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Default Extension="wmf" ContentType="image/x-w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3AF288" w14:textId="77777777" w:rsidR="00920507" w:rsidRPr="00875B2A" w:rsidRDefault="00852063" w:rsidP="00875B2A">
      <w:pPr>
        <w:pStyle w:val="Heading1"/>
        <w:numPr>
          <w:ilvl w:val="0"/>
          <w:numId w:val="2"/>
        </w:numPr>
        <w:spacing w:after="240" w:line="240" w:lineRule="auto"/>
        <w:ind w:left="357" w:hanging="357"/>
        <w:rPr>
          <w:rFonts w:asciiTheme="majorBidi" w:hAnsiTheme="majorBidi"/>
          <w:color w:val="000000" w:themeColor="text1"/>
          <w:sz w:val="32"/>
          <w:szCs w:val="32"/>
        </w:rPr>
      </w:pPr>
      <w:r w:rsidRPr="00875B2A">
        <w:rPr>
          <w:rFonts w:asciiTheme="majorBidi" w:hAnsiTheme="majorBidi"/>
          <w:color w:val="000000" w:themeColor="text1"/>
          <w:sz w:val="32"/>
          <w:szCs w:val="32"/>
        </w:rPr>
        <w:t xml:space="preserve">Supplementary </w:t>
      </w:r>
      <w:r w:rsidR="00996B59" w:rsidRPr="00875B2A">
        <w:rPr>
          <w:rFonts w:asciiTheme="majorBidi" w:hAnsiTheme="majorBidi"/>
          <w:color w:val="000000" w:themeColor="text1"/>
          <w:sz w:val="32"/>
          <w:szCs w:val="32"/>
        </w:rPr>
        <w:t>m</w:t>
      </w:r>
      <w:r w:rsidRPr="00875B2A">
        <w:rPr>
          <w:rFonts w:asciiTheme="majorBidi" w:hAnsiTheme="majorBidi"/>
          <w:color w:val="000000" w:themeColor="text1"/>
          <w:sz w:val="32"/>
          <w:szCs w:val="32"/>
        </w:rPr>
        <w:t>ethods</w:t>
      </w:r>
    </w:p>
    <w:p w14:paraId="30771F54" w14:textId="77777777" w:rsidR="008522E1" w:rsidRPr="00C1739A" w:rsidRDefault="007C1CF0" w:rsidP="009B25E1">
      <w:pPr>
        <w:pStyle w:val="Heading4"/>
        <w:spacing w:before="0" w:beforeAutospacing="0" w:after="0" w:afterAutospacing="0" w:line="360" w:lineRule="auto"/>
        <w:jc w:val="both"/>
        <w:rPr>
          <w:rFonts w:eastAsiaTheme="minorHAnsi"/>
          <w:b w:val="0"/>
          <w:bCs w:val="0"/>
          <w:lang w:val="en-US"/>
        </w:rPr>
      </w:pPr>
      <w:r w:rsidRPr="007C1CF0">
        <w:rPr>
          <w:rFonts w:eastAsiaTheme="minorHAnsi"/>
          <w:b w:val="0"/>
          <w:bCs w:val="0"/>
          <w:lang w:val="en-US"/>
        </w:rPr>
        <w:t xml:space="preserve">Various segmentation methods exist for the analysis of copy number data, and GISTIC output may to some degree depend on the choice of segmentation algorithm. </w:t>
      </w:r>
      <w:r w:rsidR="00D07301" w:rsidRPr="004E48DF">
        <w:rPr>
          <w:rFonts w:eastAsiaTheme="minorHAnsi"/>
          <w:b w:val="0"/>
          <w:bCs w:val="0"/>
          <w:lang w:val="en-US"/>
        </w:rPr>
        <w:t xml:space="preserve">The alterations of </w:t>
      </w:r>
      <w:r w:rsidR="00B440DF">
        <w:rPr>
          <w:rFonts w:eastAsiaTheme="minorHAnsi"/>
          <w:b w:val="0"/>
          <w:bCs w:val="0"/>
          <w:lang w:val="en-US"/>
        </w:rPr>
        <w:t xml:space="preserve">copy number data </w:t>
      </w:r>
      <w:r w:rsidR="00D07301" w:rsidRPr="004E48DF">
        <w:rPr>
          <w:rFonts w:eastAsiaTheme="minorHAnsi"/>
          <w:b w:val="0"/>
          <w:bCs w:val="0"/>
          <w:lang w:val="en-US"/>
        </w:rPr>
        <w:t xml:space="preserve">are highly associated with the development of different </w:t>
      </w:r>
      <w:r w:rsidR="00B440DF">
        <w:rPr>
          <w:rFonts w:eastAsiaTheme="minorHAnsi"/>
          <w:b w:val="0"/>
          <w:bCs w:val="0"/>
          <w:lang w:val="en-US"/>
        </w:rPr>
        <w:t xml:space="preserve">carcinomas </w:t>
      </w:r>
      <w:r w:rsidR="00D07301" w:rsidRPr="004E48DF">
        <w:rPr>
          <w:rFonts w:eastAsiaTheme="minorHAnsi"/>
          <w:b w:val="0"/>
          <w:bCs w:val="0"/>
          <w:lang w:val="en-US"/>
        </w:rPr>
        <w:t>which can lead to cancer development</w:t>
      </w:r>
      <w:r w:rsidR="009B25E1">
        <w:rPr>
          <w:rFonts w:eastAsiaTheme="minorHAnsi"/>
          <w:b w:val="0"/>
          <w:bCs w:val="0"/>
          <w:lang w:val="en-US"/>
        </w:rPr>
        <w:t xml:space="preserve"> and shared features by the different cancer types. </w:t>
      </w:r>
      <w:r w:rsidRPr="007C1CF0">
        <w:rPr>
          <w:rFonts w:eastAsiaTheme="minorHAnsi"/>
          <w:b w:val="0"/>
          <w:bCs w:val="0"/>
          <w:lang w:val="en-US"/>
        </w:rPr>
        <w:t xml:space="preserve">We propose a numerical method to obtain consistent GISTIC output across different segmentation methods. In this study, two segmentation methods, circular binary segmentation (CBS) and piecewise constant fitting (PCF) were considered. </w:t>
      </w:r>
    </w:p>
    <w:p w14:paraId="64F99DC6" w14:textId="77777777" w:rsidR="00C157CE" w:rsidRPr="00875B2A" w:rsidRDefault="00C157CE" w:rsidP="00875B2A">
      <w:pPr>
        <w:pStyle w:val="Heading2"/>
        <w:numPr>
          <w:ilvl w:val="1"/>
          <w:numId w:val="2"/>
        </w:numPr>
        <w:spacing w:before="240" w:after="120" w:line="240" w:lineRule="auto"/>
        <w:ind w:left="567" w:hanging="567"/>
        <w:rPr>
          <w:rFonts w:asciiTheme="majorBidi" w:hAnsiTheme="majorBidi"/>
          <w:color w:val="000000" w:themeColor="text1"/>
          <w:sz w:val="28"/>
          <w:szCs w:val="28"/>
        </w:rPr>
      </w:pPr>
      <w:r w:rsidRPr="00875B2A">
        <w:rPr>
          <w:rFonts w:asciiTheme="majorBidi" w:hAnsiTheme="majorBidi"/>
          <w:color w:val="000000" w:themeColor="text1"/>
          <w:sz w:val="28"/>
          <w:szCs w:val="28"/>
        </w:rPr>
        <w:t>Circular binary segmentation (CBS)</w:t>
      </w:r>
    </w:p>
    <w:p w14:paraId="5726A0FA" w14:textId="77777777" w:rsidR="00C157CE" w:rsidRPr="0050532B" w:rsidRDefault="007C1CF0" w:rsidP="003009D0">
      <w:pPr>
        <w:pStyle w:val="Heading4"/>
        <w:spacing w:before="0" w:beforeAutospacing="0" w:after="0" w:afterAutospacing="0" w:line="360" w:lineRule="auto"/>
        <w:jc w:val="both"/>
        <w:rPr>
          <w:rFonts w:eastAsiaTheme="minorHAnsi"/>
          <w:b w:val="0"/>
          <w:bCs w:val="0"/>
          <w:lang w:val="en-US"/>
        </w:rPr>
      </w:pPr>
      <w:r w:rsidRPr="007C1CF0">
        <w:rPr>
          <w:rFonts w:eastAsiaTheme="minorHAnsi"/>
          <w:b w:val="0"/>
          <w:bCs w:val="0"/>
          <w:lang w:val="en-US"/>
        </w:rPr>
        <w:t xml:space="preserve">CBS is the most commonly used algorithm for segmentation of copy number data. CBS is the modified version of binary segmentation that splits chromosomes into contiguous regions based on a maximum t-statistic estimated by permutation </w:t>
      </w:r>
      <w:r w:rsidR="0061597F" w:rsidRPr="00875B2A">
        <w:rPr>
          <w:rFonts w:eastAsiaTheme="minorHAnsi"/>
          <w:b w:val="0"/>
          <w:bCs w:val="0"/>
        </w:rPr>
        <w:fldChar w:fldCharType="begin"/>
      </w:r>
      <w:r w:rsidRPr="007C1CF0">
        <w:rPr>
          <w:rFonts w:eastAsiaTheme="minorHAnsi"/>
          <w:b w:val="0"/>
          <w:bCs w:val="0"/>
          <w:lang w:val="en-US"/>
        </w:rPr>
        <w:instrText xml:space="preserve"> ADDIN REFMGR.CITE &lt;Refman&gt;&lt;Cite&gt;&lt;Author&gt;Olshen&lt;/Author&gt;&lt;Year&gt;2004&lt;/Year&gt;&lt;RecNum&gt;33&lt;/RecNum&gt;&lt;IDText&gt;Circular binary segmentation for the analysis of array-based DNA copy number data&lt;/IDText&gt;&lt;MDL Ref_Type="Journal"&gt;&lt;Ref_Type&gt;Journal&lt;/Ref_Type&gt;&lt;Ref_ID&gt;33&lt;/Ref_ID&gt;&lt;Title_Primary&gt;Circular binary segmentation for the analysis of array-based DNA copy number data&lt;/Title_Primary&gt;&lt;Authors_Primary&gt;Olshen,A.B.&lt;/Authors_Primary&gt;&lt;Authors_Primary&gt;Venkatraman,E.S.&lt;/Authors_Primary&gt;&lt;Authors_Primary&gt;Lucito,R.&lt;/Authors_Primary&gt;&lt;Authors_Primary&gt;Wigler,M.&lt;/Authors_Primary&gt;&lt;Date_Primary&gt;2004/10&lt;/Date_Primary&gt;&lt;Keywords&gt;Breast Neoplasms&lt;/Keywords&gt;&lt;Keywords&gt;Cell Line,Tumor&lt;/Keywords&gt;&lt;Keywords&gt;Computer Simulation&lt;/Keywords&gt;&lt;Keywords&gt;Female&lt;/Keywords&gt;&lt;Keywords&gt;Gene Dosage&lt;/Keywords&gt;&lt;Keywords&gt;genetics&lt;/Keywords&gt;&lt;Keywords&gt;Genome,Human&lt;/Keywords&gt;&lt;Keywords&gt;Humans&lt;/Keywords&gt;&lt;Keywords&gt;methods&lt;/Keywords&gt;&lt;Keywords&gt;Oligonucleotide Array Sequence Analysis&lt;/Keywords&gt;&lt;Reprint&gt;Not in File&lt;/Reprint&gt;&lt;Start_Page&gt;557&lt;/Start_Page&gt;&lt;End_Page&gt;572&lt;/End_Page&gt;&lt;Periodical&gt;Biostatistics.&lt;/Periodical&gt;&lt;Volume&gt;5&lt;/Volume&gt;&lt;Issue&gt;4&lt;/Issue&gt;&lt;Misc_3&gt;5/4/557 [pii];10.1093/biostatistics/kxh008 [doi]&lt;/Misc_3&gt;&lt;Address&gt;Department of Epidemiology and Biostatistics, Memorial Sloan-Kettering Cancer Center, 1275 York Avenue, New York, NY 10021, USA. olshena@mskcc.org&lt;/Address&gt;&lt;Web_URL&gt;PM:15475419&lt;/Web_URL&gt;&lt;ZZ_JournalFull&gt;&lt;f name="System"&gt;Biostatistics.&lt;/f&gt;&lt;/ZZ_JournalFull&gt;&lt;ZZ_WorkformID&gt;1&lt;/ZZ_WorkformID&gt;&lt;/MDL&gt;&lt;/Cite&gt;&lt;/Refman&gt;</w:instrText>
      </w:r>
      <w:r w:rsidR="0061597F" w:rsidRPr="00875B2A">
        <w:rPr>
          <w:rFonts w:eastAsiaTheme="minorHAnsi"/>
          <w:b w:val="0"/>
          <w:bCs w:val="0"/>
        </w:rPr>
        <w:fldChar w:fldCharType="separate"/>
      </w:r>
      <w:r w:rsidRPr="007C1CF0">
        <w:rPr>
          <w:rFonts w:eastAsiaTheme="minorHAnsi"/>
          <w:b w:val="0"/>
          <w:bCs w:val="0"/>
          <w:noProof/>
          <w:lang w:val="en-US"/>
        </w:rPr>
        <w:t>[1]</w:t>
      </w:r>
      <w:r w:rsidR="0061597F" w:rsidRPr="00875B2A">
        <w:rPr>
          <w:rFonts w:eastAsiaTheme="minorHAnsi"/>
          <w:b w:val="0"/>
          <w:bCs w:val="0"/>
        </w:rPr>
        <w:fldChar w:fldCharType="end"/>
      </w:r>
      <w:r w:rsidRPr="007C1CF0">
        <w:rPr>
          <w:rFonts w:eastAsiaTheme="minorHAnsi"/>
          <w:b w:val="0"/>
          <w:bCs w:val="0"/>
          <w:lang w:val="en-US"/>
        </w:rPr>
        <w:t>.</w:t>
      </w:r>
    </w:p>
    <w:p w14:paraId="7FFA6DCF" w14:textId="77777777" w:rsidR="00793ABD" w:rsidRPr="005E377C" w:rsidRDefault="007C1CF0" w:rsidP="00875B2A">
      <w:pPr>
        <w:spacing w:after="0" w:line="360" w:lineRule="auto"/>
        <w:jc w:val="both"/>
        <w:rPr>
          <w:rFonts w:ascii="Times New Roman" w:hAnsi="Times New Roman" w:cs="Times New Roman"/>
          <w:sz w:val="24"/>
          <w:szCs w:val="24"/>
          <w:lang w:val="en-US"/>
        </w:rPr>
      </w:pPr>
      <w:r w:rsidRPr="007C1CF0">
        <w:rPr>
          <w:rFonts w:ascii="Times New Roman" w:hAnsi="Times New Roman" w:cs="Times New Roman"/>
          <w:sz w:val="24"/>
          <w:szCs w:val="24"/>
          <w:lang w:val="en-US"/>
        </w:rPr>
        <w:t xml:space="preserve">Let log ratio data </w:t>
      </w:r>
      <w:r w:rsidR="00875B2A" w:rsidRPr="00875B2A">
        <w:rPr>
          <w:rFonts w:ascii="Times New Roman" w:hAnsi="Times New Roman" w:cs="Times New Roman"/>
          <w:position w:val="-12"/>
          <w:sz w:val="24"/>
          <w:szCs w:val="24"/>
        </w:rPr>
        <w:object w:dxaOrig="1140" w:dyaOrig="360" w14:anchorId="5E2E22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19pt" o:ole="">
            <v:imagedata r:id="rId8" o:title=""/>
          </v:shape>
          <o:OLEObject Type="Embed" ProgID="Equation.DSMT4" ShapeID="_x0000_i1025" DrawAspect="Content" ObjectID="_1374665817" r:id="rId9"/>
        </w:object>
      </w:r>
      <w:r w:rsidRPr="007C1CF0">
        <w:rPr>
          <w:rFonts w:ascii="Times New Roman" w:hAnsi="Times New Roman" w:cs="Times New Roman"/>
          <w:sz w:val="24"/>
          <w:szCs w:val="24"/>
          <w:lang w:val="en-US"/>
        </w:rPr>
        <w:t xml:space="preserve">be ordered by </w:t>
      </w:r>
      <w:r w:rsidR="00BC5357">
        <w:rPr>
          <w:rFonts w:ascii="Times New Roman" w:hAnsi="Times New Roman" w:cs="Times New Roman"/>
          <w:sz w:val="24"/>
          <w:szCs w:val="24"/>
          <w:lang w:val="en-US"/>
        </w:rPr>
        <w:t xml:space="preserve">the </w:t>
      </w:r>
      <w:r w:rsidRPr="007C1CF0">
        <w:rPr>
          <w:rFonts w:ascii="Times New Roman" w:hAnsi="Times New Roman" w:cs="Times New Roman"/>
          <w:sz w:val="24"/>
          <w:szCs w:val="24"/>
          <w:lang w:val="en-US"/>
        </w:rPr>
        <w:t xml:space="preserve">location of </w:t>
      </w:r>
      <w:r w:rsidR="00BC5357">
        <w:rPr>
          <w:rFonts w:ascii="Times New Roman" w:hAnsi="Times New Roman" w:cs="Times New Roman"/>
          <w:sz w:val="24"/>
          <w:szCs w:val="24"/>
          <w:lang w:val="en-US"/>
        </w:rPr>
        <w:t xml:space="preserve">the </w:t>
      </w:r>
      <w:r w:rsidRPr="007C1CF0">
        <w:rPr>
          <w:rFonts w:ascii="Times New Roman" w:hAnsi="Times New Roman" w:cs="Times New Roman"/>
          <w:sz w:val="24"/>
          <w:szCs w:val="24"/>
          <w:lang w:val="en-US"/>
        </w:rPr>
        <w:t xml:space="preserve">probes on the chromosome. A break point corresponds to where the copy number changed on a chromosome. There is a change point if </w:t>
      </w:r>
      <w:r w:rsidR="00793ABD" w:rsidRPr="00875B2A">
        <w:rPr>
          <w:rFonts w:ascii="Times New Roman" w:hAnsi="Times New Roman" w:cs="Times New Roman"/>
          <w:position w:val="-12"/>
          <w:sz w:val="24"/>
          <w:szCs w:val="24"/>
        </w:rPr>
        <w:object w:dxaOrig="1660" w:dyaOrig="360" w14:anchorId="2AFCBF39">
          <v:shape id="_x0000_i1026" type="#_x0000_t75" style="width:84pt;height:19pt" o:ole="">
            <v:imagedata r:id="rId10" o:title=""/>
          </v:shape>
          <o:OLEObject Type="Embed" ProgID="Equation.DSMT4" ShapeID="_x0000_i1026" DrawAspect="Content" ObjectID="_1374665818" r:id="rId11"/>
        </w:object>
      </w:r>
      <w:r w:rsidRPr="007C1CF0">
        <w:rPr>
          <w:rFonts w:ascii="Times New Roman" w:hAnsi="Times New Roman" w:cs="Times New Roman"/>
          <w:sz w:val="24"/>
          <w:szCs w:val="24"/>
          <w:lang w:val="en-US"/>
        </w:rPr>
        <w:t xml:space="preserve"> and</w:t>
      </w:r>
      <w:r w:rsidR="00793ABD" w:rsidRPr="00875B2A">
        <w:rPr>
          <w:rFonts w:ascii="Times New Roman" w:hAnsi="Times New Roman" w:cs="Times New Roman"/>
          <w:position w:val="-12"/>
          <w:sz w:val="24"/>
          <w:szCs w:val="24"/>
        </w:rPr>
        <w:object w:dxaOrig="1960" w:dyaOrig="360" w14:anchorId="3D40AB00">
          <v:shape id="_x0000_i1027" type="#_x0000_t75" style="width:99pt;height:19pt" o:ole="">
            <v:imagedata r:id="rId12" o:title=""/>
          </v:shape>
          <o:OLEObject Type="Embed" ProgID="Equation.DSMT4" ShapeID="_x0000_i1027" DrawAspect="Content" ObjectID="_1374665819" r:id="rId13"/>
        </w:object>
      </w:r>
      <w:r w:rsidRPr="007C1CF0">
        <w:rPr>
          <w:rFonts w:ascii="Times New Roman" w:hAnsi="Times New Roman" w:cs="Times New Roman"/>
          <w:sz w:val="24"/>
          <w:szCs w:val="24"/>
          <w:lang w:val="en-US"/>
        </w:rPr>
        <w:t>. CBS view</w:t>
      </w:r>
      <w:r w:rsidR="001001C1">
        <w:rPr>
          <w:rFonts w:ascii="Times New Roman" w:hAnsi="Times New Roman" w:cs="Times New Roman"/>
          <w:sz w:val="24"/>
          <w:szCs w:val="24"/>
          <w:lang w:val="en-US"/>
        </w:rPr>
        <w:t>s</w:t>
      </w:r>
      <w:r w:rsidRPr="007C1CF0">
        <w:rPr>
          <w:rFonts w:ascii="Times New Roman" w:hAnsi="Times New Roman" w:cs="Times New Roman"/>
          <w:sz w:val="24"/>
          <w:szCs w:val="24"/>
          <w:lang w:val="en-US"/>
        </w:rPr>
        <w:t xml:space="preserve"> the data as if on a circle and segment it into two arcs. Suppose</w:t>
      </w:r>
      <w:r w:rsidR="00793ABD" w:rsidRPr="00875B2A">
        <w:rPr>
          <w:rFonts w:ascii="Times New Roman" w:hAnsi="Times New Roman" w:cs="Times New Roman"/>
          <w:position w:val="-12"/>
          <w:sz w:val="24"/>
          <w:szCs w:val="24"/>
        </w:rPr>
        <w:object w:dxaOrig="1520" w:dyaOrig="360" w14:anchorId="74ECE8CD">
          <v:shape id="_x0000_i1028" type="#_x0000_t75" style="width:77pt;height:19pt" o:ole="">
            <v:imagedata r:id="rId14" o:title=""/>
          </v:shape>
          <o:OLEObject Type="Embed" ProgID="Equation.DSMT4" ShapeID="_x0000_i1028" DrawAspect="Content" ObjectID="_1374665820" r:id="rId15"/>
        </w:object>
      </w:r>
      <w:r w:rsidRPr="007C1CF0">
        <w:rPr>
          <w:rFonts w:ascii="Times New Roman" w:hAnsi="Times New Roman" w:cs="Times New Roman"/>
          <w:sz w:val="24"/>
          <w:szCs w:val="24"/>
          <w:lang w:val="en-US"/>
        </w:rPr>
        <w:t xml:space="preserve"> are the partial sums where</w:t>
      </w:r>
      <w:r w:rsidR="001001C1" w:rsidRPr="00875B2A">
        <w:rPr>
          <w:rFonts w:ascii="Times New Roman" w:hAnsi="Times New Roman" w:cs="Times New Roman"/>
          <w:position w:val="-10"/>
          <w:sz w:val="24"/>
          <w:szCs w:val="24"/>
        </w:rPr>
        <w:object w:dxaOrig="980" w:dyaOrig="320" w14:anchorId="3FABFD74">
          <v:shape id="_x0000_i1029" type="#_x0000_t75" style="width:49pt;height:16pt" o:ole="">
            <v:imagedata r:id="rId16" o:title=""/>
          </v:shape>
          <o:OLEObject Type="Embed" ProgID="Equation.DSMT4" ShapeID="_x0000_i1029" DrawAspect="Content" ObjectID="_1374665821" r:id="rId17"/>
        </w:object>
      </w:r>
      <w:r w:rsidRPr="007C1CF0">
        <w:rPr>
          <w:rFonts w:ascii="Times New Roman" w:hAnsi="Times New Roman" w:cs="Times New Roman"/>
          <w:sz w:val="24"/>
          <w:szCs w:val="24"/>
          <w:lang w:val="en-US"/>
        </w:rPr>
        <w:t xml:space="preserve">. When the log ratio data are normally distributed, the likelihood ratio statistic for testing the null hypothesis </w:t>
      </w:r>
      <w:r w:rsidR="005E377C" w:rsidRPr="00875B2A">
        <w:rPr>
          <w:rFonts w:ascii="Times New Roman" w:hAnsi="Times New Roman" w:cs="Times New Roman"/>
          <w:position w:val="-12"/>
          <w:sz w:val="24"/>
          <w:szCs w:val="24"/>
        </w:rPr>
        <w:object w:dxaOrig="2200" w:dyaOrig="360" w14:anchorId="44272415">
          <v:shape id="_x0000_i1030" type="#_x0000_t75" style="width:109pt;height:19pt" o:ole="">
            <v:imagedata r:id="rId18" o:title=""/>
          </v:shape>
          <o:OLEObject Type="Embed" ProgID="Equation.DSMT4" ShapeID="_x0000_i1030" DrawAspect="Content" ObjectID="_1374665822" r:id="rId19"/>
        </w:object>
      </w:r>
      <w:r w:rsidRPr="007C1CF0">
        <w:rPr>
          <w:rFonts w:ascii="Times New Roman" w:hAnsi="Times New Roman" w:cs="Times New Roman"/>
          <w:sz w:val="24"/>
          <w:szCs w:val="24"/>
          <w:lang w:val="en-US"/>
        </w:rPr>
        <w:t>against the alternativ</w:t>
      </w:r>
      <w:r w:rsidR="005E377C">
        <w:rPr>
          <w:rFonts w:ascii="Times New Roman" w:hAnsi="Times New Roman" w:cs="Times New Roman"/>
          <w:sz w:val="24"/>
          <w:szCs w:val="24"/>
          <w:lang w:val="en-US"/>
        </w:rPr>
        <w:t>e</w:t>
      </w:r>
      <w:r w:rsidR="005E377C" w:rsidRPr="00875B2A">
        <w:rPr>
          <w:rFonts w:ascii="Times New Roman" w:hAnsi="Times New Roman" w:cs="Times New Roman"/>
          <w:position w:val="-12"/>
          <w:sz w:val="24"/>
          <w:szCs w:val="24"/>
        </w:rPr>
        <w:object w:dxaOrig="2680" w:dyaOrig="360" w14:anchorId="2CA00469">
          <v:shape id="_x0000_i1031" type="#_x0000_t75" style="width:133pt;height:19pt" o:ole="">
            <v:imagedata r:id="rId20" o:title=""/>
          </v:shape>
          <o:OLEObject Type="Embed" ProgID="Equation.DSMT4" ShapeID="_x0000_i1031" DrawAspect="Content" ObjectID="_1374665823" r:id="rId21"/>
        </w:object>
      </w:r>
      <w:r w:rsidRPr="007C1CF0">
        <w:rPr>
          <w:rFonts w:ascii="Times New Roman" w:hAnsi="Times New Roman" w:cs="Times New Roman"/>
          <w:sz w:val="24"/>
          <w:szCs w:val="24"/>
          <w:lang w:val="en-US"/>
        </w:rPr>
        <w:t xml:space="preserve">is given by </w:t>
      </w:r>
      <w:r w:rsidR="005E377C" w:rsidRPr="00875B2A">
        <w:rPr>
          <w:rFonts w:ascii="Times New Roman" w:hAnsi="Times New Roman" w:cs="Times New Roman"/>
          <w:position w:val="-22"/>
          <w:sz w:val="24"/>
          <w:szCs w:val="24"/>
        </w:rPr>
        <w:object w:dxaOrig="1260" w:dyaOrig="499" w14:anchorId="11D5EE43">
          <v:shape id="_x0000_i1032" type="#_x0000_t75" style="width:63pt;height:24pt" o:ole="">
            <v:imagedata r:id="rId22" o:title=""/>
          </v:shape>
          <o:OLEObject Type="Embed" ProgID="Equation.DSMT4" ShapeID="_x0000_i1032" DrawAspect="Content" ObjectID="_1374665824" r:id="rId23"/>
        </w:object>
      </w:r>
      <w:r w:rsidRPr="007C1CF0">
        <w:rPr>
          <w:rFonts w:ascii="Times New Roman" w:hAnsi="Times New Roman" w:cs="Times New Roman"/>
          <w:sz w:val="24"/>
          <w:szCs w:val="24"/>
          <w:lang w:val="en-US"/>
        </w:rPr>
        <w:t xml:space="preserve">where </w:t>
      </w:r>
    </w:p>
    <w:p w14:paraId="455399FB" w14:textId="77777777" w:rsidR="00793ABD" w:rsidRDefault="00793ABD" w:rsidP="00793ABD">
      <w:pPr>
        <w:jc w:val="center"/>
      </w:pPr>
      <w:r w:rsidRPr="00903C59">
        <w:rPr>
          <w:position w:val="-36"/>
        </w:rPr>
        <w:object w:dxaOrig="2860" w:dyaOrig="780" w14:anchorId="57224A11">
          <v:shape id="_x0000_i1033" type="#_x0000_t75" style="width:143pt;height:39pt" o:ole="">
            <v:imagedata r:id="rId24" o:title=""/>
          </v:shape>
          <o:OLEObject Type="Embed" ProgID="Equation.DSMT4" ShapeID="_x0000_i1033" DrawAspect="Content" ObjectID="_1374665825" r:id="rId25"/>
        </w:object>
      </w:r>
    </w:p>
    <w:p w14:paraId="33470EB9" w14:textId="77777777" w:rsidR="00793ABD" w:rsidRDefault="004A344D" w:rsidP="00793ABD">
      <w:pPr>
        <w:jc w:val="center"/>
      </w:pPr>
      <w:r w:rsidRPr="00CC6B1E">
        <w:rPr>
          <w:position w:val="-28"/>
        </w:rPr>
        <w:object w:dxaOrig="1440" w:dyaOrig="700" w14:anchorId="59806430">
          <v:shape id="_x0000_i1034" type="#_x0000_t75" style="width:71pt;height:35pt" o:ole="">
            <v:imagedata r:id="rId26" o:title=""/>
          </v:shape>
          <o:OLEObject Type="Embed" ProgID="Equation.DSMT4" ShapeID="_x0000_i1034" DrawAspect="Content" ObjectID="_1374665826" r:id="rId27"/>
        </w:object>
      </w:r>
    </w:p>
    <w:p w14:paraId="480C8F32" w14:textId="77777777" w:rsidR="00793ABD" w:rsidRDefault="004A344D" w:rsidP="00793ABD">
      <w:pPr>
        <w:jc w:val="center"/>
      </w:pPr>
      <w:r w:rsidRPr="00CC6B1E">
        <w:rPr>
          <w:position w:val="-28"/>
        </w:rPr>
        <w:object w:dxaOrig="2079" w:dyaOrig="760" w14:anchorId="2D906280">
          <v:shape id="_x0000_i1035" type="#_x0000_t75" style="width:105pt;height:38pt" o:ole="">
            <v:imagedata r:id="rId28" o:title=""/>
          </v:shape>
          <o:OLEObject Type="Embed" ProgID="Equation.DSMT4" ShapeID="_x0000_i1035" DrawAspect="Content" ObjectID="_1374665827" r:id="rId29"/>
        </w:object>
      </w:r>
    </w:p>
    <w:p w14:paraId="24DE4FA7" w14:textId="77777777" w:rsidR="00793ABD" w:rsidRPr="00C1739A" w:rsidRDefault="007C1CF0" w:rsidP="003009D0">
      <w:pPr>
        <w:spacing w:after="0" w:line="360" w:lineRule="auto"/>
        <w:jc w:val="both"/>
        <w:rPr>
          <w:rFonts w:ascii="Times New Roman" w:hAnsi="Times New Roman" w:cs="Times New Roman"/>
          <w:sz w:val="24"/>
          <w:szCs w:val="24"/>
          <w:lang w:val="en-US"/>
        </w:rPr>
      </w:pPr>
      <w:r w:rsidRPr="007C1CF0">
        <w:rPr>
          <w:rFonts w:ascii="Times New Roman" w:hAnsi="Times New Roman" w:cs="Times New Roman"/>
          <w:sz w:val="24"/>
          <w:szCs w:val="24"/>
          <w:lang w:val="en-US"/>
        </w:rPr>
        <w:t xml:space="preserve">In this study, we used the </w:t>
      </w:r>
      <w:r w:rsidR="001001C1">
        <w:rPr>
          <w:rFonts w:ascii="Times New Roman" w:hAnsi="Times New Roman" w:cs="Times New Roman"/>
          <w:sz w:val="24"/>
          <w:szCs w:val="24"/>
          <w:lang w:val="en-US"/>
        </w:rPr>
        <w:t xml:space="preserve">implementation of CBS found in the Bioconductor </w:t>
      </w:r>
      <w:r w:rsidRPr="007C1CF0">
        <w:rPr>
          <w:rFonts w:ascii="Times New Roman" w:hAnsi="Times New Roman" w:cs="Times New Roman"/>
          <w:sz w:val="24"/>
          <w:szCs w:val="24"/>
          <w:lang w:val="en-US"/>
        </w:rPr>
        <w:t xml:space="preserve">package </w:t>
      </w:r>
      <w:r w:rsidR="001001C1" w:rsidRPr="007F2DB4">
        <w:rPr>
          <w:rFonts w:ascii="Times New Roman" w:hAnsi="Times New Roman" w:cs="Times New Roman"/>
          <w:sz w:val="24"/>
          <w:szCs w:val="24"/>
          <w:lang w:val="en-US"/>
        </w:rPr>
        <w:t>“DNAcopy”</w:t>
      </w:r>
      <w:r w:rsidR="001001C1">
        <w:rPr>
          <w:rFonts w:ascii="Times New Roman" w:hAnsi="Times New Roman" w:cs="Times New Roman"/>
          <w:sz w:val="24"/>
          <w:szCs w:val="24"/>
          <w:lang w:val="en-US"/>
        </w:rPr>
        <w:t xml:space="preserve"> </w:t>
      </w:r>
      <w:r w:rsidR="0061597F" w:rsidRPr="00875B2A">
        <w:rPr>
          <w:rFonts w:ascii="Times New Roman" w:hAnsi="Times New Roman" w:cs="Times New Roman"/>
          <w:sz w:val="24"/>
          <w:szCs w:val="24"/>
        </w:rPr>
        <w:fldChar w:fldCharType="begin"/>
      </w:r>
      <w:r w:rsidRPr="007C1CF0">
        <w:rPr>
          <w:rFonts w:ascii="Times New Roman" w:hAnsi="Times New Roman" w:cs="Times New Roman"/>
          <w:sz w:val="24"/>
          <w:szCs w:val="24"/>
          <w:lang w:val="en-US"/>
        </w:rPr>
        <w:instrText xml:space="preserve"> ADDIN REFMGR.CITE &lt;Refman&gt;&lt;Cite&gt;&lt;Author&gt;Venkatraman&lt;/Author&gt;&lt;Year&gt;2007&lt;/Year&gt;&lt;RecNum&gt;34&lt;/RecNum&gt;&lt;IDText&gt;A faster circular binary segmentation algorithm for the analysis of array CGH data&lt;/IDText&gt;&lt;MDL Ref_Type="Journal"&gt;&lt;Ref_Type&gt;Journal&lt;/Ref_Type&gt;&lt;Ref_ID&gt;34&lt;/Ref_ID&gt;&lt;Title_Primary&gt;A faster circular binary segmentation algorithm for the analysis of array CGH data&lt;/Title_Primary&gt;&lt;Authors_Primary&gt;Venkatraman,E.S.&lt;/Authors_Primary&gt;&lt;Authors_Primary&gt;Olshen,A.B.&lt;/Authors_Primary&gt;&lt;Date_Primary&gt;2007/3/15&lt;/Date_Primary&gt;&lt;Keywords&gt;Algorithms&lt;/Keywords&gt;&lt;Keywords&gt;Chromosome Mapping&lt;/Keywords&gt;&lt;Keywords&gt;Gene Dosage&lt;/Keywords&gt;&lt;Keywords&gt;genetics&lt;/Keywords&gt;&lt;Keywords&gt;methods&lt;/Keywords&gt;&lt;Keywords&gt;Oligonucleotide Array Sequence Analysis&lt;/Keywords&gt;&lt;Keywords&gt;Programming Languages&lt;/Keywords&gt;&lt;Keywords&gt;Sequence Alignment&lt;/Keywords&gt;&lt;Keywords&gt;Sequence Analysis,DNA&lt;/Keywords&gt;&lt;Keywords&gt;Software&lt;/Keywords&gt;&lt;Keywords&gt;Time Factors&lt;/Keywords&gt;&lt;Reprint&gt;Not in File&lt;/Reprint&gt;&lt;Start_Page&gt;657&lt;/Start_Page&gt;&lt;End_Page&gt;663&lt;/End_Page&gt;&lt;Periodical&gt;Bioinformatics.&lt;/Periodical&gt;&lt;Volume&gt;23&lt;/Volume&gt;&lt;Issue&gt;6&lt;/Issue&gt;&lt;Misc_3&gt;btl646 [pii];10.1093/bioinformatics/btl646 [doi]&lt;/Misc_3&gt;&lt;Address&gt;Department of Epidemiology and Biostatistics, Memorial Sloan-Kettering Cancer Center, 1275 York Avenue, New York, NY 10021, USA. venkatre@mskcc.org&lt;/Address&gt;&lt;Web_URL&gt;PM:17234643&lt;/Web_URL&gt;&lt;ZZ_JournalFull&gt;&lt;f name="System"&gt;Bioinformatics.&lt;/f&gt;&lt;/ZZ_JournalFull&gt;&lt;ZZ_WorkformID&gt;1&lt;/ZZ_WorkformID&gt;&lt;/MDL&gt;&lt;/Cite&gt;&lt;/Refman&gt;</w:instrText>
      </w:r>
      <w:r w:rsidR="0061597F" w:rsidRPr="00875B2A">
        <w:rPr>
          <w:rFonts w:ascii="Times New Roman" w:hAnsi="Times New Roman" w:cs="Times New Roman"/>
          <w:sz w:val="24"/>
          <w:szCs w:val="24"/>
        </w:rPr>
        <w:fldChar w:fldCharType="separate"/>
      </w:r>
      <w:r w:rsidRPr="007C1CF0">
        <w:rPr>
          <w:rFonts w:ascii="Times New Roman" w:hAnsi="Times New Roman" w:cs="Times New Roman"/>
          <w:noProof/>
          <w:sz w:val="24"/>
          <w:szCs w:val="24"/>
          <w:lang w:val="en-US"/>
        </w:rPr>
        <w:t>[2]</w:t>
      </w:r>
      <w:r w:rsidR="0061597F" w:rsidRPr="00875B2A">
        <w:rPr>
          <w:rFonts w:ascii="Times New Roman" w:hAnsi="Times New Roman" w:cs="Times New Roman"/>
          <w:sz w:val="24"/>
          <w:szCs w:val="24"/>
        </w:rPr>
        <w:fldChar w:fldCharType="end"/>
      </w:r>
      <w:r w:rsidRPr="007C1CF0">
        <w:rPr>
          <w:rFonts w:ascii="Times New Roman" w:hAnsi="Times New Roman" w:cs="Times New Roman"/>
          <w:sz w:val="24"/>
          <w:szCs w:val="24"/>
          <w:lang w:val="en-US"/>
        </w:rPr>
        <w:t>. The default values for the minimum number of markers for a changed segment (</w:t>
      </w:r>
      <w:r w:rsidRPr="007C1CF0">
        <w:rPr>
          <w:rFonts w:ascii="Times New Roman" w:hAnsi="Times New Roman" w:cs="Times New Roman"/>
          <w:i/>
          <w:iCs/>
          <w:sz w:val="24"/>
          <w:szCs w:val="24"/>
          <w:lang w:val="en-US"/>
        </w:rPr>
        <w:t>min-width</w:t>
      </w:r>
      <w:r w:rsidRPr="007C1CF0">
        <w:rPr>
          <w:rFonts w:ascii="Times New Roman" w:hAnsi="Times New Roman" w:cs="Times New Roman"/>
          <w:sz w:val="24"/>
          <w:szCs w:val="24"/>
          <w:lang w:val="en-US"/>
        </w:rPr>
        <w:t>) is 2 and the significant levels of test for accepting the change points (</w:t>
      </w:r>
      <w:r w:rsidR="00793ABD" w:rsidRPr="00875B2A">
        <w:rPr>
          <w:rFonts w:ascii="Times New Roman" w:hAnsi="Times New Roman" w:cs="Times New Roman"/>
          <w:sz w:val="24"/>
          <w:szCs w:val="24"/>
        </w:rPr>
        <w:t>α</w:t>
      </w:r>
      <w:r w:rsidRPr="007C1CF0">
        <w:rPr>
          <w:rFonts w:ascii="Times New Roman" w:hAnsi="Times New Roman" w:cs="Times New Roman"/>
          <w:sz w:val="24"/>
          <w:szCs w:val="24"/>
          <w:lang w:val="en-US"/>
        </w:rPr>
        <w:t xml:space="preserve">) is 0.01. </w:t>
      </w:r>
    </w:p>
    <w:p w14:paraId="7FA26F03" w14:textId="77777777" w:rsidR="00F15494" w:rsidRPr="00875B2A" w:rsidRDefault="00F15494" w:rsidP="00875B2A">
      <w:pPr>
        <w:pStyle w:val="Heading2"/>
        <w:numPr>
          <w:ilvl w:val="1"/>
          <w:numId w:val="2"/>
        </w:numPr>
        <w:spacing w:before="240" w:after="120" w:line="240" w:lineRule="auto"/>
        <w:ind w:left="567" w:hanging="567"/>
        <w:rPr>
          <w:rFonts w:asciiTheme="majorBidi" w:hAnsiTheme="majorBidi"/>
          <w:color w:val="000000" w:themeColor="text1"/>
          <w:sz w:val="28"/>
          <w:szCs w:val="28"/>
        </w:rPr>
      </w:pPr>
      <w:r w:rsidRPr="00875B2A">
        <w:rPr>
          <w:rFonts w:asciiTheme="majorBidi" w:hAnsiTheme="majorBidi"/>
          <w:color w:val="000000" w:themeColor="text1"/>
          <w:sz w:val="28"/>
          <w:szCs w:val="28"/>
        </w:rPr>
        <w:lastRenderedPageBreak/>
        <w:t>Piecewise Constant Fit</w:t>
      </w:r>
      <w:r w:rsidR="0050532B">
        <w:rPr>
          <w:rFonts w:asciiTheme="majorBidi" w:hAnsiTheme="majorBidi"/>
          <w:color w:val="000000" w:themeColor="text1"/>
          <w:sz w:val="28"/>
          <w:szCs w:val="28"/>
        </w:rPr>
        <w:t>ting</w:t>
      </w:r>
      <w:r w:rsidRPr="00875B2A">
        <w:rPr>
          <w:rFonts w:asciiTheme="majorBidi" w:hAnsiTheme="majorBidi"/>
          <w:color w:val="000000" w:themeColor="text1"/>
          <w:sz w:val="28"/>
          <w:szCs w:val="28"/>
        </w:rPr>
        <w:t xml:space="preserve"> (PCF)</w:t>
      </w:r>
    </w:p>
    <w:p w14:paraId="1589D2E2" w14:textId="77777777" w:rsidR="00BC5357" w:rsidRPr="00BC5357" w:rsidRDefault="0050532B" w:rsidP="00BC5357">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PCF is </w:t>
      </w:r>
      <w:r w:rsidR="003951B3">
        <w:rPr>
          <w:rFonts w:ascii="Times New Roman" w:hAnsi="Times New Roman" w:cs="Times New Roman"/>
          <w:sz w:val="24"/>
          <w:szCs w:val="24"/>
          <w:lang w:val="en-US"/>
        </w:rPr>
        <w:t xml:space="preserve">another segmentation algorithm for copy number data and is based on solving a penalized least squares regression problem </w:t>
      </w:r>
      <w:r>
        <w:rPr>
          <w:rFonts w:ascii="Times New Roman" w:hAnsi="Times New Roman" w:cs="Times New Roman"/>
          <w:sz w:val="24"/>
          <w:szCs w:val="24"/>
          <w:lang w:val="en-US"/>
        </w:rPr>
        <w:t>[</w:t>
      </w:r>
      <w:r w:rsidR="003951B3">
        <w:rPr>
          <w:rFonts w:ascii="Times New Roman" w:hAnsi="Times New Roman" w:cs="Times New Roman"/>
          <w:sz w:val="24"/>
          <w:szCs w:val="24"/>
          <w:lang w:val="en-US"/>
        </w:rPr>
        <w:t>5</w:t>
      </w:r>
      <w:r>
        <w:rPr>
          <w:rFonts w:ascii="Times New Roman" w:hAnsi="Times New Roman" w:cs="Times New Roman"/>
          <w:sz w:val="24"/>
          <w:szCs w:val="24"/>
          <w:lang w:val="en-US"/>
        </w:rPr>
        <w:t xml:space="preserve">]. </w:t>
      </w:r>
      <w:r w:rsidR="007C1CF0" w:rsidRPr="007C1CF0">
        <w:rPr>
          <w:rFonts w:ascii="Times New Roman" w:hAnsi="Times New Roman" w:cs="Times New Roman"/>
          <w:sz w:val="24"/>
          <w:szCs w:val="24"/>
          <w:lang w:val="en-US"/>
        </w:rPr>
        <w:t xml:space="preserve"> </w:t>
      </w:r>
      <w:r w:rsidR="003951B3">
        <w:rPr>
          <w:rFonts w:ascii="Times New Roman" w:hAnsi="Times New Roman" w:cs="Times New Roman"/>
          <w:sz w:val="24"/>
          <w:szCs w:val="24"/>
          <w:lang w:val="en-US"/>
        </w:rPr>
        <w:t>Related to a</w:t>
      </w:r>
      <w:r w:rsidR="007C1CF0" w:rsidRPr="007C1CF0">
        <w:rPr>
          <w:rFonts w:ascii="Times New Roman" w:hAnsi="Times New Roman" w:cs="Times New Roman"/>
          <w:sz w:val="24"/>
          <w:szCs w:val="24"/>
          <w:lang w:val="en-US"/>
        </w:rPr>
        <w:t xml:space="preserve"> Potts filter </w:t>
      </w:r>
      <w:r w:rsidR="0061597F" w:rsidRPr="00875B2A">
        <w:rPr>
          <w:rFonts w:ascii="Times New Roman" w:hAnsi="Times New Roman" w:cs="Times New Roman"/>
          <w:sz w:val="24"/>
          <w:szCs w:val="24"/>
        </w:rPr>
        <w:fldChar w:fldCharType="begin"/>
      </w:r>
      <w:r w:rsidR="007C1CF0" w:rsidRPr="007C1CF0">
        <w:rPr>
          <w:rFonts w:ascii="Times New Roman" w:hAnsi="Times New Roman" w:cs="Times New Roman"/>
          <w:sz w:val="24"/>
          <w:szCs w:val="24"/>
          <w:lang w:val="en-US"/>
        </w:rPr>
        <w:instrText xml:space="preserve"> ADDIN REFMGR.CITE &lt;Refman&gt;&lt;Cite&gt;&lt;Author&gt;Winkler&lt;/Author&gt;&lt;Year&gt;2002&lt;/Year&gt;&lt;RecNum&gt;22&lt;/RecNum&gt;&lt;IDText&gt;Smoothers for Discontinuous Signals&lt;/IDText&gt;&lt;MDL Ref_Type="Journal"&gt;&lt;Ref_Type&gt;Journal&lt;/Ref_Type&gt;&lt;Ref_ID&gt;22&lt;/Ref_ID&gt;&lt;Title_Primary&gt;Smoothers for Discontinuous Signals&lt;/Title_Primary&gt;&lt;Authors_Primary&gt;Winkler,G.&lt;/Authors_Primary&gt;&lt;Authors_Primary&gt;Liebscher,V.&lt;/Authors_Primary&gt;&lt;Date_Primary&gt;2002/1/1&lt;/Date_Primary&gt;&lt;Keywords&gt;Cervix&lt;/Keywords&gt;&lt;Reprint&gt;Not in File&lt;/Reprint&gt;&lt;Start_Page&gt;203&lt;/Start_Page&gt;&lt;End_Page&gt;222&lt;/End_Page&gt;&lt;Periodical&gt;Journal of Nonparametric Statistics&lt;/Periodical&gt;&lt;Volume&gt;14&lt;/Volume&gt;&lt;Title_Secondary&gt;Journal of Nonparametric Statistics&lt;/Title_Secondary&gt;&lt;Issue&gt;1-2&lt;/Issue&gt;&lt;Publisher&gt;Taylor &amp;amp; Francis&lt;/Publisher&gt;&lt;ISSN_ISBN&gt;1048-5252&lt;/ISSN_ISBN&gt;&lt;Date_Secondary&gt;2012/11/7&lt;/Date_Secondary&gt;&lt;Misc_3&gt;10.1080/10485250211388;doi: 10.1080/10485250211388&lt;/Misc_3&gt;&lt;Web_URL&gt;http://dx.doi.org/10.1080/10485250211388&lt;/Web_URL&gt;&lt;ZZ_JournalFull&gt;&lt;f name="System"&gt;Journal of Nonparametric Statistics&lt;/f&gt;&lt;/ZZ_JournalFull&gt;&lt;ZZ_WorkformID&gt;1&lt;/ZZ_WorkformID&gt;&lt;/MDL&gt;&lt;/Cite&gt;&lt;/Refman&gt;</w:instrText>
      </w:r>
      <w:r w:rsidR="0061597F" w:rsidRPr="00875B2A">
        <w:rPr>
          <w:rFonts w:ascii="Times New Roman" w:hAnsi="Times New Roman" w:cs="Times New Roman"/>
          <w:sz w:val="24"/>
          <w:szCs w:val="24"/>
        </w:rPr>
        <w:fldChar w:fldCharType="separate"/>
      </w:r>
      <w:r w:rsidR="007C1CF0" w:rsidRPr="007C1CF0">
        <w:rPr>
          <w:rFonts w:ascii="Times New Roman" w:hAnsi="Times New Roman" w:cs="Times New Roman"/>
          <w:noProof/>
          <w:sz w:val="24"/>
          <w:szCs w:val="24"/>
          <w:lang w:val="en-US"/>
        </w:rPr>
        <w:t>[3]</w:t>
      </w:r>
      <w:r w:rsidR="0061597F" w:rsidRPr="00875B2A">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sidR="00F16686">
        <w:rPr>
          <w:rFonts w:ascii="Times New Roman" w:hAnsi="Times New Roman" w:cs="Times New Roman"/>
          <w:sz w:val="24"/>
          <w:szCs w:val="24"/>
          <w:lang w:val="en-US"/>
        </w:rPr>
        <w:t>a piecewise constant function is fitted to the data, and the</w:t>
      </w:r>
      <w:r w:rsidR="007C1CF0" w:rsidRPr="007C1CF0">
        <w:rPr>
          <w:rFonts w:ascii="Times New Roman" w:hAnsi="Times New Roman" w:cs="Times New Roman"/>
          <w:sz w:val="24"/>
          <w:szCs w:val="24"/>
          <w:lang w:val="en-US"/>
        </w:rPr>
        <w:t xml:space="preserve"> parameters </w:t>
      </w:r>
      <w:r w:rsidR="00F16686">
        <w:rPr>
          <w:rFonts w:ascii="Times New Roman" w:hAnsi="Times New Roman" w:cs="Times New Roman"/>
          <w:sz w:val="24"/>
          <w:szCs w:val="24"/>
          <w:lang w:val="en-US"/>
        </w:rPr>
        <w:t xml:space="preserve">to be estimated are the number of break points and the genomic locations of the break points. </w:t>
      </w:r>
      <w:r w:rsidR="00BC5357" w:rsidRPr="002F1EBD">
        <w:rPr>
          <w:rFonts w:ascii="Times New Roman" w:hAnsi="Times New Roman" w:cs="Times New Roman"/>
          <w:sz w:val="24"/>
          <w:szCs w:val="24"/>
          <w:lang w:val="en-US"/>
        </w:rPr>
        <w:t xml:space="preserve">Let log ratio data </w:t>
      </w:r>
      <w:r w:rsidR="00BC5357" w:rsidRPr="00875B2A">
        <w:rPr>
          <w:rFonts w:ascii="Times New Roman" w:hAnsi="Times New Roman" w:cs="Times New Roman"/>
          <w:position w:val="-12"/>
          <w:sz w:val="24"/>
          <w:szCs w:val="24"/>
        </w:rPr>
        <w:object w:dxaOrig="1140" w:dyaOrig="360" w14:anchorId="171F92E8">
          <v:shape id="_x0000_i1036" type="#_x0000_t75" style="width:57pt;height:19pt" o:ole="">
            <v:imagedata r:id="rId30" o:title=""/>
          </v:shape>
          <o:OLEObject Type="Embed" ProgID="Equation.DSMT4" ShapeID="_x0000_i1036" DrawAspect="Content" ObjectID="_1374665828" r:id="rId31"/>
        </w:object>
      </w:r>
      <w:r w:rsidR="00BC5357" w:rsidRPr="002F1EBD">
        <w:rPr>
          <w:rFonts w:ascii="Times New Roman" w:hAnsi="Times New Roman" w:cs="Times New Roman"/>
          <w:sz w:val="24"/>
          <w:szCs w:val="24"/>
          <w:lang w:val="en-US"/>
        </w:rPr>
        <w:t xml:space="preserve">be ordered by </w:t>
      </w:r>
      <w:r w:rsidR="00BC5357">
        <w:rPr>
          <w:rFonts w:ascii="Times New Roman" w:hAnsi="Times New Roman" w:cs="Times New Roman"/>
          <w:sz w:val="24"/>
          <w:szCs w:val="24"/>
          <w:lang w:val="en-US"/>
        </w:rPr>
        <w:t xml:space="preserve">the </w:t>
      </w:r>
      <w:r w:rsidR="00BC5357" w:rsidRPr="002F1EBD">
        <w:rPr>
          <w:rFonts w:ascii="Times New Roman" w:hAnsi="Times New Roman" w:cs="Times New Roman"/>
          <w:sz w:val="24"/>
          <w:szCs w:val="24"/>
          <w:lang w:val="en-US"/>
        </w:rPr>
        <w:t xml:space="preserve">location of </w:t>
      </w:r>
      <w:r w:rsidR="00BC5357">
        <w:rPr>
          <w:rFonts w:ascii="Times New Roman" w:hAnsi="Times New Roman" w:cs="Times New Roman"/>
          <w:sz w:val="24"/>
          <w:szCs w:val="24"/>
          <w:lang w:val="en-US"/>
        </w:rPr>
        <w:t xml:space="preserve">the </w:t>
      </w:r>
      <w:r w:rsidR="00BC5357" w:rsidRPr="002F1EBD">
        <w:rPr>
          <w:rFonts w:ascii="Times New Roman" w:hAnsi="Times New Roman" w:cs="Times New Roman"/>
          <w:sz w:val="24"/>
          <w:szCs w:val="24"/>
          <w:lang w:val="en-US"/>
        </w:rPr>
        <w:t>probes on the chromosome.</w:t>
      </w:r>
      <w:r w:rsidR="007C1CF0" w:rsidRPr="007C1CF0">
        <w:rPr>
          <w:rFonts w:ascii="Times New Roman" w:hAnsi="Times New Roman" w:cs="Times New Roman"/>
          <w:sz w:val="24"/>
          <w:szCs w:val="24"/>
          <w:lang w:val="en-US"/>
        </w:rPr>
        <w:t xml:space="preserve"> Suppose that for each locus, the measurement </w:t>
      </w:r>
      <w:r w:rsidR="00BC5357">
        <w:rPr>
          <w:rFonts w:ascii="Times New Roman" w:hAnsi="Times New Roman" w:cs="Times New Roman"/>
          <w:sz w:val="24"/>
          <w:szCs w:val="24"/>
          <w:lang w:val="en-US"/>
        </w:rPr>
        <w:t>is modeled as</w:t>
      </w:r>
    </w:p>
    <w:p w14:paraId="636BE744" w14:textId="77777777" w:rsidR="00BC5357" w:rsidRPr="00E06FC0" w:rsidRDefault="00BC5357" w:rsidP="00BC5357">
      <w:pPr>
        <w:autoSpaceDE w:val="0"/>
        <w:autoSpaceDN w:val="0"/>
        <w:adjustRightInd w:val="0"/>
        <w:spacing w:after="0" w:line="360" w:lineRule="auto"/>
        <w:jc w:val="center"/>
        <w:rPr>
          <w:rFonts w:ascii="Times New Roman" w:hAnsi="Times New Roman" w:cs="Times New Roman"/>
          <w:sz w:val="24"/>
          <w:szCs w:val="24"/>
          <w:lang w:val="en-US"/>
        </w:rPr>
      </w:pPr>
      <w:r w:rsidRPr="00875B2A">
        <w:rPr>
          <w:rFonts w:ascii="Times New Roman" w:hAnsi="Times New Roman" w:cs="Times New Roman"/>
          <w:position w:val="-14"/>
          <w:sz w:val="24"/>
          <w:szCs w:val="24"/>
        </w:rPr>
        <w:object w:dxaOrig="1100" w:dyaOrig="380" w14:anchorId="31538FEB">
          <v:shape id="_x0000_i1037" type="#_x0000_t75" style="width:55pt;height:19pt" o:ole="">
            <v:imagedata r:id="rId32" o:title=""/>
          </v:shape>
          <o:OLEObject Type="Embed" ProgID="Equation.DSMT4" ShapeID="_x0000_i1037" DrawAspect="Content" ObjectID="_1374665829" r:id="rId33"/>
        </w:object>
      </w:r>
      <w:r w:rsidRPr="00E06FC0">
        <w:rPr>
          <w:rFonts w:ascii="Times New Roman" w:hAnsi="Times New Roman" w:cs="Times New Roman"/>
          <w:sz w:val="24"/>
          <w:szCs w:val="24"/>
          <w:lang w:val="en-US"/>
        </w:rPr>
        <w:t xml:space="preserve">  (1)</w:t>
      </w:r>
    </w:p>
    <w:p w14:paraId="3D93FA43" w14:textId="77777777" w:rsidR="00FC7D90" w:rsidRDefault="00BC5357">
      <w:pPr>
        <w:spacing w:after="0" w:line="360" w:lineRule="auto"/>
        <w:jc w:val="both"/>
        <w:rPr>
          <w:rFonts w:ascii="Times New Roman" w:hAnsi="Times New Roman" w:cs="Times New Roman"/>
          <w:sz w:val="24"/>
          <w:szCs w:val="24"/>
          <w:lang w:val="en-US"/>
        </w:rPr>
      </w:pPr>
      <w:proofErr w:type="gramStart"/>
      <w:r w:rsidRPr="00E06FC0">
        <w:rPr>
          <w:rFonts w:ascii="Times New Roman" w:hAnsi="Times New Roman" w:cs="Times New Roman"/>
          <w:sz w:val="24"/>
          <w:szCs w:val="24"/>
          <w:lang w:val="en-US"/>
        </w:rPr>
        <w:t>where</w:t>
      </w:r>
      <w:proofErr w:type="gramEnd"/>
      <w:r w:rsidRPr="00E06FC0">
        <w:rPr>
          <w:rFonts w:ascii="Times New Roman" w:hAnsi="Times New Roman" w:cs="Times New Roman"/>
          <w:sz w:val="24"/>
          <w:szCs w:val="24"/>
          <w:lang w:val="en-US"/>
        </w:rPr>
        <w:t xml:space="preserve"> </w:t>
      </w:r>
      <w:r w:rsidRPr="00875B2A">
        <w:rPr>
          <w:rFonts w:ascii="Times New Roman" w:hAnsi="Times New Roman" w:cs="Times New Roman"/>
          <w:position w:val="-14"/>
          <w:sz w:val="24"/>
          <w:szCs w:val="24"/>
        </w:rPr>
        <w:object w:dxaOrig="260" w:dyaOrig="380" w14:anchorId="6DC508B4">
          <v:shape id="_x0000_i1038" type="#_x0000_t75" style="width:13pt;height:19pt" o:ole="">
            <v:imagedata r:id="rId34" o:title=""/>
          </v:shape>
          <o:OLEObject Type="Embed" ProgID="Equation.DSMT4" ShapeID="_x0000_i1038" DrawAspect="Content" ObjectID="_1374665830" r:id="rId35"/>
        </w:object>
      </w:r>
      <w:r w:rsidRPr="00E06FC0">
        <w:rPr>
          <w:rFonts w:ascii="Times New Roman" w:hAnsi="Times New Roman" w:cs="Times New Roman"/>
          <w:sz w:val="24"/>
          <w:szCs w:val="24"/>
          <w:lang w:val="en-US"/>
        </w:rPr>
        <w:t>represents the measurement noise.</w:t>
      </w:r>
      <w:r>
        <w:rPr>
          <w:rFonts w:ascii="Times New Roman" w:hAnsi="Times New Roman" w:cs="Times New Roman"/>
          <w:sz w:val="24"/>
          <w:szCs w:val="24"/>
          <w:lang w:val="en-US"/>
        </w:rPr>
        <w:t xml:space="preserve"> </w:t>
      </w:r>
      <w:r w:rsidR="007C1CF0" w:rsidRPr="007C1CF0">
        <w:rPr>
          <w:rFonts w:ascii="Times New Roman" w:hAnsi="Times New Roman" w:cs="Times New Roman"/>
          <w:sz w:val="24"/>
          <w:szCs w:val="24"/>
          <w:lang w:val="en-US"/>
        </w:rPr>
        <w:t xml:space="preserve">The log ratio points </w:t>
      </w:r>
      <w:r w:rsidR="00793ABD" w:rsidRPr="00875B2A">
        <w:rPr>
          <w:rFonts w:ascii="Times New Roman" w:hAnsi="Times New Roman" w:cs="Times New Roman"/>
          <w:position w:val="-12"/>
          <w:sz w:val="24"/>
          <w:szCs w:val="24"/>
        </w:rPr>
        <w:object w:dxaOrig="1200" w:dyaOrig="360" w14:anchorId="3AEBD588">
          <v:shape id="_x0000_i1039" type="#_x0000_t75" style="width:60pt;height:19pt" o:ole="">
            <v:imagedata r:id="rId36" o:title=""/>
          </v:shape>
          <o:OLEObject Type="Embed" ProgID="Equation.DSMT4" ShapeID="_x0000_i1039" DrawAspect="Content" ObjectID="_1374665831" r:id="rId37"/>
        </w:object>
      </w:r>
      <w:r w:rsidR="007C1CF0" w:rsidRPr="007C1CF0">
        <w:rPr>
          <w:rFonts w:ascii="Times New Roman" w:hAnsi="Times New Roman" w:cs="Times New Roman"/>
          <w:sz w:val="24"/>
          <w:szCs w:val="24"/>
          <w:lang w:val="en-US"/>
        </w:rPr>
        <w:t>are to be fitted by corresponding parameters</w:t>
      </w:r>
      <w:r w:rsidR="00793ABD" w:rsidRPr="00875B2A">
        <w:rPr>
          <w:rFonts w:ascii="Times New Roman" w:hAnsi="Times New Roman" w:cs="Times New Roman"/>
          <w:position w:val="-12"/>
          <w:sz w:val="24"/>
          <w:szCs w:val="24"/>
        </w:rPr>
        <w:object w:dxaOrig="999" w:dyaOrig="360" w14:anchorId="046B8ADE">
          <v:shape id="_x0000_i1040" type="#_x0000_t75" style="width:50pt;height:19pt" o:ole="">
            <v:imagedata r:id="rId38" o:title=""/>
          </v:shape>
          <o:OLEObject Type="Embed" ProgID="Equation.DSMT4" ShapeID="_x0000_i1040" DrawAspect="Content" ObjectID="_1374665832" r:id="rId39"/>
        </w:object>
      </w:r>
      <w:r w:rsidR="007C1CF0" w:rsidRPr="007C1CF0">
        <w:rPr>
          <w:rFonts w:ascii="Times New Roman" w:hAnsi="Times New Roman" w:cs="Times New Roman"/>
          <w:sz w:val="24"/>
          <w:szCs w:val="24"/>
          <w:lang w:val="en-US"/>
        </w:rPr>
        <w:t>.</w:t>
      </w:r>
      <w:r w:rsidR="001001C1">
        <w:rPr>
          <w:rFonts w:ascii="Times New Roman" w:hAnsi="Times New Roman" w:cs="Times New Roman"/>
          <w:sz w:val="24"/>
          <w:szCs w:val="24"/>
          <w:lang w:val="en-US"/>
        </w:rPr>
        <w:t xml:space="preserve"> </w:t>
      </w:r>
      <w:r w:rsidR="007C1CF0" w:rsidRPr="007C1CF0">
        <w:rPr>
          <w:rFonts w:ascii="Times New Roman" w:hAnsi="Times New Roman" w:cs="Times New Roman"/>
          <w:sz w:val="24"/>
          <w:szCs w:val="24"/>
          <w:lang w:val="en-US"/>
        </w:rPr>
        <w:t xml:space="preserve">A change point </w:t>
      </w:r>
      <w:r>
        <w:rPr>
          <w:rFonts w:ascii="Times New Roman" w:hAnsi="Times New Roman" w:cs="Times New Roman"/>
          <w:sz w:val="24"/>
          <w:szCs w:val="24"/>
          <w:lang w:val="en-US"/>
        </w:rPr>
        <w:t>occurs</w:t>
      </w:r>
      <w:r w:rsidR="007C1CF0" w:rsidRPr="007C1CF0">
        <w:rPr>
          <w:rFonts w:ascii="Times New Roman" w:hAnsi="Times New Roman" w:cs="Times New Roman"/>
          <w:sz w:val="24"/>
          <w:szCs w:val="24"/>
          <w:lang w:val="en-US"/>
        </w:rPr>
        <w:t xml:space="preserve"> between probes </w:t>
      </w:r>
      <w:r w:rsidR="00793ABD" w:rsidRPr="00875B2A">
        <w:rPr>
          <w:rFonts w:ascii="Times New Roman" w:hAnsi="Times New Roman" w:cs="Times New Roman"/>
          <w:position w:val="-10"/>
          <w:sz w:val="24"/>
          <w:szCs w:val="24"/>
        </w:rPr>
        <w:object w:dxaOrig="200" w:dyaOrig="300" w14:anchorId="2CBB0C90">
          <v:shape id="_x0000_i1041" type="#_x0000_t75" style="width:9pt;height:15pt" o:ole="">
            <v:imagedata r:id="rId40" o:title=""/>
          </v:shape>
          <o:OLEObject Type="Embed" ProgID="Equation.DSMT4" ShapeID="_x0000_i1041" DrawAspect="Content" ObjectID="_1374665833" r:id="rId41"/>
        </w:object>
      </w:r>
      <w:r w:rsidR="007C1CF0" w:rsidRPr="007C1CF0">
        <w:rPr>
          <w:rFonts w:ascii="Times New Roman" w:hAnsi="Times New Roman" w:cs="Times New Roman"/>
          <w:sz w:val="24"/>
          <w:szCs w:val="24"/>
          <w:lang w:val="en-US"/>
        </w:rPr>
        <w:t xml:space="preserve"> and </w:t>
      </w:r>
      <w:r w:rsidR="00793ABD" w:rsidRPr="00875B2A">
        <w:rPr>
          <w:rFonts w:ascii="Times New Roman" w:hAnsi="Times New Roman" w:cs="Times New Roman"/>
          <w:position w:val="-10"/>
          <w:sz w:val="24"/>
          <w:szCs w:val="24"/>
        </w:rPr>
        <w:object w:dxaOrig="480" w:dyaOrig="320" w14:anchorId="1EDDC6B5">
          <v:shape id="_x0000_i1042" type="#_x0000_t75" style="width:24pt;height:16pt" o:ole="">
            <v:imagedata r:id="rId42" o:title=""/>
          </v:shape>
          <o:OLEObject Type="Embed" ProgID="Equation.DSMT4" ShapeID="_x0000_i1042" DrawAspect="Content" ObjectID="_1374665834" r:id="rId43"/>
        </w:object>
      </w:r>
      <w:r w:rsidR="007C1CF0" w:rsidRPr="007C1CF0">
        <w:rPr>
          <w:rFonts w:ascii="Times New Roman" w:hAnsi="Times New Roman" w:cs="Times New Roman"/>
          <w:sz w:val="24"/>
          <w:szCs w:val="24"/>
          <w:lang w:val="en-US"/>
        </w:rPr>
        <w:t xml:space="preserve"> if</w:t>
      </w:r>
      <w:r w:rsidR="00563EA6">
        <w:rPr>
          <w:rFonts w:ascii="Times New Roman" w:hAnsi="Times New Roman" w:cs="Times New Roman"/>
          <w:sz w:val="24"/>
          <w:szCs w:val="24"/>
          <w:lang w:val="en-US"/>
        </w:rPr>
        <w:t xml:space="preserve"> </w:t>
      </w:r>
      <w:r w:rsidR="00793ABD" w:rsidRPr="00875B2A">
        <w:rPr>
          <w:rFonts w:ascii="Times New Roman" w:hAnsi="Times New Roman" w:cs="Times New Roman"/>
          <w:position w:val="-14"/>
          <w:sz w:val="24"/>
          <w:szCs w:val="24"/>
        </w:rPr>
        <w:object w:dxaOrig="760" w:dyaOrig="380" w14:anchorId="3D1CD1CA">
          <v:shape id="_x0000_i1043" type="#_x0000_t75" style="width:38pt;height:19pt" o:ole="">
            <v:imagedata r:id="rId44" o:title=""/>
          </v:shape>
          <o:OLEObject Type="Embed" ProgID="Equation.DSMT4" ShapeID="_x0000_i1043" DrawAspect="Content" ObjectID="_1374665835" r:id="rId45"/>
        </w:object>
      </w:r>
      <w:proofErr w:type="gramStart"/>
      <w:r w:rsidR="007C1CF0" w:rsidRPr="007C1CF0">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Let </w:t>
      </w:r>
      <w:r w:rsidR="00793ABD" w:rsidRPr="00875B2A">
        <w:rPr>
          <w:rFonts w:ascii="Times New Roman" w:hAnsi="Times New Roman" w:cs="Times New Roman"/>
          <w:position w:val="-14"/>
          <w:sz w:val="24"/>
          <w:szCs w:val="24"/>
        </w:rPr>
        <w:object w:dxaOrig="1640" w:dyaOrig="400" w14:anchorId="15A90987">
          <v:shape id="_x0000_i1044" type="#_x0000_t75" style="width:81pt;height:20pt" o:ole="">
            <v:imagedata r:id="rId46" o:title=""/>
          </v:shape>
          <o:OLEObject Type="Embed" ProgID="Equation.DSMT4" ShapeID="_x0000_i1044" DrawAspect="Content" ObjectID="_1374665836" r:id="rId47"/>
        </w:object>
      </w:r>
      <w:r>
        <w:rPr>
          <w:rFonts w:ascii="Times New Roman" w:hAnsi="Times New Roman" w:cs="Times New Roman"/>
          <w:sz w:val="24"/>
          <w:szCs w:val="24"/>
          <w:lang w:val="en-US"/>
        </w:rPr>
        <w:t>denote the segmentation of</w:t>
      </w:r>
      <w:r w:rsidR="007C1CF0" w:rsidRPr="007C1CF0">
        <w:rPr>
          <w:rFonts w:ascii="Times New Roman" w:hAnsi="Times New Roman" w:cs="Times New Roman"/>
          <w:sz w:val="24"/>
          <w:szCs w:val="24"/>
          <w:lang w:val="en-US"/>
        </w:rPr>
        <w:t xml:space="preserve"> the chromosome arm</w:t>
      </w:r>
      <w:r>
        <w:rPr>
          <w:rFonts w:ascii="Times New Roman" w:hAnsi="Times New Roman" w:cs="Times New Roman"/>
          <w:sz w:val="24"/>
          <w:szCs w:val="24"/>
          <w:lang w:val="en-US"/>
        </w:rPr>
        <w:t xml:space="preserve"> induced by a particular </w:t>
      </w:r>
      <w:r w:rsidR="00563EA6">
        <w:rPr>
          <w:rFonts w:ascii="Times New Roman" w:hAnsi="Times New Roman" w:cs="Times New Roman"/>
          <w:sz w:val="24"/>
          <w:szCs w:val="24"/>
          <w:lang w:val="en-US"/>
        </w:rPr>
        <w:t xml:space="preserve">change point </w:t>
      </w:r>
      <w:r>
        <w:rPr>
          <w:rFonts w:ascii="Times New Roman" w:hAnsi="Times New Roman" w:cs="Times New Roman"/>
          <w:sz w:val="24"/>
          <w:szCs w:val="24"/>
          <w:lang w:val="en-US"/>
        </w:rPr>
        <w:t xml:space="preserve">sequence </w:t>
      </w:r>
      <w:r w:rsidRPr="00875B2A">
        <w:rPr>
          <w:rFonts w:ascii="Times New Roman" w:hAnsi="Times New Roman" w:cs="Times New Roman"/>
          <w:position w:val="-12"/>
          <w:sz w:val="24"/>
          <w:szCs w:val="24"/>
        </w:rPr>
        <w:object w:dxaOrig="999" w:dyaOrig="360" w14:anchorId="10DF3D0A">
          <v:shape id="_x0000_i1045" type="#_x0000_t75" style="width:50pt;height:19pt" o:ole="">
            <v:imagedata r:id="rId48" o:title=""/>
          </v:shape>
          <o:OLEObject Type="Embed" ProgID="Equation.DSMT4" ShapeID="_x0000_i1045" DrawAspect="Content" ObjectID="_1374665837" r:id="rId49"/>
        </w:object>
      </w:r>
      <w:proofErr w:type="gramStart"/>
      <w:r>
        <w:rPr>
          <w:rFonts w:ascii="Times New Roman" w:hAnsi="Times New Roman" w:cs="Times New Roman"/>
          <w:sz w:val="24"/>
          <w:szCs w:val="24"/>
          <w:lang w:val="en-US"/>
        </w:rPr>
        <w:t xml:space="preserve"> .</w:t>
      </w:r>
      <w:proofErr w:type="gramEnd"/>
      <w:r w:rsidR="007C1CF0" w:rsidRPr="007C1CF0">
        <w:rPr>
          <w:rFonts w:ascii="Times New Roman" w:hAnsi="Times New Roman" w:cs="Times New Roman"/>
          <w:sz w:val="24"/>
          <w:szCs w:val="24"/>
          <w:lang w:val="en-US"/>
        </w:rPr>
        <w:t xml:space="preserve"> We fit the </w:t>
      </w:r>
      <w:r>
        <w:rPr>
          <w:rFonts w:ascii="Times New Roman" w:hAnsi="Times New Roman" w:cs="Times New Roman"/>
          <w:sz w:val="24"/>
          <w:szCs w:val="24"/>
          <w:lang w:val="en-US"/>
        </w:rPr>
        <w:t>model in</w:t>
      </w:r>
      <w:r w:rsidR="007C1CF0" w:rsidRPr="007C1CF0">
        <w:rPr>
          <w:rFonts w:ascii="Times New Roman" w:hAnsi="Times New Roman" w:cs="Times New Roman"/>
          <w:sz w:val="24"/>
          <w:szCs w:val="24"/>
          <w:lang w:val="en-US"/>
        </w:rPr>
        <w:t xml:space="preserve"> (1) by minimization </w:t>
      </w:r>
      <w:r>
        <w:rPr>
          <w:rFonts w:ascii="Times New Roman" w:hAnsi="Times New Roman" w:cs="Times New Roman"/>
          <w:sz w:val="24"/>
          <w:szCs w:val="24"/>
          <w:lang w:val="en-US"/>
        </w:rPr>
        <w:t xml:space="preserve">of </w:t>
      </w:r>
      <w:r w:rsidR="007C1CF0" w:rsidRPr="007C1CF0">
        <w:rPr>
          <w:rFonts w:ascii="Times New Roman" w:hAnsi="Times New Roman" w:cs="Times New Roman"/>
          <w:sz w:val="24"/>
          <w:szCs w:val="24"/>
          <w:lang w:val="en-US"/>
        </w:rPr>
        <w:t>the penalized least squares criterion</w:t>
      </w:r>
    </w:p>
    <w:p w14:paraId="70F4BF05" w14:textId="77777777" w:rsidR="00793ABD" w:rsidRPr="0050532B" w:rsidRDefault="00793ABD" w:rsidP="00793ABD">
      <w:pPr>
        <w:autoSpaceDE w:val="0"/>
        <w:autoSpaceDN w:val="0"/>
        <w:adjustRightInd w:val="0"/>
        <w:spacing w:after="0" w:line="360" w:lineRule="auto"/>
        <w:jc w:val="center"/>
        <w:rPr>
          <w:rFonts w:ascii="Times New Roman" w:hAnsi="Times New Roman" w:cs="Times New Roman"/>
          <w:sz w:val="24"/>
          <w:szCs w:val="24"/>
          <w:lang w:val="en-US"/>
        </w:rPr>
      </w:pPr>
      <w:r w:rsidRPr="00875B2A">
        <w:rPr>
          <w:rFonts w:ascii="Times New Roman" w:hAnsi="Times New Roman" w:cs="Times New Roman"/>
          <w:position w:val="-30"/>
          <w:sz w:val="24"/>
          <w:szCs w:val="24"/>
        </w:rPr>
        <w:object w:dxaOrig="1960" w:dyaOrig="700" w14:anchorId="5F355690">
          <v:shape id="_x0000_i1046" type="#_x0000_t75" style="width:99pt;height:35pt" o:ole="">
            <v:imagedata r:id="rId50" o:title=""/>
          </v:shape>
          <o:OLEObject Type="Embed" ProgID="Equation.DSMT4" ShapeID="_x0000_i1046" DrawAspect="Content" ObjectID="_1374665838" r:id="rId51"/>
        </w:object>
      </w:r>
      <w:r w:rsidR="007C1CF0" w:rsidRPr="007C1CF0">
        <w:rPr>
          <w:rFonts w:ascii="Times New Roman" w:hAnsi="Times New Roman" w:cs="Times New Roman"/>
          <w:position w:val="-30"/>
          <w:sz w:val="24"/>
          <w:szCs w:val="24"/>
          <w:lang w:val="en-US"/>
        </w:rPr>
        <w:t xml:space="preserve">   </w:t>
      </w:r>
      <w:r w:rsidR="007C1CF0" w:rsidRPr="007C1CF0">
        <w:rPr>
          <w:rFonts w:ascii="Times New Roman" w:hAnsi="Times New Roman" w:cs="Times New Roman"/>
          <w:sz w:val="24"/>
          <w:szCs w:val="24"/>
          <w:lang w:val="en-US"/>
        </w:rPr>
        <w:t>(2)</w:t>
      </w:r>
    </w:p>
    <w:p w14:paraId="7851051F" w14:textId="77777777" w:rsidR="00FC7D90" w:rsidRDefault="007C1CF0" w:rsidP="00D07301">
      <w:pPr>
        <w:spacing w:line="360" w:lineRule="auto"/>
        <w:jc w:val="both"/>
        <w:rPr>
          <w:rFonts w:ascii="Times New Roman" w:hAnsi="Times New Roman" w:cs="Times New Roman"/>
          <w:sz w:val="24"/>
          <w:szCs w:val="24"/>
          <w:lang w:val="en-US"/>
        </w:rPr>
      </w:pPr>
      <w:r w:rsidRPr="007C1CF0">
        <w:rPr>
          <w:rFonts w:ascii="Times New Roman" w:hAnsi="Times New Roman" w:cs="Times New Roman"/>
          <w:sz w:val="24"/>
          <w:szCs w:val="24"/>
          <w:lang w:val="en-US"/>
        </w:rPr>
        <w:t xml:space="preserve">The first term measures the distance between </w:t>
      </w:r>
      <w:r w:rsidR="00563EA6">
        <w:rPr>
          <w:rFonts w:ascii="Times New Roman" w:hAnsi="Times New Roman" w:cs="Times New Roman"/>
          <w:sz w:val="24"/>
          <w:szCs w:val="24"/>
          <w:lang w:val="en-US"/>
        </w:rPr>
        <w:t xml:space="preserve">the observed </w:t>
      </w:r>
      <w:r w:rsidRPr="007C1CF0">
        <w:rPr>
          <w:rFonts w:ascii="Times New Roman" w:hAnsi="Times New Roman" w:cs="Times New Roman"/>
          <w:sz w:val="24"/>
          <w:szCs w:val="24"/>
          <w:lang w:val="en-US"/>
        </w:rPr>
        <w:t>log R ratios and the curve</w:t>
      </w:r>
      <w:r w:rsidR="00563EA6">
        <w:rPr>
          <w:rFonts w:ascii="Times New Roman" w:hAnsi="Times New Roman" w:cs="Times New Roman"/>
          <w:sz w:val="24"/>
          <w:szCs w:val="24"/>
          <w:lang w:val="en-US"/>
        </w:rPr>
        <w:t>,</w:t>
      </w:r>
      <w:r w:rsidRPr="007C1CF0">
        <w:rPr>
          <w:rFonts w:ascii="Times New Roman" w:hAnsi="Times New Roman" w:cs="Times New Roman"/>
          <w:sz w:val="24"/>
          <w:szCs w:val="24"/>
          <w:lang w:val="en-US"/>
        </w:rPr>
        <w:t xml:space="preserve"> </w:t>
      </w:r>
      <w:r w:rsidR="00563EA6">
        <w:rPr>
          <w:rFonts w:ascii="Times New Roman" w:hAnsi="Times New Roman" w:cs="Times New Roman"/>
          <w:sz w:val="24"/>
          <w:szCs w:val="24"/>
          <w:lang w:val="en-US"/>
        </w:rPr>
        <w:t>w</w:t>
      </w:r>
      <w:r w:rsidRPr="007C1CF0">
        <w:rPr>
          <w:rFonts w:ascii="Times New Roman" w:hAnsi="Times New Roman" w:cs="Times New Roman"/>
          <w:sz w:val="24"/>
          <w:szCs w:val="24"/>
          <w:lang w:val="en-US"/>
        </w:rPr>
        <w:t xml:space="preserve">hile the second term is the penalty for change points; </w:t>
      </w:r>
      <w:r w:rsidR="00793ABD" w:rsidRPr="00875B2A">
        <w:rPr>
          <w:rFonts w:ascii="Times New Roman" w:hAnsi="Times New Roman" w:cs="Times New Roman"/>
          <w:position w:val="-16"/>
          <w:sz w:val="24"/>
          <w:szCs w:val="24"/>
        </w:rPr>
        <w:object w:dxaOrig="320" w:dyaOrig="440" w14:anchorId="1C46B96B">
          <v:shape id="_x0000_i1047" type="#_x0000_t75" style="width:16pt;height:22pt" o:ole="">
            <v:imagedata r:id="rId52" o:title=""/>
          </v:shape>
          <o:OLEObject Type="Embed" ProgID="Equation.DSMT4" ShapeID="_x0000_i1047" DrawAspect="Content" ObjectID="_1374665839" r:id="rId53"/>
        </w:object>
      </w:r>
      <w:r w:rsidRPr="007C1CF0">
        <w:rPr>
          <w:rFonts w:ascii="Times New Roman" w:hAnsi="Times New Roman" w:cs="Times New Roman"/>
          <w:sz w:val="24"/>
          <w:szCs w:val="24"/>
          <w:lang w:val="en-US"/>
        </w:rPr>
        <w:t xml:space="preserve"> denotes the number of change points and</w:t>
      </w:r>
      <w:r w:rsidR="003951B3" w:rsidRPr="00875B2A">
        <w:rPr>
          <w:rFonts w:ascii="Times New Roman" w:hAnsi="Times New Roman" w:cs="Times New Roman"/>
          <w:position w:val="-10"/>
          <w:sz w:val="24"/>
          <w:szCs w:val="24"/>
        </w:rPr>
        <w:object w:dxaOrig="560" w:dyaOrig="320" w14:anchorId="6043EEF3">
          <v:shape id="_x0000_i1048" type="#_x0000_t75" style="width:27pt;height:16pt" o:ole="">
            <v:imagedata r:id="rId54" o:title=""/>
          </v:shape>
          <o:OLEObject Type="Embed" ProgID="Equation.DSMT4" ShapeID="_x0000_i1048" DrawAspect="Content" ObjectID="_1374665840" r:id="rId55"/>
        </w:object>
      </w:r>
      <w:r w:rsidRPr="007C1CF0">
        <w:rPr>
          <w:rFonts w:ascii="Times New Roman" w:hAnsi="Times New Roman" w:cs="Times New Roman"/>
          <w:sz w:val="24"/>
          <w:szCs w:val="24"/>
          <w:lang w:val="en-US"/>
        </w:rPr>
        <w:t xml:space="preserve"> is a constant that controls the trade-off between</w:t>
      </w:r>
      <w:r w:rsidR="003951B3">
        <w:rPr>
          <w:rFonts w:ascii="Times New Roman" w:hAnsi="Times New Roman" w:cs="Times New Roman"/>
          <w:sz w:val="24"/>
          <w:szCs w:val="24"/>
          <w:lang w:val="en-US"/>
        </w:rPr>
        <w:t xml:space="preserve"> the</w:t>
      </w:r>
      <w:r w:rsidRPr="007C1CF0">
        <w:rPr>
          <w:rFonts w:ascii="Times New Roman" w:hAnsi="Times New Roman" w:cs="Times New Roman"/>
          <w:sz w:val="24"/>
          <w:szCs w:val="24"/>
          <w:lang w:val="en-US"/>
        </w:rPr>
        <w:t xml:space="preserve"> two terms. </w:t>
      </w:r>
      <w:r w:rsidR="001001C1">
        <w:rPr>
          <w:rFonts w:ascii="Times New Roman" w:hAnsi="Times New Roman" w:cs="Times New Roman"/>
          <w:sz w:val="24"/>
          <w:szCs w:val="24"/>
          <w:lang w:val="en-US"/>
        </w:rPr>
        <w:t xml:space="preserve">In this study, we used the implementation of PCF found in the Bioconductor package "copynumber" </w:t>
      </w:r>
      <w:r w:rsidR="0061597F" w:rsidRPr="00875B2A">
        <w:rPr>
          <w:rFonts w:ascii="Times New Roman" w:hAnsi="Times New Roman" w:cs="Times New Roman"/>
          <w:sz w:val="24"/>
          <w:szCs w:val="24"/>
        </w:rPr>
        <w:fldChar w:fldCharType="begin"/>
      </w:r>
      <w:r w:rsidR="001001C1" w:rsidRPr="007F2DB4">
        <w:rPr>
          <w:rFonts w:ascii="Times New Roman" w:hAnsi="Times New Roman" w:cs="Times New Roman"/>
          <w:sz w:val="24"/>
          <w:szCs w:val="24"/>
          <w:lang w:val="en-US"/>
        </w:rPr>
        <w:instrText xml:space="preserve"> ADDIN REFMGR.CITE &lt;Refman&gt;&lt;Cite&gt;&lt;Author&gt;Nilsen G&lt;/Author&gt;&lt;Year&gt;2012&lt;/Year&gt;&lt;RecNum&gt;51&lt;/RecNum&gt;&lt;IDText&gt;Copynumber: Ecient algorithms for single- and multi-track copy number segmentation&lt;/IDText&gt;&lt;MDL Ref_Type="Online Source"&gt;&lt;Ref_Type&gt;Online Source&lt;/Ref_Type&gt;&lt;Ref_ID&gt;51&lt;/Ref_ID&gt;&lt;Title_Primary&gt;&lt;f name="CMSSBX10"&gt;Copynumber: Ecient algorithms for single- and multi-track copy number segmentation&lt;/f&gt;&lt;/Title_Primary&gt;&lt;Authors_Primary&gt;Nilsen G&lt;/Authors_Primary&gt;&lt;Authors_Primary&gt;Liest K&lt;/Authors_Primary&gt;&lt;Authors_Primary&gt;Van Loo P&lt;/Authors_Primary&gt;&lt;Authors_Primary&gt;Moen Vollen HK&lt;/Authors_Primary&gt;&lt;Authors_Primary&gt;Eide MB&lt;/Authors_Primary&gt;&lt;Authors_Primary&gt;Rueda OM&lt;/Authors_Primary&gt;&lt;Authors_Primary&gt;Chin SF&lt;/Authors_Primary&gt;&lt;Authors_Primary&gt;Russell R&lt;/Authors_Primary&gt;&lt;Authors_Primary&gt;Baumbusch LO&lt;/Authors_Primary&gt;&lt;Authors_Primary&gt;Caldas C&lt;/Authors_Primary&gt;&lt;Authors_Primary&gt;B&amp;#xF8;rresen Dale AL&lt;/Authors_Primary&gt;&lt;Authors_Primary&gt;Lingaerde OC&lt;/Authors_Primary&gt;&lt;Date_Primary&gt;2012&lt;/Date_Primary&gt;&lt;Keywords&gt;Algorithms&lt;/Keywords&gt;&lt;Reprint&gt;Not in File&lt;/Reprint&gt;&lt;Publisher&gt;in press&lt;/Publisher&gt;&lt;ZZ_WorkformID&gt;31&lt;/ZZ_WorkformID&gt;&lt;/MDL&gt;&lt;/Cite&gt;&lt;/Refman&gt;</w:instrText>
      </w:r>
      <w:r w:rsidR="0061597F" w:rsidRPr="00875B2A">
        <w:rPr>
          <w:rFonts w:ascii="Times New Roman" w:hAnsi="Times New Roman" w:cs="Times New Roman"/>
          <w:sz w:val="24"/>
          <w:szCs w:val="24"/>
        </w:rPr>
        <w:fldChar w:fldCharType="separate"/>
      </w:r>
      <w:r w:rsidR="001001C1" w:rsidRPr="007F2DB4">
        <w:rPr>
          <w:rFonts w:ascii="Times New Roman" w:hAnsi="Times New Roman" w:cs="Times New Roman"/>
          <w:noProof/>
          <w:sz w:val="24"/>
          <w:szCs w:val="24"/>
          <w:lang w:val="en-US"/>
        </w:rPr>
        <w:t>[</w:t>
      </w:r>
      <w:r w:rsidR="001001C1">
        <w:rPr>
          <w:rFonts w:ascii="Times New Roman" w:hAnsi="Times New Roman" w:cs="Times New Roman"/>
          <w:noProof/>
          <w:sz w:val="24"/>
          <w:szCs w:val="24"/>
          <w:lang w:val="en-US"/>
        </w:rPr>
        <w:t>5</w:t>
      </w:r>
      <w:r w:rsidR="001001C1" w:rsidRPr="007F2DB4">
        <w:rPr>
          <w:rFonts w:ascii="Times New Roman" w:hAnsi="Times New Roman" w:cs="Times New Roman"/>
          <w:noProof/>
          <w:sz w:val="24"/>
          <w:szCs w:val="24"/>
          <w:lang w:val="en-US"/>
        </w:rPr>
        <w:t>]</w:t>
      </w:r>
      <w:r w:rsidR="0061597F" w:rsidRPr="00875B2A">
        <w:rPr>
          <w:rFonts w:ascii="Times New Roman" w:hAnsi="Times New Roman" w:cs="Times New Roman"/>
          <w:sz w:val="24"/>
          <w:szCs w:val="24"/>
        </w:rPr>
        <w:fldChar w:fldCharType="end"/>
      </w:r>
      <w:r w:rsidR="001001C1" w:rsidRPr="007F2DB4">
        <w:rPr>
          <w:rFonts w:ascii="Times New Roman" w:hAnsi="Times New Roman" w:cs="Times New Roman"/>
          <w:sz w:val="24"/>
          <w:szCs w:val="24"/>
          <w:lang w:val="en-US"/>
        </w:rPr>
        <w:t>.</w:t>
      </w:r>
      <w:r w:rsidR="001001C1">
        <w:rPr>
          <w:rFonts w:ascii="Times New Roman" w:hAnsi="Times New Roman" w:cs="Times New Roman"/>
          <w:sz w:val="24"/>
          <w:szCs w:val="24"/>
          <w:lang w:val="en-US"/>
        </w:rPr>
        <w:t xml:space="preserve"> </w:t>
      </w:r>
      <w:r w:rsidR="00AD5692">
        <w:rPr>
          <w:rFonts w:ascii="Times New Roman" w:hAnsi="Times New Roman" w:cs="Times New Roman"/>
          <w:sz w:val="24"/>
          <w:szCs w:val="24"/>
          <w:lang w:val="en-US"/>
        </w:rPr>
        <w:t xml:space="preserve">The </w:t>
      </w:r>
      <w:r w:rsidRPr="007C1CF0">
        <w:rPr>
          <w:rFonts w:ascii="Times New Roman" w:hAnsi="Times New Roman" w:cs="Times New Roman"/>
          <w:sz w:val="24"/>
          <w:szCs w:val="24"/>
          <w:lang w:val="en-US"/>
        </w:rPr>
        <w:t xml:space="preserve">user can specify </w:t>
      </w:r>
      <w:r w:rsidR="00793ABD" w:rsidRPr="00875B2A">
        <w:rPr>
          <w:rFonts w:ascii="Times New Roman" w:hAnsi="Times New Roman" w:cs="Times New Roman"/>
          <w:position w:val="-10"/>
          <w:sz w:val="24"/>
          <w:szCs w:val="24"/>
        </w:rPr>
        <w:object w:dxaOrig="200" w:dyaOrig="260" w14:anchorId="2932B925">
          <v:shape id="_x0000_i1049" type="#_x0000_t75" style="width:9pt;height:13pt" o:ole="">
            <v:imagedata r:id="rId56" o:title=""/>
          </v:shape>
          <o:OLEObject Type="Embed" ProgID="Equation.DSMT4" ShapeID="_x0000_i1049" DrawAspect="Content" ObjectID="_1374665841" r:id="rId57"/>
        </w:object>
      </w:r>
      <w:r w:rsidRPr="007C1CF0">
        <w:rPr>
          <w:rFonts w:ascii="Times New Roman" w:hAnsi="Times New Roman" w:cs="Times New Roman"/>
          <w:position w:val="-10"/>
          <w:sz w:val="24"/>
          <w:szCs w:val="24"/>
          <w:lang w:val="en-US"/>
        </w:rPr>
        <w:t xml:space="preserve"> </w:t>
      </w:r>
      <w:r w:rsidR="00AD5692">
        <w:rPr>
          <w:rFonts w:ascii="Times New Roman" w:hAnsi="Times New Roman" w:cs="Times New Roman"/>
          <w:sz w:val="24"/>
          <w:szCs w:val="24"/>
          <w:lang w:val="en-US"/>
        </w:rPr>
        <w:t xml:space="preserve">or use the default value of </w:t>
      </w:r>
      <w:r w:rsidR="00AD5692" w:rsidRPr="00875B2A">
        <w:rPr>
          <w:rFonts w:ascii="Times New Roman" w:hAnsi="Times New Roman" w:cs="Times New Roman"/>
          <w:position w:val="-10"/>
          <w:sz w:val="24"/>
          <w:szCs w:val="24"/>
        </w:rPr>
        <w:object w:dxaOrig="680" w:dyaOrig="320" w14:anchorId="19F58441">
          <v:shape id="_x0000_i1050" type="#_x0000_t75" style="width:33pt;height:16pt" o:ole="">
            <v:imagedata r:id="rId58" o:title=""/>
          </v:shape>
          <o:OLEObject Type="Embed" ProgID="Equation.DSMT4" ShapeID="_x0000_i1050" DrawAspect="Content" ObjectID="_1374665842" r:id="rId59"/>
        </w:object>
      </w:r>
      <w:r w:rsidR="004529DD" w:rsidRPr="004529DD">
        <w:rPr>
          <w:rFonts w:ascii="Times New Roman" w:hAnsi="Times New Roman" w:cs="Times New Roman"/>
          <w:sz w:val="24"/>
          <w:szCs w:val="24"/>
          <w:lang w:val="en-US"/>
        </w:rPr>
        <w:t xml:space="preserve"> </w:t>
      </w:r>
      <w:r w:rsidR="00AD5692">
        <w:rPr>
          <w:rFonts w:ascii="Times New Roman" w:hAnsi="Times New Roman" w:cs="Times New Roman"/>
          <w:sz w:val="24"/>
          <w:szCs w:val="24"/>
          <w:lang w:val="en-US"/>
        </w:rPr>
        <w:t>which is often appropriate.</w:t>
      </w:r>
      <w:r w:rsidRPr="007C1CF0">
        <w:rPr>
          <w:rFonts w:ascii="Times New Roman" w:hAnsi="Times New Roman" w:cs="Times New Roman"/>
          <w:sz w:val="24"/>
          <w:szCs w:val="24"/>
          <w:lang w:val="en-US"/>
        </w:rPr>
        <w:t xml:space="preserve"> </w:t>
      </w:r>
    </w:p>
    <w:p w14:paraId="573E5C17" w14:textId="77777777" w:rsidR="00FC7D90" w:rsidRPr="00FF1AF6" w:rsidRDefault="007C1CF0" w:rsidP="00FF1AF6">
      <w:pPr>
        <w:pStyle w:val="Heading2"/>
        <w:numPr>
          <w:ilvl w:val="1"/>
          <w:numId w:val="2"/>
        </w:numPr>
        <w:spacing w:before="240" w:after="120" w:line="240" w:lineRule="auto"/>
        <w:ind w:left="567" w:hanging="567"/>
        <w:rPr>
          <w:rFonts w:asciiTheme="majorBidi" w:hAnsiTheme="majorBidi"/>
          <w:color w:val="000000" w:themeColor="text1"/>
          <w:sz w:val="28"/>
          <w:szCs w:val="28"/>
        </w:rPr>
      </w:pPr>
      <w:r w:rsidRPr="00FF1AF6">
        <w:rPr>
          <w:rFonts w:asciiTheme="majorBidi" w:hAnsiTheme="majorBidi"/>
          <w:color w:val="000000" w:themeColor="text1"/>
          <w:sz w:val="28"/>
          <w:szCs w:val="28"/>
        </w:rPr>
        <w:t>Simulation study</w:t>
      </w:r>
    </w:p>
    <w:p w14:paraId="0E5FB281" w14:textId="77777777" w:rsidR="00F05F85" w:rsidRPr="00C1739A" w:rsidRDefault="00FC7D90" w:rsidP="00F05F85">
      <w:pPr>
        <w:autoSpaceDE w:val="0"/>
        <w:autoSpaceDN w:val="0"/>
        <w:adjustRightInd w:val="0"/>
        <w:spacing w:after="0" w:line="360" w:lineRule="auto"/>
        <w:jc w:val="both"/>
        <w:rPr>
          <w:rFonts w:ascii="Times New Roman" w:hAnsi="Times New Roman" w:cs="Times New Roman"/>
          <w:sz w:val="24"/>
          <w:szCs w:val="24"/>
          <w:lang w:val="en-US"/>
        </w:rPr>
      </w:pPr>
      <w:r w:rsidRPr="00FC7D90">
        <w:rPr>
          <w:rFonts w:ascii="Times New Roman" w:hAnsi="Times New Roman" w:cs="Times New Roman"/>
          <w:sz w:val="24"/>
          <w:szCs w:val="24"/>
          <w:lang w:val="en-US"/>
        </w:rPr>
        <w:t xml:space="preserve">We examined the </w:t>
      </w:r>
      <w:r w:rsidR="00682F69">
        <w:rPr>
          <w:rFonts w:ascii="Times New Roman" w:hAnsi="Times New Roman" w:cs="Times New Roman"/>
          <w:sz w:val="24"/>
          <w:szCs w:val="24"/>
          <w:lang w:val="en-US"/>
        </w:rPr>
        <w:t>results of applying</w:t>
      </w:r>
      <w:r w:rsidRPr="00FC7D90">
        <w:rPr>
          <w:rFonts w:ascii="Times New Roman" w:hAnsi="Times New Roman" w:cs="Times New Roman"/>
          <w:sz w:val="24"/>
          <w:szCs w:val="24"/>
          <w:lang w:val="en-US"/>
        </w:rPr>
        <w:t xml:space="preserve"> two different segmentation</w:t>
      </w:r>
      <w:r w:rsidR="00682F69">
        <w:rPr>
          <w:rFonts w:ascii="Times New Roman" w:hAnsi="Times New Roman" w:cs="Times New Roman"/>
          <w:sz w:val="24"/>
          <w:szCs w:val="24"/>
          <w:lang w:val="en-US"/>
        </w:rPr>
        <w:t xml:space="preserve"> methods</w:t>
      </w:r>
      <w:r w:rsidRPr="00FC7D90">
        <w:rPr>
          <w:rFonts w:ascii="Times New Roman" w:hAnsi="Times New Roman" w:cs="Times New Roman"/>
          <w:sz w:val="24"/>
          <w:szCs w:val="24"/>
          <w:lang w:val="en-US"/>
        </w:rPr>
        <w:t xml:space="preserve"> followed by GISTIC 2.0 for identification of </w:t>
      </w:r>
      <w:r w:rsidR="00682F69">
        <w:rPr>
          <w:rFonts w:ascii="Times New Roman" w:hAnsi="Times New Roman" w:cs="Times New Roman"/>
          <w:sz w:val="24"/>
          <w:szCs w:val="24"/>
          <w:lang w:val="en-US"/>
        </w:rPr>
        <w:t>recurrent</w:t>
      </w:r>
      <w:r w:rsidRPr="00FC7D90">
        <w:rPr>
          <w:rFonts w:ascii="Times New Roman" w:hAnsi="Times New Roman" w:cs="Times New Roman"/>
          <w:sz w:val="24"/>
          <w:szCs w:val="24"/>
          <w:lang w:val="en-US"/>
        </w:rPr>
        <w:t xml:space="preserve"> copy number alterations in </w:t>
      </w:r>
      <w:r w:rsidR="00BC5357">
        <w:rPr>
          <w:rFonts w:ascii="Times New Roman" w:hAnsi="Times New Roman" w:cs="Times New Roman"/>
          <w:sz w:val="24"/>
          <w:szCs w:val="24"/>
          <w:lang w:val="en-US"/>
        </w:rPr>
        <w:t>a</w:t>
      </w:r>
      <w:r w:rsidRPr="00FC7D90">
        <w:rPr>
          <w:rFonts w:ascii="Times New Roman" w:hAnsi="Times New Roman" w:cs="Times New Roman"/>
          <w:sz w:val="24"/>
          <w:szCs w:val="24"/>
          <w:lang w:val="en-US"/>
        </w:rPr>
        <w:t xml:space="preserve"> simulation study. We generated a simulation data set </w:t>
      </w:r>
      <w:r w:rsidR="00682F69">
        <w:rPr>
          <w:rFonts w:ascii="Times New Roman" w:hAnsi="Times New Roman" w:cs="Times New Roman"/>
          <w:sz w:val="24"/>
          <w:szCs w:val="24"/>
          <w:lang w:val="en-US"/>
        </w:rPr>
        <w:t>consisting of</w:t>
      </w:r>
      <w:r w:rsidRPr="00FC7D90">
        <w:rPr>
          <w:rFonts w:ascii="Times New Roman" w:hAnsi="Times New Roman" w:cs="Times New Roman"/>
          <w:sz w:val="24"/>
          <w:szCs w:val="24"/>
          <w:lang w:val="en-US"/>
        </w:rPr>
        <w:t xml:space="preserve"> 100 samples. </w:t>
      </w:r>
      <w:r w:rsidR="00BC5357">
        <w:rPr>
          <w:rFonts w:ascii="Times New Roman" w:hAnsi="Times New Roman" w:cs="Times New Roman"/>
          <w:sz w:val="24"/>
          <w:szCs w:val="24"/>
          <w:lang w:val="en-US"/>
        </w:rPr>
        <w:t>Let</w:t>
      </w:r>
      <w:r w:rsidRPr="00FC7D90">
        <w:rPr>
          <w:rFonts w:ascii="Times New Roman" w:hAnsi="Times New Roman" w:cs="Times New Roman"/>
          <w:sz w:val="24"/>
          <w:szCs w:val="24"/>
          <w:lang w:val="en-US"/>
        </w:rPr>
        <w:t xml:space="preserve"> </w:t>
      </w:r>
      <w:r w:rsidR="001902D8" w:rsidRPr="00875B2A">
        <w:rPr>
          <w:rFonts w:ascii="Times New Roman" w:hAnsi="Times New Roman" w:cs="Times New Roman"/>
          <w:position w:val="-16"/>
          <w:sz w:val="24"/>
          <w:szCs w:val="24"/>
        </w:rPr>
        <w:object w:dxaOrig="3440" w:dyaOrig="440" w14:anchorId="7ADF73D9">
          <v:shape id="_x0000_i1051" type="#_x0000_t75" style="width:172pt;height:22pt" o:ole="">
            <v:imagedata r:id="rId60" o:title=""/>
          </v:shape>
          <o:OLEObject Type="Embed" ProgID="Equation.DSMT4" ShapeID="_x0000_i1051" DrawAspect="Content" ObjectID="_1374665843" r:id="rId61"/>
        </w:object>
      </w:r>
      <w:r w:rsidRPr="00FC7D90">
        <w:rPr>
          <w:rFonts w:ascii="Times New Roman" w:hAnsi="Times New Roman" w:cs="Times New Roman"/>
          <w:sz w:val="24"/>
          <w:szCs w:val="24"/>
          <w:lang w:val="en-US"/>
        </w:rPr>
        <w:t xml:space="preserve">be the copy number data, where </w:t>
      </w:r>
      <w:r w:rsidR="001902D8" w:rsidRPr="00875B2A">
        <w:rPr>
          <w:rFonts w:ascii="Times New Roman" w:hAnsi="Times New Roman" w:cs="Times New Roman"/>
          <w:position w:val="-6"/>
          <w:sz w:val="24"/>
          <w:szCs w:val="24"/>
        </w:rPr>
        <w:object w:dxaOrig="260" w:dyaOrig="220" w14:anchorId="696C3B8C">
          <v:shape id="_x0000_i1052" type="#_x0000_t75" style="width:13pt;height:12pt" o:ole="">
            <v:imagedata r:id="rId62" o:title=""/>
          </v:shape>
          <o:OLEObject Type="Embed" ProgID="Equation.DSMT4" ShapeID="_x0000_i1052" DrawAspect="Content" ObjectID="_1374665844" r:id="rId63"/>
        </w:object>
      </w:r>
      <w:r w:rsidRPr="00FC7D90">
        <w:rPr>
          <w:rFonts w:ascii="Times New Roman" w:hAnsi="Times New Roman" w:cs="Times New Roman"/>
          <w:sz w:val="24"/>
          <w:szCs w:val="24"/>
          <w:lang w:val="en-US"/>
        </w:rPr>
        <w:t>is the number of samples</w:t>
      </w:r>
      <w:r w:rsidR="001902D8" w:rsidRPr="00875B2A">
        <w:rPr>
          <w:rFonts w:ascii="Times New Roman" w:hAnsi="Times New Roman" w:cs="Times New Roman"/>
          <w:position w:val="-10"/>
          <w:sz w:val="24"/>
          <w:szCs w:val="24"/>
        </w:rPr>
        <w:object w:dxaOrig="980" w:dyaOrig="320" w14:anchorId="78356377">
          <v:shape id="_x0000_i1053" type="#_x0000_t75" style="width:49pt;height:16pt" o:ole="">
            <v:imagedata r:id="rId64" o:title=""/>
          </v:shape>
          <o:OLEObject Type="Embed" ProgID="Equation.DSMT4" ShapeID="_x0000_i1053" DrawAspect="Content" ObjectID="_1374665845" r:id="rId65"/>
        </w:object>
      </w:r>
      <w:r w:rsidRPr="00FC7D90">
        <w:rPr>
          <w:rFonts w:ascii="Times New Roman" w:hAnsi="Times New Roman" w:cs="Times New Roman"/>
          <w:position w:val="-10"/>
          <w:sz w:val="24"/>
          <w:szCs w:val="24"/>
          <w:lang w:val="en-US"/>
        </w:rPr>
        <w:t xml:space="preserve"> </w:t>
      </w:r>
      <w:r w:rsidRPr="00FC7D90">
        <w:rPr>
          <w:rFonts w:ascii="Times New Roman" w:hAnsi="Times New Roman" w:cs="Times New Roman"/>
          <w:sz w:val="24"/>
          <w:szCs w:val="24"/>
          <w:lang w:val="en-US"/>
        </w:rPr>
        <w:t xml:space="preserve">and </w:t>
      </w:r>
      <w:r w:rsidR="001902D8" w:rsidRPr="00875B2A">
        <w:rPr>
          <w:rFonts w:ascii="Times New Roman" w:hAnsi="Times New Roman" w:cs="Times New Roman"/>
          <w:position w:val="-12"/>
          <w:sz w:val="24"/>
          <w:szCs w:val="24"/>
        </w:rPr>
        <w:object w:dxaOrig="1320" w:dyaOrig="360" w14:anchorId="3335C4DE">
          <v:shape id="_x0000_i1054" type="#_x0000_t75" style="width:66pt;height:19pt" o:ole="">
            <v:imagedata r:id="rId66" o:title=""/>
          </v:shape>
          <o:OLEObject Type="Embed" ProgID="Equation.DSMT4" ShapeID="_x0000_i1054" DrawAspect="Content" ObjectID="_1374665846" r:id="rId67"/>
        </w:object>
      </w:r>
      <w:r w:rsidRPr="00FC7D90">
        <w:rPr>
          <w:rFonts w:ascii="Times New Roman" w:hAnsi="Times New Roman" w:cs="Times New Roman"/>
          <w:sz w:val="24"/>
          <w:szCs w:val="24"/>
          <w:lang w:val="en-US"/>
        </w:rPr>
        <w:t xml:space="preserve">are the log-ratio measurements of one sample that are ordered by the location of a probe along </w:t>
      </w:r>
      <w:r w:rsidR="00A91AF5">
        <w:rPr>
          <w:rFonts w:ascii="Times New Roman" w:hAnsi="Times New Roman" w:cs="Times New Roman"/>
          <w:sz w:val="24"/>
          <w:szCs w:val="24"/>
          <w:lang w:val="en-US"/>
        </w:rPr>
        <w:t>a</w:t>
      </w:r>
      <w:r w:rsidRPr="00FC7D90">
        <w:rPr>
          <w:rFonts w:ascii="Times New Roman" w:hAnsi="Times New Roman" w:cs="Times New Roman"/>
          <w:sz w:val="24"/>
          <w:szCs w:val="24"/>
          <w:lang w:val="en-US"/>
        </w:rPr>
        <w:t xml:space="preserve"> chromosome (</w:t>
      </w:r>
      <w:r w:rsidR="001902D8" w:rsidRPr="00875B2A">
        <w:rPr>
          <w:rFonts w:ascii="Times New Roman" w:hAnsi="Times New Roman" w:cs="Times New Roman"/>
          <w:position w:val="-12"/>
          <w:sz w:val="24"/>
          <w:szCs w:val="24"/>
        </w:rPr>
        <w:object w:dxaOrig="1700" w:dyaOrig="360" w14:anchorId="30CE3D36">
          <v:shape id="_x0000_i1055" type="#_x0000_t75" style="width:85pt;height:19pt" o:ole="">
            <v:imagedata r:id="rId68" o:title=""/>
          </v:shape>
          <o:OLEObject Type="Embed" ProgID="Equation.DSMT4" ShapeID="_x0000_i1055" DrawAspect="Content" ObjectID="_1374665847" r:id="rId69"/>
        </w:object>
      </w:r>
      <w:r w:rsidRPr="00FC7D90">
        <w:rPr>
          <w:rFonts w:ascii="Times New Roman" w:hAnsi="Times New Roman" w:cs="Times New Roman"/>
          <w:sz w:val="24"/>
          <w:szCs w:val="24"/>
          <w:lang w:val="en-US"/>
        </w:rPr>
        <w:t>)</w:t>
      </w:r>
      <w:r w:rsidR="00682F69">
        <w:rPr>
          <w:rFonts w:ascii="Times New Roman" w:hAnsi="Times New Roman" w:cs="Times New Roman"/>
          <w:sz w:val="24"/>
          <w:szCs w:val="24"/>
          <w:lang w:val="en-US"/>
        </w:rPr>
        <w:t xml:space="preserve">, </w:t>
      </w:r>
      <w:r w:rsidRPr="00FC7D90">
        <w:rPr>
          <w:rFonts w:ascii="Times New Roman" w:hAnsi="Times New Roman" w:cs="Times New Roman"/>
          <w:sz w:val="24"/>
          <w:szCs w:val="24"/>
          <w:lang w:val="en-US"/>
        </w:rPr>
        <w:t xml:space="preserve">where </w:t>
      </w:r>
      <w:r w:rsidR="001902D8" w:rsidRPr="00875B2A">
        <w:rPr>
          <w:rFonts w:ascii="Times New Roman" w:hAnsi="Times New Roman" w:cs="Times New Roman"/>
          <w:position w:val="-6"/>
          <w:sz w:val="24"/>
          <w:szCs w:val="24"/>
        </w:rPr>
        <w:object w:dxaOrig="200" w:dyaOrig="220" w14:anchorId="730EFBCF">
          <v:shape id="_x0000_i1056" type="#_x0000_t75" style="width:9pt;height:12pt" o:ole="">
            <v:imagedata r:id="rId70" o:title=""/>
          </v:shape>
          <o:OLEObject Type="Embed" ProgID="Equation.DSMT4" ShapeID="_x0000_i1056" DrawAspect="Content" ObjectID="_1374665848" r:id="rId71"/>
        </w:object>
      </w:r>
      <w:r w:rsidRPr="00FC7D90">
        <w:rPr>
          <w:rFonts w:ascii="Times New Roman" w:hAnsi="Times New Roman" w:cs="Times New Roman"/>
          <w:sz w:val="24"/>
          <w:szCs w:val="24"/>
          <w:lang w:val="en-US"/>
        </w:rPr>
        <w:t xml:space="preserve"> is the </w:t>
      </w:r>
      <w:r w:rsidR="00634987">
        <w:rPr>
          <w:rFonts w:ascii="Times New Roman" w:hAnsi="Times New Roman" w:cs="Times New Roman"/>
          <w:sz w:val="24"/>
          <w:szCs w:val="24"/>
          <w:lang w:val="en-US"/>
        </w:rPr>
        <w:t xml:space="preserve">number of </w:t>
      </w:r>
      <w:r w:rsidR="0085402D" w:rsidRPr="00FC7D90">
        <w:rPr>
          <w:rFonts w:ascii="Times New Roman" w:hAnsi="Times New Roman" w:cs="Times New Roman"/>
          <w:sz w:val="24"/>
          <w:szCs w:val="24"/>
          <w:lang w:val="en-US"/>
        </w:rPr>
        <w:t>probe</w:t>
      </w:r>
      <w:r w:rsidR="0085402D">
        <w:rPr>
          <w:rFonts w:ascii="Times New Roman" w:hAnsi="Times New Roman" w:cs="Times New Roman"/>
          <w:sz w:val="24"/>
          <w:szCs w:val="24"/>
          <w:lang w:val="en-US"/>
        </w:rPr>
        <w:t>s</w:t>
      </w:r>
      <w:r w:rsidR="001902D8" w:rsidRPr="00875B2A">
        <w:rPr>
          <w:rFonts w:ascii="Times New Roman" w:hAnsi="Times New Roman" w:cs="Times New Roman"/>
          <w:position w:val="-10"/>
          <w:sz w:val="24"/>
          <w:szCs w:val="24"/>
        </w:rPr>
        <w:object w:dxaOrig="1300" w:dyaOrig="320" w14:anchorId="20DF2112">
          <v:shape id="_x0000_i1057" type="#_x0000_t75" style="width:65pt;height:16pt" o:ole="">
            <v:imagedata r:id="rId72" o:title=""/>
          </v:shape>
          <o:OLEObject Type="Embed" ProgID="Equation.DSMT4" ShapeID="_x0000_i1057" DrawAspect="Content" ObjectID="_1374665849" r:id="rId73"/>
        </w:object>
      </w:r>
      <w:r w:rsidRPr="00FC7D90">
        <w:rPr>
          <w:rFonts w:ascii="Times New Roman" w:hAnsi="Times New Roman" w:cs="Times New Roman"/>
          <w:sz w:val="24"/>
          <w:szCs w:val="24"/>
          <w:lang w:val="en-US"/>
        </w:rPr>
        <w:t>. In this simulation, the number of probes w</w:t>
      </w:r>
      <w:r w:rsidR="00C1739A">
        <w:rPr>
          <w:rFonts w:ascii="Times New Roman" w:hAnsi="Times New Roman" w:cs="Times New Roman"/>
          <w:sz w:val="24"/>
          <w:szCs w:val="24"/>
          <w:lang w:val="en-US"/>
        </w:rPr>
        <w:t>as determined from the</w:t>
      </w:r>
      <w:r w:rsidRPr="00FC7D90">
        <w:rPr>
          <w:rFonts w:ascii="Times New Roman" w:hAnsi="Times New Roman" w:cs="Times New Roman"/>
          <w:sz w:val="24"/>
          <w:szCs w:val="24"/>
          <w:lang w:val="en-US"/>
        </w:rPr>
        <w:t xml:space="preserve"> actual annotation file (probe IDs and position) </w:t>
      </w:r>
      <w:r w:rsidR="00C1739A">
        <w:rPr>
          <w:rFonts w:ascii="Times New Roman" w:hAnsi="Times New Roman" w:cs="Times New Roman"/>
          <w:sz w:val="24"/>
          <w:szCs w:val="24"/>
          <w:lang w:val="en-US"/>
        </w:rPr>
        <w:t>for the breast cancer data.</w:t>
      </w:r>
      <w:r w:rsidRPr="00FC7D90">
        <w:rPr>
          <w:rFonts w:ascii="Times New Roman" w:hAnsi="Times New Roman" w:cs="Times New Roman"/>
          <w:sz w:val="24"/>
          <w:szCs w:val="24"/>
          <w:lang w:val="en-US"/>
        </w:rPr>
        <w:t xml:space="preserve"> In the first set of simulation, the minimum length of </w:t>
      </w:r>
      <w:r w:rsidR="000749EB">
        <w:rPr>
          <w:rFonts w:ascii="Times New Roman" w:hAnsi="Times New Roman" w:cs="Times New Roman"/>
          <w:sz w:val="24"/>
          <w:szCs w:val="24"/>
          <w:lang w:val="en-US"/>
        </w:rPr>
        <w:t>segments</w:t>
      </w:r>
      <w:r w:rsidRPr="00FC7D90">
        <w:rPr>
          <w:rFonts w:ascii="Times New Roman" w:hAnsi="Times New Roman" w:cs="Times New Roman"/>
          <w:sz w:val="24"/>
          <w:szCs w:val="24"/>
          <w:lang w:val="en-US"/>
        </w:rPr>
        <w:t xml:space="preserve"> was equal to 50 and the maximum </w:t>
      </w:r>
      <w:proofErr w:type="gramStart"/>
      <w:r w:rsidRPr="00FC7D90">
        <w:rPr>
          <w:rFonts w:ascii="Times New Roman" w:hAnsi="Times New Roman" w:cs="Times New Roman"/>
          <w:sz w:val="24"/>
          <w:szCs w:val="24"/>
          <w:lang w:val="en-US"/>
        </w:rPr>
        <w:t>length</w:t>
      </w:r>
      <w:proofErr w:type="gramEnd"/>
      <w:r w:rsidRPr="00FC7D90">
        <w:rPr>
          <w:rFonts w:ascii="Times New Roman" w:hAnsi="Times New Roman" w:cs="Times New Roman"/>
          <w:sz w:val="24"/>
          <w:szCs w:val="24"/>
          <w:lang w:val="en-US"/>
        </w:rPr>
        <w:t xml:space="preserve"> was </w:t>
      </w:r>
      <w:proofErr w:type="gramStart"/>
      <w:r w:rsidRPr="00FC7D90">
        <w:rPr>
          <w:rFonts w:ascii="Times New Roman" w:hAnsi="Times New Roman" w:cs="Times New Roman"/>
          <w:sz w:val="24"/>
          <w:szCs w:val="24"/>
          <w:lang w:val="en-US"/>
        </w:rPr>
        <w:t>700 probes</w:t>
      </w:r>
      <w:proofErr w:type="gramEnd"/>
      <w:r w:rsidRPr="00FC7D90">
        <w:rPr>
          <w:rFonts w:ascii="Times New Roman" w:hAnsi="Times New Roman" w:cs="Times New Roman"/>
          <w:sz w:val="24"/>
          <w:szCs w:val="24"/>
          <w:lang w:val="en-US"/>
        </w:rPr>
        <w:t xml:space="preserve">. We generated the probes with the normal distribution </w:t>
      </w:r>
      <w:r w:rsidR="00935E3E">
        <w:rPr>
          <w:rFonts w:ascii="Times New Roman" w:hAnsi="Times New Roman" w:cs="Times New Roman"/>
          <w:sz w:val="24"/>
          <w:szCs w:val="24"/>
          <w:lang w:val="en-US"/>
        </w:rPr>
        <w:t xml:space="preserve">(mean = 0) </w:t>
      </w:r>
      <w:r w:rsidRPr="00FC7D90">
        <w:rPr>
          <w:rFonts w:ascii="Times New Roman" w:hAnsi="Times New Roman" w:cs="Times New Roman"/>
          <w:sz w:val="24"/>
          <w:szCs w:val="24"/>
          <w:lang w:val="en-US"/>
        </w:rPr>
        <w:t xml:space="preserve">and the </w:t>
      </w:r>
      <w:r w:rsidRPr="00FC7D90">
        <w:rPr>
          <w:rFonts w:ascii="Times New Roman" w:hAnsi="Times New Roman" w:cs="Times New Roman"/>
          <w:sz w:val="24"/>
          <w:szCs w:val="24"/>
          <w:lang w:val="en-US"/>
        </w:rPr>
        <w:lastRenderedPageBreak/>
        <w:t>standard deviation of 0.10. To emulate the complexity of real tumour profiles, we added aberrations by uniform distribution</w:t>
      </w:r>
      <w:r w:rsidR="00935E3E">
        <w:rPr>
          <w:rFonts w:ascii="Times New Roman" w:hAnsi="Times New Roman" w:cs="Times New Roman"/>
          <w:sz w:val="24"/>
          <w:szCs w:val="24"/>
          <w:lang w:val="en-US"/>
        </w:rPr>
        <w:t xml:space="preserve"> on the interval between 0 and 1</w:t>
      </w:r>
      <w:r w:rsidRPr="00FC7D90">
        <w:rPr>
          <w:rFonts w:ascii="Times New Roman" w:hAnsi="Times New Roman" w:cs="Times New Roman"/>
          <w:sz w:val="24"/>
          <w:szCs w:val="24"/>
          <w:lang w:val="en-US"/>
        </w:rPr>
        <w:t xml:space="preserve"> that generates random deviates or aberrations. Any values less than 1 were set as a deletion and values greater than two was supposed being </w:t>
      </w:r>
      <w:proofErr w:type="gramStart"/>
      <w:r w:rsidRPr="00FC7D90">
        <w:rPr>
          <w:rFonts w:ascii="Times New Roman" w:hAnsi="Times New Roman" w:cs="Times New Roman"/>
          <w:sz w:val="24"/>
          <w:szCs w:val="24"/>
          <w:lang w:val="en-US"/>
        </w:rPr>
        <w:t>an amplification</w:t>
      </w:r>
      <w:proofErr w:type="gramEnd"/>
      <w:r w:rsidRPr="00FC7D90">
        <w:rPr>
          <w:rFonts w:ascii="Times New Roman" w:hAnsi="Times New Roman" w:cs="Times New Roman"/>
          <w:sz w:val="24"/>
          <w:szCs w:val="24"/>
          <w:lang w:val="en-US"/>
        </w:rPr>
        <w:t xml:space="preserve">. </w:t>
      </w:r>
    </w:p>
    <w:p w14:paraId="084FB1AB" w14:textId="77777777" w:rsidR="001902D8" w:rsidRPr="00935E3E" w:rsidRDefault="00FC7D90" w:rsidP="003729CD">
      <w:pPr>
        <w:pStyle w:val="Heading2"/>
        <w:numPr>
          <w:ilvl w:val="1"/>
          <w:numId w:val="2"/>
        </w:numPr>
        <w:spacing w:before="240" w:after="120" w:line="240" w:lineRule="auto"/>
        <w:ind w:left="567" w:hanging="567"/>
        <w:rPr>
          <w:rFonts w:asciiTheme="majorBidi" w:hAnsiTheme="majorBidi"/>
          <w:color w:val="000000" w:themeColor="text1"/>
          <w:sz w:val="28"/>
          <w:szCs w:val="28"/>
          <w:lang w:val="en-US"/>
        </w:rPr>
      </w:pPr>
      <w:r w:rsidRPr="00935E3E">
        <w:rPr>
          <w:rFonts w:asciiTheme="majorBidi" w:hAnsiTheme="majorBidi"/>
          <w:color w:val="000000" w:themeColor="text1"/>
          <w:sz w:val="28"/>
          <w:szCs w:val="28"/>
          <w:lang w:val="en-US"/>
        </w:rPr>
        <w:t>Performance of CBS and PCF as</w:t>
      </w:r>
      <w:r w:rsidR="00FF1AF6" w:rsidRPr="00935E3E">
        <w:rPr>
          <w:rFonts w:asciiTheme="majorBidi" w:hAnsiTheme="majorBidi"/>
          <w:color w:val="000000" w:themeColor="text1"/>
          <w:sz w:val="28"/>
          <w:szCs w:val="28"/>
          <w:lang w:val="en-US"/>
        </w:rPr>
        <w:t xml:space="preserve"> </w:t>
      </w:r>
      <w:r w:rsidRPr="00935E3E">
        <w:rPr>
          <w:rFonts w:asciiTheme="majorBidi" w:hAnsiTheme="majorBidi"/>
          <w:color w:val="000000" w:themeColor="text1"/>
          <w:sz w:val="28"/>
          <w:szCs w:val="28"/>
          <w:lang w:val="en-US"/>
        </w:rPr>
        <w:t xml:space="preserve">input </w:t>
      </w:r>
      <w:r w:rsidR="00A91AF5" w:rsidRPr="00935E3E">
        <w:rPr>
          <w:rFonts w:asciiTheme="majorBidi" w:hAnsiTheme="majorBidi"/>
          <w:color w:val="000000" w:themeColor="text1"/>
          <w:sz w:val="28"/>
          <w:szCs w:val="28"/>
          <w:lang w:val="en-US"/>
        </w:rPr>
        <w:t>for</w:t>
      </w:r>
      <w:r w:rsidRPr="00935E3E">
        <w:rPr>
          <w:rFonts w:asciiTheme="majorBidi" w:hAnsiTheme="majorBidi"/>
          <w:color w:val="000000" w:themeColor="text1"/>
          <w:sz w:val="28"/>
          <w:szCs w:val="28"/>
          <w:lang w:val="en-US"/>
        </w:rPr>
        <w:t xml:space="preserve"> GISTIC (Simulation study)</w:t>
      </w:r>
    </w:p>
    <w:p w14:paraId="745FA670" w14:textId="77777777" w:rsidR="001902D8" w:rsidRPr="00C1739A" w:rsidRDefault="00FC7D90" w:rsidP="00F6640F">
      <w:pPr>
        <w:spacing w:after="0" w:line="360" w:lineRule="auto"/>
        <w:jc w:val="both"/>
        <w:rPr>
          <w:rFonts w:ascii="Times New Roman" w:hAnsi="Times New Roman" w:cs="Times New Roman"/>
          <w:sz w:val="24"/>
          <w:szCs w:val="24"/>
          <w:lang w:val="en-US"/>
        </w:rPr>
      </w:pPr>
      <w:r w:rsidRPr="00FC7D90">
        <w:rPr>
          <w:rFonts w:ascii="Times New Roman" w:hAnsi="Times New Roman" w:cs="Times New Roman"/>
          <w:sz w:val="24"/>
          <w:szCs w:val="24"/>
          <w:lang w:val="en-US"/>
        </w:rPr>
        <w:t xml:space="preserve">We segmented the simulation data by CBS and PCF </w:t>
      </w:r>
      <w:r w:rsidR="00AF05F9">
        <w:rPr>
          <w:rFonts w:ascii="Times New Roman" w:hAnsi="Times New Roman" w:cs="Times New Roman"/>
          <w:sz w:val="24"/>
          <w:szCs w:val="24"/>
          <w:lang w:val="en-US"/>
        </w:rPr>
        <w:t>for varying choices of the</w:t>
      </w:r>
      <w:r w:rsidRPr="00FC7D90">
        <w:rPr>
          <w:rFonts w:ascii="Times New Roman" w:hAnsi="Times New Roman" w:cs="Times New Roman"/>
          <w:sz w:val="24"/>
          <w:szCs w:val="24"/>
          <w:lang w:val="en-US"/>
        </w:rPr>
        <w:t xml:space="preserve"> </w:t>
      </w:r>
      <w:r w:rsidR="00AF05F9">
        <w:rPr>
          <w:rFonts w:ascii="Times New Roman" w:hAnsi="Times New Roman" w:cs="Times New Roman"/>
          <w:sz w:val="24"/>
          <w:szCs w:val="24"/>
          <w:lang w:val="en-US"/>
        </w:rPr>
        <w:t xml:space="preserve">model </w:t>
      </w:r>
      <w:r w:rsidRPr="00FC7D90">
        <w:rPr>
          <w:rFonts w:ascii="Times New Roman" w:hAnsi="Times New Roman" w:cs="Times New Roman"/>
          <w:sz w:val="24"/>
          <w:szCs w:val="24"/>
          <w:lang w:val="en-US"/>
        </w:rPr>
        <w:t xml:space="preserve">parameters </w:t>
      </w:r>
      <w:r w:rsidR="001902D8" w:rsidRPr="00BD3DF1">
        <w:rPr>
          <w:rFonts w:ascii="Times New Roman" w:hAnsi="Times New Roman" w:cs="Times New Roman"/>
          <w:i/>
          <w:iCs/>
          <w:sz w:val="24"/>
          <w:szCs w:val="24"/>
        </w:rPr>
        <w:t>α</w:t>
      </w:r>
      <w:r w:rsidRPr="00FC7D90">
        <w:rPr>
          <w:rFonts w:ascii="Times New Roman" w:hAnsi="Times New Roman" w:cs="Times New Roman"/>
          <w:sz w:val="24"/>
          <w:szCs w:val="24"/>
          <w:lang w:val="en-US"/>
        </w:rPr>
        <w:t xml:space="preserve"> in CBS and </w:t>
      </w:r>
      <w:r w:rsidR="001902D8" w:rsidRPr="00BD3DF1">
        <w:rPr>
          <w:rFonts w:ascii="Times New Roman" w:hAnsi="Times New Roman" w:cs="Times New Roman"/>
          <w:sz w:val="24"/>
          <w:szCs w:val="24"/>
        </w:rPr>
        <w:t>γ</w:t>
      </w:r>
      <w:r w:rsidRPr="00FC7D90">
        <w:rPr>
          <w:rFonts w:ascii="Times New Roman" w:hAnsi="Times New Roman" w:cs="Times New Roman"/>
          <w:sz w:val="24"/>
          <w:szCs w:val="24"/>
          <w:lang w:val="en-US"/>
        </w:rPr>
        <w:t xml:space="preserve"> in PCF</w:t>
      </w:r>
      <w:r w:rsidR="00AF05F9">
        <w:rPr>
          <w:rFonts w:ascii="Times New Roman" w:hAnsi="Times New Roman" w:cs="Times New Roman"/>
          <w:sz w:val="24"/>
          <w:szCs w:val="24"/>
          <w:lang w:val="en-US"/>
        </w:rPr>
        <w:t>,</w:t>
      </w:r>
      <w:r w:rsidRPr="00FC7D90">
        <w:rPr>
          <w:rFonts w:ascii="Times New Roman" w:hAnsi="Times New Roman" w:cs="Times New Roman"/>
          <w:sz w:val="24"/>
          <w:szCs w:val="24"/>
          <w:lang w:val="en-US"/>
        </w:rPr>
        <w:t xml:space="preserve"> and CBS and PCF segmented data were </w:t>
      </w:r>
      <w:r w:rsidR="00AF05F9">
        <w:rPr>
          <w:rFonts w:ascii="Times New Roman" w:hAnsi="Times New Roman" w:cs="Times New Roman"/>
          <w:sz w:val="24"/>
          <w:szCs w:val="24"/>
          <w:lang w:val="en-US"/>
        </w:rPr>
        <w:t xml:space="preserve">then </w:t>
      </w:r>
      <w:r w:rsidRPr="00FC7D90">
        <w:rPr>
          <w:rFonts w:ascii="Times New Roman" w:hAnsi="Times New Roman" w:cs="Times New Roman"/>
          <w:sz w:val="24"/>
          <w:szCs w:val="24"/>
          <w:lang w:val="en-US"/>
        </w:rPr>
        <w:t xml:space="preserve">used as input to GISTIC for identification </w:t>
      </w:r>
      <w:r w:rsidR="00AF05F9">
        <w:rPr>
          <w:rFonts w:ascii="Times New Roman" w:hAnsi="Times New Roman" w:cs="Times New Roman"/>
          <w:sz w:val="24"/>
          <w:szCs w:val="24"/>
          <w:lang w:val="en-US"/>
        </w:rPr>
        <w:t xml:space="preserve">of </w:t>
      </w:r>
      <w:r w:rsidR="00563EA6">
        <w:rPr>
          <w:rFonts w:ascii="Times New Roman" w:hAnsi="Times New Roman" w:cs="Times New Roman"/>
          <w:sz w:val="24"/>
          <w:szCs w:val="24"/>
          <w:lang w:val="en-US"/>
        </w:rPr>
        <w:t>recurring</w:t>
      </w:r>
      <w:r w:rsidRPr="00FC7D90">
        <w:rPr>
          <w:rFonts w:ascii="Times New Roman" w:hAnsi="Times New Roman" w:cs="Times New Roman"/>
          <w:sz w:val="24"/>
          <w:szCs w:val="24"/>
          <w:lang w:val="en-US"/>
        </w:rPr>
        <w:t xml:space="preserve"> copy number </w:t>
      </w:r>
      <w:r w:rsidRPr="00501D68">
        <w:rPr>
          <w:rFonts w:ascii="Times New Roman" w:hAnsi="Times New Roman" w:cs="Times New Roman"/>
          <w:sz w:val="24"/>
          <w:szCs w:val="24"/>
          <w:lang w:val="en-US"/>
        </w:rPr>
        <w:t xml:space="preserve">changes. Supplementary Table </w:t>
      </w:r>
      <w:r w:rsidR="00501D68" w:rsidRPr="00501D68">
        <w:rPr>
          <w:rFonts w:ascii="Times New Roman" w:hAnsi="Times New Roman" w:cs="Times New Roman"/>
          <w:sz w:val="24"/>
          <w:szCs w:val="24"/>
          <w:lang w:val="en-US"/>
        </w:rPr>
        <w:t>2</w:t>
      </w:r>
      <w:r w:rsidRPr="00501D68">
        <w:rPr>
          <w:rFonts w:ascii="Times New Roman" w:hAnsi="Times New Roman" w:cs="Times New Roman"/>
          <w:sz w:val="24"/>
          <w:szCs w:val="24"/>
          <w:lang w:val="en-US"/>
        </w:rPr>
        <w:t xml:space="preserve">-A shows the number of focal peaks </w:t>
      </w:r>
      <w:r w:rsidR="00634C46" w:rsidRPr="00501D68">
        <w:rPr>
          <w:rFonts w:ascii="Times New Roman" w:hAnsi="Times New Roman" w:cs="Times New Roman"/>
          <w:sz w:val="24"/>
          <w:szCs w:val="24"/>
          <w:lang w:val="en-US"/>
        </w:rPr>
        <w:t>reported by</w:t>
      </w:r>
      <w:r w:rsidRPr="00501D68">
        <w:rPr>
          <w:rFonts w:ascii="Times New Roman" w:hAnsi="Times New Roman" w:cs="Times New Roman"/>
          <w:sz w:val="24"/>
          <w:szCs w:val="24"/>
          <w:lang w:val="en-US"/>
        </w:rPr>
        <w:t xml:space="preserve"> GISTIC based on PCF segmentation. The number of focal peaks for the CBS segmented input data </w:t>
      </w:r>
      <w:r w:rsidR="001902D8" w:rsidRPr="00501D68">
        <w:rPr>
          <w:rFonts w:ascii="Times New Roman" w:hAnsi="Times New Roman" w:cs="Times New Roman"/>
          <w:sz w:val="24"/>
          <w:szCs w:val="24"/>
        </w:rPr>
        <w:t>α</w:t>
      </w:r>
      <w:r w:rsidRPr="00501D68">
        <w:rPr>
          <w:rFonts w:ascii="Times New Roman" w:hAnsi="Times New Roman" w:cs="Times New Roman"/>
          <w:sz w:val="24"/>
          <w:szCs w:val="24"/>
          <w:lang w:val="en-US"/>
        </w:rPr>
        <w:t xml:space="preserve"> varied, as shown in Supplementary Table </w:t>
      </w:r>
      <w:r w:rsidR="00501D68" w:rsidRPr="00501D68">
        <w:rPr>
          <w:rFonts w:ascii="Times New Roman" w:hAnsi="Times New Roman" w:cs="Times New Roman"/>
          <w:sz w:val="24"/>
          <w:szCs w:val="24"/>
          <w:lang w:val="en-US"/>
        </w:rPr>
        <w:t>2</w:t>
      </w:r>
      <w:r w:rsidRPr="00501D68">
        <w:rPr>
          <w:rFonts w:ascii="Times New Roman" w:hAnsi="Times New Roman" w:cs="Times New Roman"/>
          <w:sz w:val="24"/>
          <w:szCs w:val="24"/>
          <w:lang w:val="en-US"/>
        </w:rPr>
        <w:t>-B. To identify proper threshold</w:t>
      </w:r>
      <w:r w:rsidR="00AF05F9" w:rsidRPr="00501D68">
        <w:rPr>
          <w:rFonts w:ascii="Times New Roman" w:hAnsi="Times New Roman" w:cs="Times New Roman"/>
          <w:sz w:val="24"/>
          <w:szCs w:val="24"/>
          <w:lang w:val="en-US"/>
        </w:rPr>
        <w:t>s</w:t>
      </w:r>
      <w:r w:rsidRPr="00501D68">
        <w:rPr>
          <w:rFonts w:ascii="Times New Roman" w:hAnsi="Times New Roman" w:cs="Times New Roman"/>
          <w:sz w:val="24"/>
          <w:szCs w:val="24"/>
          <w:lang w:val="en-US"/>
        </w:rPr>
        <w:t xml:space="preserve"> </w:t>
      </w:r>
      <w:r w:rsidR="00AF05F9" w:rsidRPr="00501D68">
        <w:rPr>
          <w:rFonts w:ascii="Times New Roman" w:hAnsi="Times New Roman" w:cs="Times New Roman"/>
          <w:sz w:val="24"/>
          <w:szCs w:val="24"/>
          <w:lang w:val="en-US"/>
        </w:rPr>
        <w:t>for</w:t>
      </w:r>
      <w:r w:rsidRPr="00501D68">
        <w:rPr>
          <w:rFonts w:ascii="Times New Roman" w:hAnsi="Times New Roman" w:cs="Times New Roman"/>
          <w:sz w:val="24"/>
          <w:szCs w:val="24"/>
          <w:lang w:val="en-US"/>
        </w:rPr>
        <w:t xml:space="preserve"> </w:t>
      </w:r>
      <w:r w:rsidR="001902D8" w:rsidRPr="00501D68">
        <w:rPr>
          <w:rFonts w:ascii="Times New Roman" w:hAnsi="Times New Roman" w:cs="Times New Roman"/>
          <w:sz w:val="24"/>
          <w:szCs w:val="24"/>
        </w:rPr>
        <w:t>α</w:t>
      </w:r>
      <w:r w:rsidRPr="00501D68">
        <w:rPr>
          <w:rFonts w:ascii="Times New Roman" w:hAnsi="Times New Roman" w:cs="Times New Roman"/>
          <w:i/>
          <w:iCs/>
          <w:sz w:val="24"/>
          <w:szCs w:val="24"/>
          <w:lang w:val="en-US"/>
        </w:rPr>
        <w:t xml:space="preserve"> </w:t>
      </w:r>
      <w:r w:rsidRPr="00501D68">
        <w:rPr>
          <w:rFonts w:ascii="Times New Roman" w:hAnsi="Times New Roman" w:cs="Times New Roman"/>
          <w:sz w:val="24"/>
          <w:szCs w:val="24"/>
          <w:lang w:val="en-US"/>
        </w:rPr>
        <w:t xml:space="preserve">and </w:t>
      </w:r>
      <w:r w:rsidR="001902D8" w:rsidRPr="00501D68">
        <w:rPr>
          <w:rFonts w:ascii="Times New Roman" w:hAnsi="Times New Roman" w:cs="Times New Roman"/>
          <w:sz w:val="24"/>
          <w:szCs w:val="24"/>
        </w:rPr>
        <w:t>γ</w:t>
      </w:r>
      <w:r w:rsidRPr="00501D68">
        <w:rPr>
          <w:rFonts w:ascii="Times New Roman" w:hAnsi="Times New Roman" w:cs="Times New Roman"/>
          <w:sz w:val="24"/>
          <w:szCs w:val="24"/>
          <w:lang w:val="en-US"/>
        </w:rPr>
        <w:t xml:space="preserve"> for the</w:t>
      </w:r>
      <w:r w:rsidRPr="00FC7D90">
        <w:rPr>
          <w:rFonts w:ascii="Times New Roman" w:hAnsi="Times New Roman" w:cs="Times New Roman"/>
          <w:sz w:val="24"/>
          <w:szCs w:val="24"/>
          <w:lang w:val="en-US"/>
        </w:rPr>
        <w:t xml:space="preserve"> simulation data, we examined the overlap of GISTIC focal peaks </w:t>
      </w:r>
      <w:r w:rsidR="00345748">
        <w:rPr>
          <w:rFonts w:ascii="Times New Roman" w:hAnsi="Times New Roman" w:cs="Times New Roman"/>
          <w:sz w:val="24"/>
          <w:szCs w:val="24"/>
          <w:lang w:val="en-US"/>
        </w:rPr>
        <w:t xml:space="preserve">obtained from </w:t>
      </w:r>
      <w:r w:rsidRPr="00FC7D90">
        <w:rPr>
          <w:rFonts w:ascii="Times New Roman" w:hAnsi="Times New Roman" w:cs="Times New Roman"/>
          <w:sz w:val="24"/>
          <w:szCs w:val="24"/>
          <w:lang w:val="en-US"/>
        </w:rPr>
        <w:t xml:space="preserve">CBS and PCF segmented data. </w:t>
      </w:r>
      <w:r w:rsidR="00A91AF5">
        <w:rPr>
          <w:rFonts w:ascii="Times New Roman" w:hAnsi="Times New Roman" w:cs="Times New Roman"/>
          <w:sz w:val="24"/>
          <w:szCs w:val="24"/>
          <w:lang w:val="en-US"/>
        </w:rPr>
        <w:t>Results were</w:t>
      </w:r>
      <w:r w:rsidRPr="00FC7D90">
        <w:rPr>
          <w:rFonts w:ascii="Times New Roman" w:hAnsi="Times New Roman" w:cs="Times New Roman"/>
          <w:sz w:val="24"/>
          <w:szCs w:val="24"/>
          <w:lang w:val="en-US"/>
        </w:rPr>
        <w:t xml:space="preserve"> compared for both amplification</w:t>
      </w:r>
      <w:r w:rsidR="00A91AF5">
        <w:rPr>
          <w:rFonts w:ascii="Times New Roman" w:hAnsi="Times New Roman" w:cs="Times New Roman"/>
          <w:sz w:val="24"/>
          <w:szCs w:val="24"/>
          <w:lang w:val="en-US"/>
        </w:rPr>
        <w:t>s</w:t>
      </w:r>
      <w:r w:rsidRPr="00FC7D90">
        <w:rPr>
          <w:rFonts w:ascii="Times New Roman" w:hAnsi="Times New Roman" w:cs="Times New Roman"/>
          <w:sz w:val="24"/>
          <w:szCs w:val="24"/>
          <w:lang w:val="en-US"/>
        </w:rPr>
        <w:t xml:space="preserve"> and </w:t>
      </w:r>
      <w:r w:rsidRPr="000C1124">
        <w:rPr>
          <w:rFonts w:ascii="Times New Roman" w:hAnsi="Times New Roman" w:cs="Times New Roman"/>
          <w:sz w:val="24"/>
          <w:szCs w:val="24"/>
          <w:lang w:val="en-US"/>
        </w:rPr>
        <w:t>deletion</w:t>
      </w:r>
      <w:r w:rsidR="00A91AF5" w:rsidRPr="000C1124">
        <w:rPr>
          <w:rFonts w:ascii="Times New Roman" w:hAnsi="Times New Roman" w:cs="Times New Roman"/>
          <w:sz w:val="24"/>
          <w:szCs w:val="24"/>
          <w:lang w:val="en-US"/>
        </w:rPr>
        <w:t>s</w:t>
      </w:r>
      <w:r w:rsidRPr="000C1124">
        <w:rPr>
          <w:rFonts w:ascii="Times New Roman" w:hAnsi="Times New Roman" w:cs="Times New Roman"/>
          <w:sz w:val="24"/>
          <w:szCs w:val="24"/>
          <w:lang w:val="en-US"/>
        </w:rPr>
        <w:t xml:space="preserve">. </w:t>
      </w:r>
      <w:r w:rsidR="00D7427B" w:rsidRPr="000C1124">
        <w:rPr>
          <w:rFonts w:ascii="Times New Roman" w:hAnsi="Times New Roman" w:cs="Times New Roman"/>
          <w:sz w:val="24"/>
          <w:szCs w:val="24"/>
          <w:lang w:val="en-US"/>
        </w:rPr>
        <w:t xml:space="preserve">The </w:t>
      </w:r>
      <w:r w:rsidR="00F6640F" w:rsidRPr="000C1124">
        <w:rPr>
          <w:rFonts w:ascii="Times New Roman" w:hAnsi="Times New Roman" w:cs="Times New Roman"/>
          <w:sz w:val="24"/>
          <w:szCs w:val="24"/>
          <w:lang w:val="en-US"/>
        </w:rPr>
        <w:t xml:space="preserve">peaks </w:t>
      </w:r>
      <w:r w:rsidR="00D7427B" w:rsidRPr="000C1124">
        <w:rPr>
          <w:rFonts w:ascii="Times New Roman" w:hAnsi="Times New Roman" w:cs="Times New Roman"/>
          <w:sz w:val="24"/>
          <w:szCs w:val="24"/>
          <w:lang w:val="en-US"/>
        </w:rPr>
        <w:t>that showed t</w:t>
      </w:r>
      <w:r w:rsidRPr="000C1124">
        <w:rPr>
          <w:rFonts w:ascii="Times New Roman" w:hAnsi="Times New Roman" w:cs="Times New Roman"/>
          <w:sz w:val="24"/>
          <w:szCs w:val="24"/>
          <w:lang w:val="en-US"/>
        </w:rPr>
        <w:t xml:space="preserve">he highest percentage of overlap </w:t>
      </w:r>
      <w:r w:rsidR="001F0825" w:rsidRPr="000C1124">
        <w:rPr>
          <w:rFonts w:ascii="Times New Roman" w:hAnsi="Times New Roman" w:cs="Times New Roman"/>
          <w:sz w:val="24"/>
          <w:szCs w:val="24"/>
          <w:lang w:val="en-US"/>
        </w:rPr>
        <w:t xml:space="preserve">(over 70%) </w:t>
      </w:r>
      <w:r w:rsidRPr="000C1124">
        <w:rPr>
          <w:rFonts w:ascii="Times New Roman" w:hAnsi="Times New Roman" w:cs="Times New Roman"/>
          <w:sz w:val="24"/>
          <w:szCs w:val="24"/>
          <w:lang w:val="en-US"/>
        </w:rPr>
        <w:t>between CBS and PCF segmented data w</w:t>
      </w:r>
      <w:r w:rsidR="00F6640F" w:rsidRPr="000C1124">
        <w:rPr>
          <w:rFonts w:ascii="Times New Roman" w:hAnsi="Times New Roman" w:cs="Times New Roman"/>
          <w:sz w:val="24"/>
          <w:szCs w:val="24"/>
          <w:lang w:val="en-US"/>
        </w:rPr>
        <w:t>ere</w:t>
      </w:r>
      <w:r w:rsidRPr="000C1124">
        <w:rPr>
          <w:rFonts w:ascii="Times New Roman" w:hAnsi="Times New Roman" w:cs="Times New Roman"/>
          <w:sz w:val="24"/>
          <w:szCs w:val="24"/>
          <w:lang w:val="en-US"/>
        </w:rPr>
        <w:t xml:space="preserve"> selected as a likely result for </w:t>
      </w:r>
      <w:r w:rsidR="001902D8" w:rsidRPr="000C1124">
        <w:rPr>
          <w:rFonts w:ascii="Times New Roman" w:hAnsi="Times New Roman" w:cs="Times New Roman"/>
          <w:sz w:val="24"/>
          <w:szCs w:val="24"/>
        </w:rPr>
        <w:t>α</w:t>
      </w:r>
      <w:r w:rsidRPr="000C1124">
        <w:rPr>
          <w:rFonts w:ascii="Times New Roman" w:hAnsi="Times New Roman" w:cs="Times New Roman"/>
          <w:sz w:val="24"/>
          <w:szCs w:val="24"/>
          <w:lang w:val="en-US"/>
        </w:rPr>
        <w:t xml:space="preserve"> (CBS) and </w:t>
      </w:r>
      <w:r w:rsidR="001902D8" w:rsidRPr="000C1124">
        <w:rPr>
          <w:rFonts w:ascii="Times New Roman" w:hAnsi="Times New Roman" w:cs="Times New Roman"/>
          <w:sz w:val="24"/>
          <w:szCs w:val="24"/>
        </w:rPr>
        <w:t>γ</w:t>
      </w:r>
      <w:r w:rsidRPr="000C1124">
        <w:rPr>
          <w:rFonts w:ascii="Times New Roman" w:hAnsi="Times New Roman" w:cs="Times New Roman"/>
          <w:sz w:val="24"/>
          <w:szCs w:val="24"/>
          <w:lang w:val="en-US"/>
        </w:rPr>
        <w:t xml:space="preserve"> (PCF).</w:t>
      </w:r>
      <w:r w:rsidRPr="00FC7D90">
        <w:rPr>
          <w:rFonts w:ascii="Times New Roman" w:hAnsi="Times New Roman" w:cs="Times New Roman"/>
          <w:sz w:val="24"/>
          <w:szCs w:val="24"/>
          <w:lang w:val="en-US"/>
        </w:rPr>
        <w:t xml:space="preserve"> GISTIC amplification and deletion peaks of simulation data showed over 93% of overlap between CBS and PCF. We observed that the highlighted values of </w:t>
      </w:r>
      <w:r w:rsidR="009A1642" w:rsidRPr="00BD3DF1">
        <w:rPr>
          <w:rFonts w:ascii="Times New Roman" w:hAnsi="Times New Roman" w:cs="Times New Roman"/>
          <w:sz w:val="24"/>
          <w:szCs w:val="24"/>
        </w:rPr>
        <w:t>α</w:t>
      </w:r>
      <w:r w:rsidRPr="00FC7D90">
        <w:rPr>
          <w:rFonts w:ascii="Times New Roman" w:hAnsi="Times New Roman" w:cs="Times New Roman"/>
          <w:sz w:val="24"/>
          <w:szCs w:val="24"/>
          <w:lang w:val="en-US"/>
        </w:rPr>
        <w:t xml:space="preserve"> = 0.01 and </w:t>
      </w:r>
      <w:r w:rsidR="009A1642" w:rsidRPr="00BD3DF1">
        <w:rPr>
          <w:rFonts w:ascii="Times New Roman" w:hAnsi="Times New Roman" w:cs="Times New Roman"/>
          <w:sz w:val="24"/>
          <w:szCs w:val="24"/>
        </w:rPr>
        <w:t>γ</w:t>
      </w:r>
      <w:r w:rsidRPr="00FC7D90">
        <w:rPr>
          <w:rFonts w:ascii="Times New Roman" w:hAnsi="Times New Roman" w:cs="Times New Roman"/>
          <w:sz w:val="24"/>
          <w:szCs w:val="24"/>
          <w:lang w:val="en-US"/>
        </w:rPr>
        <w:t xml:space="preserve"> = 16 demonstrate</w:t>
      </w:r>
      <w:r w:rsidR="003729CD">
        <w:rPr>
          <w:rFonts w:ascii="Times New Roman" w:hAnsi="Times New Roman" w:cs="Times New Roman"/>
          <w:sz w:val="24"/>
          <w:szCs w:val="24"/>
          <w:lang w:val="en-US"/>
        </w:rPr>
        <w:t xml:space="preserve"> </w:t>
      </w:r>
      <w:r w:rsidR="00AF05F9">
        <w:rPr>
          <w:rFonts w:ascii="Times New Roman" w:hAnsi="Times New Roman" w:cs="Times New Roman"/>
          <w:sz w:val="24"/>
          <w:szCs w:val="24"/>
          <w:lang w:val="en-US"/>
        </w:rPr>
        <w:t xml:space="preserve">the most satisfactory and similar </w:t>
      </w:r>
      <w:r w:rsidRPr="00FC7D90">
        <w:rPr>
          <w:rFonts w:ascii="Times New Roman" w:hAnsi="Times New Roman" w:cs="Times New Roman"/>
          <w:sz w:val="24"/>
          <w:szCs w:val="24"/>
          <w:lang w:val="en-US"/>
        </w:rPr>
        <w:t xml:space="preserve">results for the simulated data. This result suggests that our proposed procedure can likely capture consistent GISTIC output for both CBS and PCF segmented data. </w:t>
      </w:r>
    </w:p>
    <w:p w14:paraId="1481152B" w14:textId="77777777" w:rsidR="00237FA2" w:rsidRPr="00BD3DF1" w:rsidRDefault="00237FA2" w:rsidP="00BD3DF1">
      <w:pPr>
        <w:pStyle w:val="Heading2"/>
        <w:numPr>
          <w:ilvl w:val="1"/>
          <w:numId w:val="2"/>
        </w:numPr>
        <w:spacing w:before="240" w:after="120" w:line="240" w:lineRule="auto"/>
        <w:ind w:left="567" w:hanging="567"/>
        <w:rPr>
          <w:rFonts w:asciiTheme="majorBidi" w:hAnsiTheme="majorBidi"/>
          <w:color w:val="000000" w:themeColor="text1"/>
          <w:sz w:val="28"/>
          <w:szCs w:val="28"/>
        </w:rPr>
      </w:pPr>
      <w:r w:rsidRPr="00BD3DF1">
        <w:rPr>
          <w:rFonts w:asciiTheme="majorBidi" w:hAnsiTheme="majorBidi"/>
          <w:color w:val="000000" w:themeColor="text1"/>
          <w:sz w:val="28"/>
          <w:szCs w:val="28"/>
        </w:rPr>
        <w:t xml:space="preserve">Capturing consistent GISTIC output </w:t>
      </w:r>
    </w:p>
    <w:p w14:paraId="3715DD7A" w14:textId="77777777" w:rsidR="00237FA2" w:rsidRPr="00C1739A" w:rsidRDefault="00FC7D90" w:rsidP="00AC755F">
      <w:pPr>
        <w:spacing w:after="0" w:line="360" w:lineRule="auto"/>
        <w:jc w:val="both"/>
        <w:rPr>
          <w:rFonts w:ascii="Times New Roman" w:hAnsi="Times New Roman" w:cs="Times New Roman"/>
          <w:sz w:val="24"/>
          <w:szCs w:val="24"/>
          <w:lang w:val="en-US"/>
        </w:rPr>
      </w:pPr>
      <w:r w:rsidRPr="00FC7D90">
        <w:rPr>
          <w:rFonts w:ascii="Times New Roman" w:hAnsi="Times New Roman" w:cs="Times New Roman"/>
          <w:sz w:val="24"/>
          <w:szCs w:val="24"/>
          <w:lang w:val="en-US"/>
        </w:rPr>
        <w:t xml:space="preserve">To achieve consistent GISTIC output, we used segmented data </w:t>
      </w:r>
      <w:r w:rsidR="00A91AF5">
        <w:rPr>
          <w:rFonts w:ascii="Times New Roman" w:hAnsi="Times New Roman" w:cs="Times New Roman"/>
          <w:sz w:val="24"/>
          <w:szCs w:val="24"/>
          <w:lang w:val="en-US"/>
        </w:rPr>
        <w:t>from both</w:t>
      </w:r>
      <w:r w:rsidRPr="00FC7D90">
        <w:rPr>
          <w:rFonts w:ascii="Times New Roman" w:hAnsi="Times New Roman" w:cs="Times New Roman"/>
          <w:sz w:val="24"/>
          <w:szCs w:val="24"/>
          <w:lang w:val="en-US"/>
        </w:rPr>
        <w:t xml:space="preserve"> CBS and PCF. These two algorithms were applied for segmentation of the DNA copy number data (breast, endometrial, ovarian and cervix). </w:t>
      </w:r>
      <w:r w:rsidR="00A91AF5">
        <w:rPr>
          <w:rFonts w:ascii="Times New Roman" w:hAnsi="Times New Roman" w:cs="Times New Roman"/>
          <w:sz w:val="24"/>
          <w:szCs w:val="24"/>
          <w:lang w:val="en-US"/>
        </w:rPr>
        <w:t xml:space="preserve">For CBS, </w:t>
      </w:r>
      <w:r w:rsidRPr="00FC7D90">
        <w:rPr>
          <w:rFonts w:ascii="Times New Roman" w:hAnsi="Times New Roman" w:cs="Times New Roman"/>
          <w:sz w:val="24"/>
          <w:szCs w:val="24"/>
          <w:lang w:val="en-US"/>
        </w:rPr>
        <w:t xml:space="preserve">we tested </w:t>
      </w:r>
      <w:r w:rsidR="00A91AF5">
        <w:rPr>
          <w:rFonts w:ascii="Times New Roman" w:hAnsi="Times New Roman" w:cs="Times New Roman"/>
          <w:sz w:val="24"/>
          <w:szCs w:val="24"/>
          <w:lang w:val="en-US"/>
        </w:rPr>
        <w:t xml:space="preserve">a range of </w:t>
      </w:r>
      <w:r w:rsidRPr="00FC7D90">
        <w:rPr>
          <w:rFonts w:ascii="Times New Roman" w:hAnsi="Times New Roman" w:cs="Times New Roman"/>
          <w:sz w:val="24"/>
          <w:szCs w:val="24"/>
          <w:lang w:val="en-US"/>
        </w:rPr>
        <w:t xml:space="preserve">different </w:t>
      </w:r>
      <w:r w:rsidR="00237FA2" w:rsidRPr="00BD3DF1">
        <w:rPr>
          <w:rFonts w:ascii="Times New Roman" w:hAnsi="Times New Roman" w:cs="Times New Roman"/>
          <w:sz w:val="24"/>
          <w:szCs w:val="24"/>
        </w:rPr>
        <w:t>α</w:t>
      </w:r>
      <w:r w:rsidRPr="00FC7D90">
        <w:rPr>
          <w:rFonts w:ascii="Times New Roman" w:hAnsi="Times New Roman" w:cs="Times New Roman"/>
          <w:sz w:val="24"/>
          <w:szCs w:val="24"/>
          <w:lang w:val="en-US"/>
        </w:rPr>
        <w:t xml:space="preserve"> values:</w:t>
      </w:r>
    </w:p>
    <w:p w14:paraId="5CDE5667" w14:textId="77777777" w:rsidR="0018600D" w:rsidRDefault="00237FA2" w:rsidP="00237FA2">
      <w:pPr>
        <w:spacing w:after="0" w:line="360" w:lineRule="auto"/>
        <w:jc w:val="center"/>
        <w:rPr>
          <w:rFonts w:ascii="Times New Roman" w:hAnsi="Times New Roman" w:cs="Times New Roman"/>
          <w:sz w:val="24"/>
          <w:szCs w:val="24"/>
          <w:lang w:val="en-US"/>
        </w:rPr>
      </w:pPr>
      <w:r w:rsidRPr="00BD3DF1">
        <w:rPr>
          <w:rFonts w:ascii="Times New Roman" w:hAnsi="Times New Roman" w:cs="Times New Roman"/>
          <w:sz w:val="24"/>
          <w:szCs w:val="24"/>
        </w:rPr>
        <w:t>α</w:t>
      </w:r>
      <w:r w:rsidR="00FC7D90" w:rsidRPr="00FC7D90">
        <w:rPr>
          <w:rFonts w:ascii="Times New Roman" w:hAnsi="Times New Roman" w:cs="Times New Roman"/>
          <w:sz w:val="24"/>
          <w:szCs w:val="24"/>
          <w:lang w:val="en-US"/>
        </w:rPr>
        <w:t xml:space="preserve"> = {0.00001, 0.00005, 0.0001, 0.0005, 0.001, 0.005, 0.01, 0.02, </w:t>
      </w:r>
    </w:p>
    <w:p w14:paraId="58A59963" w14:textId="77777777" w:rsidR="00237FA2" w:rsidRPr="00C1739A" w:rsidRDefault="00FC7D90" w:rsidP="00237FA2">
      <w:pPr>
        <w:spacing w:after="0" w:line="360" w:lineRule="auto"/>
        <w:jc w:val="center"/>
        <w:rPr>
          <w:rFonts w:ascii="Times New Roman" w:hAnsi="Times New Roman" w:cs="Times New Roman"/>
          <w:sz w:val="24"/>
          <w:szCs w:val="24"/>
          <w:lang w:val="en-US"/>
        </w:rPr>
      </w:pPr>
      <w:r w:rsidRPr="00FC7D90">
        <w:rPr>
          <w:rFonts w:ascii="Times New Roman" w:hAnsi="Times New Roman" w:cs="Times New Roman"/>
          <w:sz w:val="24"/>
          <w:szCs w:val="24"/>
          <w:lang w:val="en-US"/>
        </w:rPr>
        <w:t>0.03, 0.04, 0.05, 0.06, 0.07, 0.08, 0.09, 0.1}</w:t>
      </w:r>
    </w:p>
    <w:p w14:paraId="63FA615A" w14:textId="77777777" w:rsidR="00237FA2" w:rsidRPr="00C1739A" w:rsidRDefault="00FC7D90" w:rsidP="00237FA2">
      <w:pPr>
        <w:spacing w:after="0" w:line="360" w:lineRule="auto"/>
        <w:jc w:val="both"/>
        <w:rPr>
          <w:rFonts w:ascii="Times New Roman" w:hAnsi="Times New Roman" w:cs="Times New Roman"/>
          <w:sz w:val="24"/>
          <w:szCs w:val="24"/>
          <w:lang w:val="en-US"/>
        </w:rPr>
      </w:pPr>
      <w:r w:rsidRPr="00FC7D90">
        <w:rPr>
          <w:rFonts w:ascii="Times New Roman" w:hAnsi="Times New Roman" w:cs="Times New Roman"/>
          <w:sz w:val="24"/>
          <w:szCs w:val="24"/>
          <w:lang w:val="en-US"/>
        </w:rPr>
        <w:t>For PCF segmentation, we</w:t>
      </w:r>
      <w:r w:rsidR="0018600D">
        <w:rPr>
          <w:rFonts w:ascii="Times New Roman" w:hAnsi="Times New Roman" w:cs="Times New Roman"/>
          <w:sz w:val="24"/>
          <w:szCs w:val="24"/>
          <w:lang w:val="en-US"/>
        </w:rPr>
        <w:t xml:space="preserve"> tested a range of different</w:t>
      </w:r>
      <w:r w:rsidRPr="00FC7D90">
        <w:rPr>
          <w:rFonts w:ascii="Times New Roman" w:hAnsi="Times New Roman" w:cs="Times New Roman"/>
          <w:sz w:val="24"/>
          <w:szCs w:val="24"/>
          <w:lang w:val="en-US"/>
        </w:rPr>
        <w:t xml:space="preserve"> </w:t>
      </w:r>
      <w:r w:rsidR="00237FA2" w:rsidRPr="00BD3DF1">
        <w:rPr>
          <w:rFonts w:ascii="Times New Roman" w:hAnsi="Times New Roman" w:cs="Times New Roman"/>
          <w:sz w:val="24"/>
          <w:szCs w:val="24"/>
        </w:rPr>
        <w:t>γ</w:t>
      </w:r>
      <w:r w:rsidRPr="00FC7D90">
        <w:rPr>
          <w:rFonts w:ascii="Times New Roman" w:hAnsi="Times New Roman" w:cs="Times New Roman"/>
          <w:sz w:val="24"/>
          <w:szCs w:val="24"/>
          <w:lang w:val="en-US"/>
        </w:rPr>
        <w:t xml:space="preserve"> </w:t>
      </w:r>
      <w:r w:rsidR="0018600D">
        <w:rPr>
          <w:rFonts w:ascii="Times New Roman" w:hAnsi="Times New Roman" w:cs="Times New Roman"/>
          <w:sz w:val="24"/>
          <w:szCs w:val="24"/>
          <w:lang w:val="en-US"/>
        </w:rPr>
        <w:t>values</w:t>
      </w:r>
      <w:r w:rsidRPr="00FC7D90">
        <w:rPr>
          <w:rFonts w:ascii="Times New Roman" w:hAnsi="Times New Roman" w:cs="Times New Roman"/>
          <w:sz w:val="24"/>
          <w:szCs w:val="24"/>
          <w:lang w:val="en-US"/>
        </w:rPr>
        <w:t xml:space="preserve">: </w:t>
      </w:r>
    </w:p>
    <w:p w14:paraId="1775933D" w14:textId="77777777" w:rsidR="0018600D" w:rsidRDefault="00237FA2" w:rsidP="00AC755F">
      <w:pPr>
        <w:spacing w:after="0" w:line="360" w:lineRule="auto"/>
        <w:jc w:val="center"/>
        <w:rPr>
          <w:rFonts w:ascii="Times New Roman" w:hAnsi="Times New Roman" w:cs="Times New Roman"/>
          <w:sz w:val="24"/>
          <w:szCs w:val="24"/>
          <w:lang w:val="en-US"/>
        </w:rPr>
      </w:pPr>
      <w:r w:rsidRPr="00BD3DF1">
        <w:rPr>
          <w:rFonts w:ascii="Times New Roman" w:hAnsi="Times New Roman" w:cs="Times New Roman"/>
          <w:sz w:val="24"/>
          <w:szCs w:val="24"/>
        </w:rPr>
        <w:t>γ</w:t>
      </w:r>
      <w:r w:rsidR="00FC7D90" w:rsidRPr="00FC7D90">
        <w:rPr>
          <w:rFonts w:ascii="Times New Roman" w:hAnsi="Times New Roman" w:cs="Times New Roman"/>
          <w:sz w:val="24"/>
          <w:szCs w:val="24"/>
          <w:lang w:val="en-US"/>
        </w:rPr>
        <w:t xml:space="preserve"> = {10, 11, 12, 13, 14, 15, 16, 17, 18, 20, 25, 30, </w:t>
      </w:r>
    </w:p>
    <w:p w14:paraId="149E40F6" w14:textId="77777777" w:rsidR="00AC755F" w:rsidRPr="00C1739A" w:rsidRDefault="00FC7D90" w:rsidP="00AC755F">
      <w:pPr>
        <w:spacing w:after="0" w:line="360" w:lineRule="auto"/>
        <w:jc w:val="center"/>
        <w:rPr>
          <w:rFonts w:ascii="Times New Roman" w:hAnsi="Times New Roman" w:cs="Times New Roman"/>
          <w:sz w:val="24"/>
          <w:szCs w:val="24"/>
          <w:lang w:val="en-US"/>
        </w:rPr>
      </w:pPr>
      <w:r w:rsidRPr="00FC7D90">
        <w:rPr>
          <w:rFonts w:ascii="Times New Roman" w:hAnsi="Times New Roman" w:cs="Times New Roman"/>
          <w:sz w:val="24"/>
          <w:szCs w:val="24"/>
          <w:lang w:val="en-US"/>
        </w:rPr>
        <w:t>35, 40, 45, 50, 55, 60, 65, 70, 75, 80, 85, 90}</w:t>
      </w:r>
    </w:p>
    <w:p w14:paraId="162EE0E1" w14:textId="77777777" w:rsidR="00237FA2" w:rsidRPr="00C1739A" w:rsidRDefault="00FC7D90" w:rsidP="00AC755F">
      <w:pPr>
        <w:spacing w:after="0" w:line="360" w:lineRule="auto"/>
        <w:jc w:val="both"/>
        <w:rPr>
          <w:rFonts w:ascii="Times New Roman" w:hAnsi="Times New Roman" w:cs="Times New Roman"/>
          <w:sz w:val="24"/>
          <w:szCs w:val="24"/>
          <w:lang w:val="en-US"/>
        </w:rPr>
      </w:pPr>
      <w:r w:rsidRPr="00FC7D90">
        <w:rPr>
          <w:rFonts w:ascii="Times New Roman" w:hAnsi="Times New Roman" w:cs="Times New Roman"/>
          <w:sz w:val="24"/>
          <w:szCs w:val="24"/>
          <w:lang w:val="en-US"/>
        </w:rPr>
        <w:t xml:space="preserve">The </w:t>
      </w:r>
      <w:r w:rsidR="0018600D">
        <w:rPr>
          <w:rFonts w:ascii="Times New Roman" w:hAnsi="Times New Roman" w:cs="Times New Roman"/>
          <w:sz w:val="24"/>
          <w:szCs w:val="24"/>
          <w:lang w:val="en-US"/>
        </w:rPr>
        <w:t>parameter controlling the least allowed number of probes per segment</w:t>
      </w:r>
      <w:r w:rsidRPr="00FC7D90">
        <w:rPr>
          <w:rFonts w:ascii="Times New Roman" w:hAnsi="Times New Roman" w:cs="Times New Roman"/>
          <w:sz w:val="24"/>
          <w:szCs w:val="24"/>
          <w:lang w:val="en-US"/>
        </w:rPr>
        <w:t xml:space="preserve"> (</w:t>
      </w:r>
      <w:r w:rsidRPr="00FC7D90">
        <w:rPr>
          <w:rFonts w:ascii="Times New Roman" w:hAnsi="Times New Roman" w:cs="Times New Roman"/>
          <w:i/>
          <w:sz w:val="24"/>
          <w:szCs w:val="24"/>
          <w:lang w:val="en-US"/>
        </w:rPr>
        <w:t>min-width</w:t>
      </w:r>
      <w:r w:rsidRPr="00FC7D90">
        <w:rPr>
          <w:rFonts w:ascii="Times New Roman" w:hAnsi="Times New Roman" w:cs="Times New Roman"/>
          <w:sz w:val="24"/>
          <w:szCs w:val="24"/>
          <w:lang w:val="en-US"/>
        </w:rPr>
        <w:t xml:space="preserve"> in CBS </w:t>
      </w:r>
      <w:r w:rsidR="0018600D">
        <w:rPr>
          <w:rFonts w:ascii="Times New Roman" w:hAnsi="Times New Roman" w:cs="Times New Roman"/>
          <w:sz w:val="24"/>
          <w:szCs w:val="24"/>
          <w:lang w:val="en-US"/>
        </w:rPr>
        <w:t xml:space="preserve">and </w:t>
      </w:r>
      <w:proofErr w:type="spellStart"/>
      <w:r w:rsidRPr="00FC7D90">
        <w:rPr>
          <w:rFonts w:ascii="Times New Roman" w:hAnsi="Times New Roman" w:cs="Times New Roman"/>
          <w:i/>
          <w:sz w:val="24"/>
          <w:szCs w:val="24"/>
          <w:lang w:val="en-US"/>
        </w:rPr>
        <w:t>kmin</w:t>
      </w:r>
      <w:proofErr w:type="spellEnd"/>
      <w:r w:rsidRPr="00FC7D90">
        <w:rPr>
          <w:rFonts w:ascii="Times New Roman" w:hAnsi="Times New Roman" w:cs="Times New Roman"/>
          <w:sz w:val="24"/>
          <w:szCs w:val="24"/>
          <w:lang w:val="en-US"/>
        </w:rPr>
        <w:t xml:space="preserve"> in PCF</w:t>
      </w:r>
      <w:r w:rsidR="0018600D">
        <w:rPr>
          <w:rFonts w:ascii="Times New Roman" w:hAnsi="Times New Roman" w:cs="Times New Roman"/>
          <w:sz w:val="24"/>
          <w:szCs w:val="24"/>
          <w:lang w:val="en-US"/>
        </w:rPr>
        <w:t>)</w:t>
      </w:r>
      <w:r w:rsidRPr="00FC7D90">
        <w:rPr>
          <w:rFonts w:ascii="Times New Roman" w:hAnsi="Times New Roman" w:cs="Times New Roman"/>
          <w:sz w:val="24"/>
          <w:szCs w:val="24"/>
          <w:lang w:val="en-US"/>
        </w:rPr>
        <w:t xml:space="preserve"> w</w:t>
      </w:r>
      <w:r w:rsidR="0018600D">
        <w:rPr>
          <w:rFonts w:ascii="Times New Roman" w:hAnsi="Times New Roman" w:cs="Times New Roman"/>
          <w:sz w:val="24"/>
          <w:szCs w:val="24"/>
          <w:lang w:val="en-US"/>
        </w:rPr>
        <w:t>as</w:t>
      </w:r>
      <w:r w:rsidRPr="00FC7D90">
        <w:rPr>
          <w:rFonts w:ascii="Times New Roman" w:hAnsi="Times New Roman" w:cs="Times New Roman"/>
          <w:sz w:val="24"/>
          <w:szCs w:val="24"/>
          <w:lang w:val="en-US"/>
        </w:rPr>
        <w:t xml:space="preserve"> set to 5. </w:t>
      </w:r>
    </w:p>
    <w:p w14:paraId="1F75E478" w14:textId="77777777" w:rsidR="00F14209" w:rsidRPr="00C1739A" w:rsidRDefault="00FC7D90" w:rsidP="00BD3DF1">
      <w:pPr>
        <w:pStyle w:val="Heading2"/>
        <w:numPr>
          <w:ilvl w:val="1"/>
          <w:numId w:val="2"/>
        </w:numPr>
        <w:spacing w:before="240" w:after="120" w:line="240" w:lineRule="auto"/>
        <w:ind w:left="567" w:hanging="567"/>
        <w:rPr>
          <w:rFonts w:asciiTheme="majorBidi" w:hAnsiTheme="majorBidi"/>
          <w:color w:val="000000" w:themeColor="text1"/>
          <w:sz w:val="28"/>
          <w:szCs w:val="28"/>
          <w:lang w:val="en-US"/>
        </w:rPr>
      </w:pPr>
      <w:r w:rsidRPr="00FC7D90">
        <w:rPr>
          <w:rFonts w:asciiTheme="majorBidi" w:hAnsiTheme="majorBidi"/>
          <w:color w:val="000000" w:themeColor="text1"/>
          <w:sz w:val="28"/>
          <w:szCs w:val="28"/>
          <w:lang w:val="en-US"/>
        </w:rPr>
        <w:t xml:space="preserve">Performance of the overlap between CBS and PCF segmented data </w:t>
      </w:r>
    </w:p>
    <w:p w14:paraId="08CA8313" w14:textId="77777777" w:rsidR="00EE4E84" w:rsidRPr="00C1739A" w:rsidRDefault="0018600D" w:rsidP="00342746">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Figure 1 shows the results from application of </w:t>
      </w:r>
      <w:r w:rsidR="00FC7D90" w:rsidRPr="00FC7D90">
        <w:rPr>
          <w:rFonts w:ascii="Times New Roman" w:hAnsi="Times New Roman" w:cs="Times New Roman"/>
          <w:sz w:val="24"/>
          <w:szCs w:val="24"/>
          <w:lang w:val="en-US"/>
        </w:rPr>
        <w:t xml:space="preserve">CBS and PCF for the selected values </w:t>
      </w:r>
      <w:r>
        <w:rPr>
          <w:rFonts w:ascii="Times New Roman" w:hAnsi="Times New Roman" w:cs="Times New Roman"/>
          <w:sz w:val="24"/>
          <w:szCs w:val="24"/>
          <w:lang w:val="en-US"/>
        </w:rPr>
        <w:t>of</w:t>
      </w:r>
      <w:r w:rsidR="00FC7D90" w:rsidRPr="00FC7D90">
        <w:rPr>
          <w:rFonts w:ascii="Times New Roman" w:hAnsi="Times New Roman" w:cs="Times New Roman"/>
          <w:sz w:val="24"/>
          <w:szCs w:val="24"/>
          <w:lang w:val="en-US"/>
        </w:rPr>
        <w:t xml:space="preserve"> </w:t>
      </w:r>
      <w:r w:rsidR="00C54E25" w:rsidRPr="00BD3DF1">
        <w:rPr>
          <w:rFonts w:ascii="Times New Roman" w:hAnsi="Times New Roman" w:cs="Times New Roman"/>
          <w:sz w:val="24"/>
          <w:szCs w:val="24"/>
        </w:rPr>
        <w:t>α</w:t>
      </w:r>
      <w:r w:rsidR="00FC7D90" w:rsidRPr="00FC7D90">
        <w:rPr>
          <w:rFonts w:ascii="Times New Roman" w:hAnsi="Times New Roman" w:cs="Times New Roman"/>
          <w:sz w:val="24"/>
          <w:szCs w:val="24"/>
          <w:lang w:val="en-US"/>
        </w:rPr>
        <w:t xml:space="preserve"> (0.02 for amplification and 0.05 for deletion) and </w:t>
      </w:r>
      <w:r w:rsidR="00C54E25" w:rsidRPr="00BD3DF1">
        <w:rPr>
          <w:rFonts w:ascii="Times New Roman" w:hAnsi="Times New Roman" w:cs="Times New Roman"/>
          <w:sz w:val="24"/>
          <w:szCs w:val="24"/>
        </w:rPr>
        <w:t>γ</w:t>
      </w:r>
      <w:r w:rsidR="00FC7D90" w:rsidRPr="00FC7D90">
        <w:rPr>
          <w:rFonts w:ascii="Times New Roman" w:hAnsi="Times New Roman" w:cs="Times New Roman"/>
          <w:sz w:val="24"/>
          <w:szCs w:val="24"/>
          <w:lang w:val="en-US"/>
        </w:rPr>
        <w:t xml:space="preserve"> (14 for both amplification and deletion) </w:t>
      </w:r>
      <w:r>
        <w:rPr>
          <w:rFonts w:ascii="Times New Roman" w:hAnsi="Times New Roman" w:cs="Times New Roman"/>
          <w:sz w:val="24"/>
          <w:szCs w:val="24"/>
          <w:lang w:val="en-US"/>
        </w:rPr>
        <w:t>to the</w:t>
      </w:r>
      <w:r w:rsidR="00FC7D90" w:rsidRPr="00FC7D90">
        <w:rPr>
          <w:rFonts w:ascii="Times New Roman" w:hAnsi="Times New Roman" w:cs="Times New Roman"/>
          <w:sz w:val="24"/>
          <w:szCs w:val="24"/>
          <w:lang w:val="en-US"/>
        </w:rPr>
        <w:t xml:space="preserve"> breast cancer data. T</w:t>
      </w:r>
      <w:r>
        <w:rPr>
          <w:rFonts w:ascii="Times New Roman" w:hAnsi="Times New Roman" w:cs="Times New Roman"/>
          <w:sz w:val="24"/>
          <w:szCs w:val="24"/>
          <w:lang w:val="en-US"/>
        </w:rPr>
        <w:t>he two</w:t>
      </w:r>
      <w:r w:rsidR="00FC7D90" w:rsidRPr="00FC7D90">
        <w:rPr>
          <w:rFonts w:ascii="Times New Roman" w:hAnsi="Times New Roman" w:cs="Times New Roman"/>
          <w:sz w:val="24"/>
          <w:szCs w:val="24"/>
          <w:lang w:val="en-US"/>
        </w:rPr>
        <w:t xml:space="preserve"> top panels </w:t>
      </w:r>
      <w:r>
        <w:rPr>
          <w:rFonts w:ascii="Times New Roman" w:hAnsi="Times New Roman" w:cs="Times New Roman"/>
          <w:sz w:val="24"/>
          <w:szCs w:val="24"/>
          <w:lang w:val="en-US"/>
        </w:rPr>
        <w:t>display</w:t>
      </w:r>
      <w:r w:rsidR="00FC7D90" w:rsidRPr="00FC7D90">
        <w:rPr>
          <w:rFonts w:ascii="Times New Roman" w:hAnsi="Times New Roman" w:cs="Times New Roman"/>
          <w:sz w:val="24"/>
          <w:szCs w:val="24"/>
          <w:lang w:val="en-US"/>
        </w:rPr>
        <w:t xml:space="preserve"> the log ratio for sample 1 and 2 across the </w:t>
      </w:r>
      <w:r w:rsidR="00FC7D90" w:rsidRPr="00FC7D90">
        <w:rPr>
          <w:rFonts w:ascii="Times New Roman" w:hAnsi="Times New Roman" w:cs="Times New Roman"/>
          <w:sz w:val="24"/>
          <w:szCs w:val="24"/>
          <w:lang w:val="en-US"/>
        </w:rPr>
        <w:lastRenderedPageBreak/>
        <w:t xml:space="preserve">genome, </w:t>
      </w:r>
      <w:r>
        <w:rPr>
          <w:rFonts w:ascii="Times New Roman" w:hAnsi="Times New Roman" w:cs="Times New Roman"/>
          <w:sz w:val="24"/>
          <w:szCs w:val="24"/>
          <w:lang w:val="en-US"/>
        </w:rPr>
        <w:t xml:space="preserve">with </w:t>
      </w:r>
      <w:r w:rsidR="00FC7D90" w:rsidRPr="00FC7D90">
        <w:rPr>
          <w:rFonts w:ascii="Times New Roman" w:hAnsi="Times New Roman" w:cs="Times New Roman"/>
          <w:sz w:val="24"/>
          <w:szCs w:val="24"/>
          <w:lang w:val="en-US"/>
        </w:rPr>
        <w:t xml:space="preserve">CBS </w:t>
      </w:r>
      <w:r>
        <w:rPr>
          <w:rFonts w:ascii="Times New Roman" w:hAnsi="Times New Roman" w:cs="Times New Roman"/>
          <w:sz w:val="24"/>
          <w:szCs w:val="24"/>
          <w:lang w:val="en-US"/>
        </w:rPr>
        <w:t xml:space="preserve">segmentation shown as </w:t>
      </w:r>
      <w:r w:rsidR="00FC7D90" w:rsidRPr="00FC7D90">
        <w:rPr>
          <w:rFonts w:ascii="Times New Roman" w:hAnsi="Times New Roman" w:cs="Times New Roman"/>
          <w:sz w:val="24"/>
          <w:szCs w:val="24"/>
          <w:lang w:val="en-US"/>
        </w:rPr>
        <w:t xml:space="preserve">blue lines and PCF </w:t>
      </w:r>
      <w:r>
        <w:rPr>
          <w:rFonts w:ascii="Times New Roman" w:hAnsi="Times New Roman" w:cs="Times New Roman"/>
          <w:sz w:val="24"/>
          <w:szCs w:val="24"/>
          <w:lang w:val="en-US"/>
        </w:rPr>
        <w:t xml:space="preserve">segmentation shown as </w:t>
      </w:r>
      <w:r w:rsidR="00FC7D90" w:rsidRPr="00FC7D90">
        <w:rPr>
          <w:rFonts w:ascii="Times New Roman" w:hAnsi="Times New Roman" w:cs="Times New Roman"/>
          <w:sz w:val="24"/>
          <w:szCs w:val="24"/>
          <w:lang w:val="en-US"/>
        </w:rPr>
        <w:t xml:space="preserve">red lines. The third panel zoomed into individual chromosome level (chromosome </w:t>
      </w:r>
      <w:r>
        <w:rPr>
          <w:rFonts w:ascii="Times New Roman" w:hAnsi="Times New Roman" w:cs="Times New Roman"/>
          <w:sz w:val="24"/>
          <w:szCs w:val="24"/>
          <w:lang w:val="en-US"/>
        </w:rPr>
        <w:t>1</w:t>
      </w:r>
      <w:r w:rsidR="00FC7D90" w:rsidRPr="00FC7D90">
        <w:rPr>
          <w:rFonts w:ascii="Times New Roman" w:hAnsi="Times New Roman" w:cs="Times New Roman"/>
          <w:sz w:val="24"/>
          <w:szCs w:val="24"/>
          <w:lang w:val="en-US"/>
        </w:rPr>
        <w:t xml:space="preserve">). We observed that selected values of </w:t>
      </w:r>
      <w:r w:rsidR="00864335" w:rsidRPr="00BD3DF1">
        <w:rPr>
          <w:rFonts w:ascii="Times New Roman" w:hAnsi="Times New Roman" w:cs="Times New Roman"/>
          <w:sz w:val="24"/>
          <w:szCs w:val="24"/>
        </w:rPr>
        <w:t>α</w:t>
      </w:r>
      <w:r w:rsidR="00FC7D90" w:rsidRPr="00FC7D90">
        <w:rPr>
          <w:rFonts w:ascii="Times New Roman" w:hAnsi="Times New Roman" w:cs="Times New Roman"/>
          <w:sz w:val="24"/>
          <w:szCs w:val="24"/>
          <w:lang w:val="en-US"/>
        </w:rPr>
        <w:t xml:space="preserve"> and </w:t>
      </w:r>
      <w:r w:rsidR="005B1270" w:rsidRPr="00BD3DF1">
        <w:rPr>
          <w:rFonts w:ascii="Times New Roman" w:hAnsi="Times New Roman" w:cs="Times New Roman"/>
          <w:sz w:val="24"/>
          <w:szCs w:val="24"/>
        </w:rPr>
        <w:t>γ</w:t>
      </w:r>
      <w:r w:rsidR="00FC7D90" w:rsidRPr="00FC7D90">
        <w:rPr>
          <w:rFonts w:ascii="Times New Roman" w:hAnsi="Times New Roman" w:cs="Times New Roman"/>
          <w:sz w:val="24"/>
          <w:szCs w:val="24"/>
          <w:lang w:val="en-US"/>
        </w:rPr>
        <w:t xml:space="preserve"> illustrated a good overlap between CBS and PCF algorithms.  </w:t>
      </w:r>
    </w:p>
    <w:p w14:paraId="5C131B36" w14:textId="77777777" w:rsidR="00455F9D" w:rsidRPr="00C1739A" w:rsidRDefault="00455F9D" w:rsidP="00342746">
      <w:pPr>
        <w:spacing w:after="0" w:line="360" w:lineRule="auto"/>
        <w:jc w:val="both"/>
        <w:rPr>
          <w:lang w:val="en-US"/>
        </w:rPr>
      </w:pPr>
    </w:p>
    <w:p w14:paraId="6407C001" w14:textId="77777777" w:rsidR="00C54E25" w:rsidRDefault="00C54E25" w:rsidP="00BD5301">
      <w:pPr>
        <w:spacing w:after="0" w:line="360" w:lineRule="auto"/>
        <w:jc w:val="center"/>
      </w:pPr>
      <w:r w:rsidRPr="00C54E25">
        <w:rPr>
          <w:noProof/>
          <w:lang w:val="en-US" w:eastAsia="en-US"/>
        </w:rPr>
        <w:drawing>
          <wp:inline distT="0" distB="0" distL="0" distR="0" wp14:anchorId="2B048688" wp14:editId="67A9E4D3">
            <wp:extent cx="5300919" cy="3996000"/>
            <wp:effectExtent l="19050" t="0" r="0" b="0"/>
            <wp:docPr id="4" name="Picture 0" descr="plot1MicMaCBS&amp;PCF_sample1&am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ot1MicMaCBS&amp;PCF_sample1&amp;2.png"/>
                    <pic:cNvPicPr/>
                  </pic:nvPicPr>
                  <pic:blipFill>
                    <a:blip r:embed="rId74" cstate="print"/>
                    <a:srcRect t="4810" b="1002"/>
                    <a:stretch>
                      <a:fillRect/>
                    </a:stretch>
                  </pic:blipFill>
                  <pic:spPr>
                    <a:xfrm>
                      <a:off x="0" y="0"/>
                      <a:ext cx="5300919" cy="3996000"/>
                    </a:xfrm>
                    <a:prstGeom prst="rect">
                      <a:avLst/>
                    </a:prstGeom>
                  </pic:spPr>
                </pic:pic>
              </a:graphicData>
            </a:graphic>
          </wp:inline>
        </w:drawing>
      </w:r>
    </w:p>
    <w:p w14:paraId="185DDAF4" w14:textId="77777777" w:rsidR="00342746" w:rsidRDefault="00C54E25" w:rsidP="00BD5301">
      <w:pPr>
        <w:jc w:val="center"/>
      </w:pPr>
      <w:r w:rsidRPr="00C54E25">
        <w:rPr>
          <w:noProof/>
          <w:lang w:val="en-US" w:eastAsia="en-US"/>
        </w:rPr>
        <w:drawing>
          <wp:inline distT="0" distB="0" distL="0" distR="0" wp14:anchorId="7BBC4F2F" wp14:editId="0236CACB">
            <wp:extent cx="2750448" cy="1980000"/>
            <wp:effectExtent l="19050" t="0" r="0" b="0"/>
            <wp:docPr id="5" name="Picture 1" descr="Sample1_Chr1_MicMa_CBS&amp;PC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ple1_Chr1_MicMa_CBS&amp;PCF.jpeg"/>
                    <pic:cNvPicPr/>
                  </pic:nvPicPr>
                  <pic:blipFill>
                    <a:blip r:embed="rId75" cstate="print"/>
                    <a:srcRect t="12157" b="2353"/>
                    <a:stretch>
                      <a:fillRect/>
                    </a:stretch>
                  </pic:blipFill>
                  <pic:spPr>
                    <a:xfrm>
                      <a:off x="0" y="0"/>
                      <a:ext cx="2750448" cy="1980000"/>
                    </a:xfrm>
                    <a:prstGeom prst="rect">
                      <a:avLst/>
                    </a:prstGeom>
                  </pic:spPr>
                </pic:pic>
              </a:graphicData>
            </a:graphic>
          </wp:inline>
        </w:drawing>
      </w:r>
      <w:r w:rsidRPr="00C54E25">
        <w:rPr>
          <w:noProof/>
          <w:lang w:val="en-US" w:eastAsia="en-US"/>
        </w:rPr>
        <w:drawing>
          <wp:inline distT="0" distB="0" distL="0" distR="0" wp14:anchorId="0B0E8605" wp14:editId="4738311B">
            <wp:extent cx="2599795" cy="1980000"/>
            <wp:effectExtent l="19050" t="0" r="0" b="0"/>
            <wp:docPr id="6" name="Picture 2" descr="Sample2_Chr1_MicMa_CBS&amp;PC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ple2_Chr1_MicMa_CBS&amp;PCF.jpeg"/>
                    <pic:cNvPicPr/>
                  </pic:nvPicPr>
                  <pic:blipFill>
                    <a:blip r:embed="rId76" cstate="print"/>
                    <a:srcRect t="9776" b="1603"/>
                    <a:stretch>
                      <a:fillRect/>
                    </a:stretch>
                  </pic:blipFill>
                  <pic:spPr>
                    <a:xfrm>
                      <a:off x="0" y="0"/>
                      <a:ext cx="2599795" cy="1980000"/>
                    </a:xfrm>
                    <a:prstGeom prst="rect">
                      <a:avLst/>
                    </a:prstGeom>
                  </pic:spPr>
                </pic:pic>
              </a:graphicData>
            </a:graphic>
          </wp:inline>
        </w:drawing>
      </w:r>
    </w:p>
    <w:p w14:paraId="63A58E64" w14:textId="77777777" w:rsidR="003A13BB" w:rsidRPr="00C1739A" w:rsidRDefault="00FC7D90" w:rsidP="003A13BB">
      <w:pPr>
        <w:autoSpaceDE w:val="0"/>
        <w:autoSpaceDN w:val="0"/>
        <w:adjustRightInd w:val="0"/>
        <w:spacing w:after="0" w:line="360" w:lineRule="auto"/>
        <w:jc w:val="both"/>
        <w:rPr>
          <w:rFonts w:ascii="Times New Roman" w:hAnsi="Times New Roman" w:cs="Times New Roman"/>
          <w:sz w:val="24"/>
          <w:szCs w:val="24"/>
          <w:lang w:val="en-US"/>
        </w:rPr>
      </w:pPr>
      <w:r w:rsidRPr="00FC7D90">
        <w:rPr>
          <w:rFonts w:ascii="Times New Roman" w:hAnsi="Times New Roman" w:cs="Times New Roman"/>
          <w:b/>
          <w:bCs/>
          <w:sz w:val="24"/>
          <w:szCs w:val="24"/>
          <w:lang w:val="en-US"/>
        </w:rPr>
        <w:t>Figure 1</w:t>
      </w:r>
      <w:r w:rsidRPr="00FC7D90">
        <w:rPr>
          <w:rFonts w:ascii="Times New Roman" w:hAnsi="Times New Roman" w:cs="Times New Roman"/>
          <w:sz w:val="24"/>
          <w:szCs w:val="24"/>
          <w:lang w:val="en-US"/>
        </w:rPr>
        <w:t xml:space="preserve"> illustrates the comparison of segmentation results using CBS and PCF on copy number data for genomic regions from breast cancer data samples no 1 and 2. CBS segmentation is shown in blue and PCF in Red. Two top panels show the log ratios of breast cancer data and the last panel shows the zoomed region of chromosome </w:t>
      </w:r>
      <w:r w:rsidR="0018600D">
        <w:rPr>
          <w:rFonts w:ascii="Times New Roman" w:hAnsi="Times New Roman" w:cs="Times New Roman"/>
          <w:sz w:val="24"/>
          <w:szCs w:val="24"/>
          <w:lang w:val="en-US"/>
        </w:rPr>
        <w:t>1</w:t>
      </w:r>
      <w:r w:rsidRPr="00FC7D90">
        <w:rPr>
          <w:rFonts w:ascii="Times New Roman" w:hAnsi="Times New Roman" w:cs="Times New Roman"/>
          <w:sz w:val="24"/>
          <w:szCs w:val="24"/>
          <w:lang w:val="en-US"/>
        </w:rPr>
        <w:t xml:space="preserve">. </w:t>
      </w:r>
    </w:p>
    <w:p w14:paraId="615484AB" w14:textId="77777777" w:rsidR="001B1BA2" w:rsidRPr="00C1739A" w:rsidRDefault="00FC7D90" w:rsidP="00BD3DF1">
      <w:pPr>
        <w:pStyle w:val="Heading2"/>
        <w:numPr>
          <w:ilvl w:val="1"/>
          <w:numId w:val="2"/>
        </w:numPr>
        <w:spacing w:before="240" w:after="120" w:line="240" w:lineRule="auto"/>
        <w:ind w:left="567" w:hanging="567"/>
        <w:jc w:val="both"/>
        <w:rPr>
          <w:rFonts w:asciiTheme="majorBidi" w:hAnsiTheme="majorBidi"/>
          <w:color w:val="000000" w:themeColor="text1"/>
          <w:sz w:val="28"/>
          <w:szCs w:val="28"/>
          <w:lang w:val="en-US"/>
        </w:rPr>
      </w:pPr>
      <w:r w:rsidRPr="00FC7D90">
        <w:rPr>
          <w:rFonts w:asciiTheme="majorBidi" w:hAnsiTheme="majorBidi"/>
          <w:color w:val="000000" w:themeColor="text1"/>
          <w:sz w:val="28"/>
          <w:szCs w:val="28"/>
          <w:lang w:val="en-US"/>
        </w:rPr>
        <w:lastRenderedPageBreak/>
        <w:t>Summary for consistent GISTIC outputs between CBS and PCF (real data)</w:t>
      </w:r>
    </w:p>
    <w:p w14:paraId="02727502" w14:textId="77777777" w:rsidR="001B1BA2" w:rsidRPr="00C1739A" w:rsidRDefault="00FC7D90" w:rsidP="001B1BA2">
      <w:pPr>
        <w:autoSpaceDE w:val="0"/>
        <w:autoSpaceDN w:val="0"/>
        <w:adjustRightInd w:val="0"/>
        <w:spacing w:after="0" w:line="360" w:lineRule="auto"/>
        <w:jc w:val="both"/>
        <w:rPr>
          <w:rFonts w:ascii="Times New Roman" w:hAnsi="Times New Roman" w:cs="Times New Roman"/>
          <w:sz w:val="24"/>
          <w:szCs w:val="24"/>
          <w:lang w:val="en-US"/>
        </w:rPr>
      </w:pPr>
      <w:r w:rsidRPr="00FC7D90">
        <w:rPr>
          <w:rFonts w:ascii="Times New Roman" w:hAnsi="Times New Roman" w:cs="Times New Roman"/>
          <w:sz w:val="24"/>
          <w:szCs w:val="24"/>
          <w:lang w:val="en-US"/>
        </w:rPr>
        <w:t xml:space="preserve">We compiled </w:t>
      </w:r>
      <w:proofErr w:type="gramStart"/>
      <w:r w:rsidRPr="00FC7D90">
        <w:rPr>
          <w:rFonts w:ascii="Times New Roman" w:hAnsi="Times New Roman" w:cs="Times New Roman"/>
          <w:sz w:val="24"/>
          <w:szCs w:val="24"/>
          <w:lang w:val="en-US"/>
        </w:rPr>
        <w:t>high resolution</w:t>
      </w:r>
      <w:proofErr w:type="gramEnd"/>
      <w:r w:rsidRPr="00FC7D90">
        <w:rPr>
          <w:rFonts w:ascii="Times New Roman" w:hAnsi="Times New Roman" w:cs="Times New Roman"/>
          <w:sz w:val="24"/>
          <w:szCs w:val="24"/>
          <w:lang w:val="en-US"/>
        </w:rPr>
        <w:t xml:space="preserve"> copy number data from female cancer samples. We compared the application of two segmentation algorithms CBS and PCF by changing </w:t>
      </w:r>
      <w:r w:rsidR="001B1BA2" w:rsidRPr="00BD3DF1">
        <w:rPr>
          <w:rFonts w:ascii="Times New Roman" w:hAnsi="Times New Roman" w:cs="Times New Roman"/>
          <w:sz w:val="24"/>
          <w:szCs w:val="24"/>
        </w:rPr>
        <w:t>α</w:t>
      </w:r>
      <w:r w:rsidRPr="00FC7D90">
        <w:rPr>
          <w:rFonts w:ascii="Times New Roman" w:hAnsi="Times New Roman" w:cs="Times New Roman"/>
          <w:sz w:val="24"/>
          <w:szCs w:val="24"/>
          <w:lang w:val="en-US"/>
        </w:rPr>
        <w:t xml:space="preserve"> and </w:t>
      </w:r>
      <w:r w:rsidR="001B1BA2" w:rsidRPr="00BD3DF1">
        <w:rPr>
          <w:rFonts w:ascii="Times New Roman" w:hAnsi="Times New Roman" w:cs="Times New Roman"/>
          <w:sz w:val="24"/>
          <w:szCs w:val="24"/>
        </w:rPr>
        <w:t>γ</w:t>
      </w:r>
      <w:r w:rsidRPr="00FC7D90">
        <w:rPr>
          <w:rFonts w:ascii="Times New Roman" w:hAnsi="Times New Roman" w:cs="Times New Roman"/>
          <w:sz w:val="24"/>
          <w:szCs w:val="24"/>
          <w:lang w:val="en-US"/>
        </w:rPr>
        <w:t xml:space="preserve">, respectively; and assessed the GISTIC 2.0 outputs to identify significant copy number alterations in real data. </w:t>
      </w:r>
    </w:p>
    <w:p w14:paraId="7BFF7BE1" w14:textId="77777777" w:rsidR="001B1BA2" w:rsidRPr="00501D68" w:rsidRDefault="00FC7D90" w:rsidP="001B1BA2">
      <w:pPr>
        <w:spacing w:after="0" w:line="360" w:lineRule="auto"/>
        <w:jc w:val="both"/>
        <w:rPr>
          <w:rFonts w:ascii="Times New Roman" w:hAnsi="Times New Roman" w:cs="Times New Roman"/>
          <w:sz w:val="24"/>
          <w:szCs w:val="24"/>
          <w:lang w:val="en-US"/>
        </w:rPr>
      </w:pPr>
      <w:r w:rsidRPr="00501D68">
        <w:rPr>
          <w:rFonts w:ascii="Times New Roman" w:hAnsi="Times New Roman" w:cs="Times New Roman"/>
          <w:sz w:val="24"/>
          <w:szCs w:val="24"/>
          <w:lang w:val="en-US"/>
        </w:rPr>
        <w:t xml:space="preserve">Supplementary Table </w:t>
      </w:r>
      <w:r w:rsidR="00501D68" w:rsidRPr="00501D68">
        <w:rPr>
          <w:rFonts w:ascii="Times New Roman" w:hAnsi="Times New Roman" w:cs="Times New Roman"/>
          <w:sz w:val="24"/>
          <w:szCs w:val="24"/>
          <w:lang w:val="en-US"/>
        </w:rPr>
        <w:t>3</w:t>
      </w:r>
      <w:r w:rsidRPr="00501D68">
        <w:rPr>
          <w:rFonts w:ascii="Times New Roman" w:hAnsi="Times New Roman" w:cs="Times New Roman"/>
          <w:sz w:val="24"/>
          <w:szCs w:val="24"/>
          <w:lang w:val="en-US"/>
        </w:rPr>
        <w:t xml:space="preserve">-A shows the number of obtained focal peaks while the input to GISTIC was PCF segmented. The number of focal peaks when the input data was CBS segmented and </w:t>
      </w:r>
      <w:r w:rsidR="001B1BA2" w:rsidRPr="00501D68">
        <w:rPr>
          <w:rFonts w:ascii="Times New Roman" w:hAnsi="Times New Roman" w:cs="Times New Roman"/>
          <w:sz w:val="24"/>
          <w:szCs w:val="24"/>
        </w:rPr>
        <w:t>α</w:t>
      </w:r>
      <w:r w:rsidRPr="00501D68">
        <w:rPr>
          <w:rFonts w:ascii="Times New Roman" w:hAnsi="Times New Roman" w:cs="Times New Roman"/>
          <w:sz w:val="24"/>
          <w:szCs w:val="24"/>
          <w:lang w:val="en-US"/>
        </w:rPr>
        <w:t xml:space="preserve"> varied, as highlighted in Supplementary Table </w:t>
      </w:r>
      <w:r w:rsidR="00501D68" w:rsidRPr="00501D68">
        <w:rPr>
          <w:rFonts w:ascii="Times New Roman" w:hAnsi="Times New Roman" w:cs="Times New Roman"/>
          <w:sz w:val="24"/>
          <w:szCs w:val="24"/>
          <w:lang w:val="en-US"/>
        </w:rPr>
        <w:t>3</w:t>
      </w:r>
      <w:r w:rsidRPr="00501D68">
        <w:rPr>
          <w:rFonts w:ascii="Times New Roman" w:hAnsi="Times New Roman" w:cs="Times New Roman"/>
          <w:sz w:val="24"/>
          <w:szCs w:val="24"/>
          <w:lang w:val="en-US"/>
        </w:rPr>
        <w:t xml:space="preserve">-B. </w:t>
      </w:r>
    </w:p>
    <w:p w14:paraId="134062C0" w14:textId="77777777" w:rsidR="001B1BA2" w:rsidRPr="00501D68" w:rsidRDefault="00FC7D90" w:rsidP="00234403">
      <w:pPr>
        <w:spacing w:after="0" w:line="360" w:lineRule="auto"/>
        <w:jc w:val="both"/>
        <w:rPr>
          <w:rFonts w:ascii="Times New Roman" w:hAnsi="Times New Roman" w:cs="Times New Roman"/>
          <w:sz w:val="24"/>
          <w:szCs w:val="24"/>
          <w:lang w:val="en-US"/>
        </w:rPr>
      </w:pPr>
      <w:r w:rsidRPr="00501D68">
        <w:rPr>
          <w:rFonts w:ascii="Times New Roman" w:hAnsi="Times New Roman" w:cs="Times New Roman"/>
          <w:sz w:val="24"/>
          <w:szCs w:val="24"/>
          <w:lang w:val="en-US"/>
        </w:rPr>
        <w:t xml:space="preserve">Additional file 1, Figure S1 illustrates the number of peaks obtained by GISTIC, across the y-axis while changing two parameters; </w:t>
      </w:r>
      <w:r w:rsidR="001B1BA2" w:rsidRPr="00501D68">
        <w:rPr>
          <w:rFonts w:ascii="Times New Roman" w:hAnsi="Times New Roman" w:cs="Times New Roman"/>
          <w:sz w:val="24"/>
          <w:szCs w:val="24"/>
        </w:rPr>
        <w:t>α</w:t>
      </w:r>
      <w:r w:rsidRPr="00501D68">
        <w:rPr>
          <w:rFonts w:ascii="Times New Roman" w:hAnsi="Times New Roman" w:cs="Times New Roman"/>
          <w:sz w:val="24"/>
          <w:szCs w:val="24"/>
          <w:lang w:val="en-US"/>
        </w:rPr>
        <w:t xml:space="preserve"> (CBS) and </w:t>
      </w:r>
      <w:r w:rsidR="001B1BA2" w:rsidRPr="00501D68">
        <w:rPr>
          <w:rFonts w:ascii="Times New Roman" w:hAnsi="Times New Roman" w:cs="Times New Roman"/>
          <w:position w:val="-10"/>
          <w:sz w:val="24"/>
          <w:szCs w:val="24"/>
        </w:rPr>
        <w:object w:dxaOrig="200" w:dyaOrig="260" w14:anchorId="51C0A79F">
          <v:shape id="_x0000_i1058" type="#_x0000_t75" style="width:9pt;height:13pt" o:ole="">
            <v:imagedata r:id="rId77" o:title=""/>
          </v:shape>
          <o:OLEObject Type="Embed" ProgID="Equation.DSMT4" ShapeID="_x0000_i1058" DrawAspect="Content" ObjectID="_1374665850" r:id="rId78"/>
        </w:object>
      </w:r>
      <w:r w:rsidRPr="00501D68">
        <w:rPr>
          <w:rFonts w:ascii="Times New Roman" w:hAnsi="Times New Roman" w:cs="Times New Roman"/>
          <w:sz w:val="24"/>
          <w:szCs w:val="24"/>
          <w:lang w:val="en-US"/>
        </w:rPr>
        <w:t xml:space="preserve">(PCF) on the </w:t>
      </w:r>
      <w:proofErr w:type="gramStart"/>
      <w:r w:rsidRPr="00501D68">
        <w:rPr>
          <w:rFonts w:ascii="Times New Roman" w:hAnsi="Times New Roman" w:cs="Times New Roman"/>
          <w:sz w:val="24"/>
          <w:szCs w:val="24"/>
          <w:lang w:val="en-US"/>
        </w:rPr>
        <w:t>x axis</w:t>
      </w:r>
      <w:proofErr w:type="gramEnd"/>
      <w:r w:rsidRPr="00501D68">
        <w:rPr>
          <w:rFonts w:ascii="Times New Roman" w:hAnsi="Times New Roman" w:cs="Times New Roman"/>
          <w:sz w:val="24"/>
          <w:szCs w:val="24"/>
          <w:lang w:val="en-US"/>
        </w:rPr>
        <w:t xml:space="preserve">. GISTIC peaks of amplification applying CBS segmented data are shown in pink and PCF segmented data in red, respectively. Deletion peaks are colored in green when the input is CBS segmented data and PCF segmented data in blue. Panels (A, C, E and G) highlight the GISITIC focal peaks for breast, ovarian, endometrial, and cervical cancers when input was PCF segmented data. Panels (B, D, F and H) illustrate the GISTIC focal peaks of the same data sets, while input was CBS segmented data. According to the GISTIC focal peaks (Supplementary Table </w:t>
      </w:r>
      <w:r w:rsidR="00501D68" w:rsidRPr="00501D68">
        <w:rPr>
          <w:rFonts w:ascii="Times New Roman" w:hAnsi="Times New Roman" w:cs="Times New Roman"/>
          <w:sz w:val="24"/>
          <w:szCs w:val="24"/>
          <w:lang w:val="en-US"/>
        </w:rPr>
        <w:t>3</w:t>
      </w:r>
      <w:r w:rsidRPr="00501D68">
        <w:rPr>
          <w:rFonts w:ascii="Times New Roman" w:hAnsi="Times New Roman" w:cs="Times New Roman"/>
          <w:sz w:val="24"/>
          <w:szCs w:val="24"/>
          <w:lang w:val="en-US"/>
        </w:rPr>
        <w:t xml:space="preserve">-A and B), the similar numbers of CBS and PCF segmented data of each cohort were compared together for both amplification and deletion. Subsequently the highest percentage of overlap between CBS and PCF segmented data was selected as an identical result for </w:t>
      </w:r>
      <w:r w:rsidR="001B1BA2" w:rsidRPr="00501D68">
        <w:rPr>
          <w:rFonts w:ascii="Times New Roman" w:hAnsi="Times New Roman" w:cs="Times New Roman"/>
          <w:sz w:val="24"/>
          <w:szCs w:val="24"/>
        </w:rPr>
        <w:t>α</w:t>
      </w:r>
      <w:r w:rsidRPr="00501D68">
        <w:rPr>
          <w:rFonts w:ascii="Times New Roman" w:hAnsi="Times New Roman" w:cs="Times New Roman"/>
          <w:sz w:val="24"/>
          <w:szCs w:val="24"/>
          <w:lang w:val="en-US"/>
        </w:rPr>
        <w:t xml:space="preserve"> (CBS) and </w:t>
      </w:r>
      <w:r w:rsidR="001B1BA2" w:rsidRPr="00501D68">
        <w:rPr>
          <w:rFonts w:ascii="Times New Roman" w:hAnsi="Times New Roman" w:cs="Times New Roman"/>
          <w:sz w:val="24"/>
          <w:szCs w:val="24"/>
        </w:rPr>
        <w:t>γ</w:t>
      </w:r>
      <w:r w:rsidRPr="00501D68">
        <w:rPr>
          <w:rFonts w:ascii="Times New Roman" w:hAnsi="Times New Roman" w:cs="Times New Roman"/>
          <w:sz w:val="24"/>
          <w:szCs w:val="24"/>
          <w:lang w:val="en-US"/>
        </w:rPr>
        <w:t xml:space="preserve"> (PCF) (Supplementary Table </w:t>
      </w:r>
      <w:r w:rsidR="00501D68" w:rsidRPr="00501D68">
        <w:rPr>
          <w:rFonts w:ascii="Times New Roman" w:hAnsi="Times New Roman" w:cs="Times New Roman"/>
          <w:sz w:val="24"/>
          <w:szCs w:val="24"/>
          <w:lang w:val="en-US"/>
        </w:rPr>
        <w:t>4</w:t>
      </w:r>
      <w:r w:rsidRPr="00501D68">
        <w:rPr>
          <w:rFonts w:ascii="Times New Roman" w:hAnsi="Times New Roman" w:cs="Times New Roman"/>
          <w:sz w:val="24"/>
          <w:szCs w:val="24"/>
          <w:lang w:val="en-US"/>
        </w:rPr>
        <w:t xml:space="preserve">). GISTIC amplification peaks of female cohorts showed over 80% of overlap between CBS and PCF algorithms (Supplementary Table </w:t>
      </w:r>
      <w:r w:rsidR="00501D68" w:rsidRPr="00501D68">
        <w:rPr>
          <w:rFonts w:ascii="Times New Roman" w:hAnsi="Times New Roman" w:cs="Times New Roman"/>
          <w:sz w:val="24"/>
          <w:szCs w:val="24"/>
          <w:lang w:val="en-US"/>
        </w:rPr>
        <w:t>4</w:t>
      </w:r>
      <w:r w:rsidR="00234403" w:rsidRPr="00501D68">
        <w:rPr>
          <w:rFonts w:ascii="Times New Roman" w:hAnsi="Times New Roman" w:cs="Times New Roman"/>
          <w:sz w:val="24"/>
          <w:szCs w:val="24"/>
          <w:lang w:val="en-US"/>
        </w:rPr>
        <w:t>-A</w:t>
      </w:r>
      <w:r w:rsidRPr="00501D68">
        <w:rPr>
          <w:rFonts w:ascii="Times New Roman" w:hAnsi="Times New Roman" w:cs="Times New Roman"/>
          <w:sz w:val="24"/>
          <w:szCs w:val="24"/>
          <w:lang w:val="en-US"/>
        </w:rPr>
        <w:t>).  W</w:t>
      </w:r>
      <w:r w:rsidRPr="00FC7D90">
        <w:rPr>
          <w:rFonts w:ascii="Times New Roman" w:hAnsi="Times New Roman" w:cs="Times New Roman"/>
          <w:sz w:val="24"/>
          <w:szCs w:val="24"/>
          <w:lang w:val="en-US"/>
        </w:rPr>
        <w:t xml:space="preserve">e observed that highlighted values of </w:t>
      </w:r>
      <w:r w:rsidR="001B1BA2" w:rsidRPr="00BD3DF1">
        <w:rPr>
          <w:rFonts w:ascii="Times New Roman" w:hAnsi="Times New Roman" w:cs="Times New Roman"/>
          <w:sz w:val="24"/>
          <w:szCs w:val="24"/>
        </w:rPr>
        <w:t>α</w:t>
      </w:r>
      <w:r w:rsidRPr="00FC7D90">
        <w:rPr>
          <w:rFonts w:ascii="Times New Roman" w:hAnsi="Times New Roman" w:cs="Times New Roman"/>
          <w:sz w:val="24"/>
          <w:szCs w:val="24"/>
          <w:lang w:val="en-US"/>
        </w:rPr>
        <w:t xml:space="preserve"> = {0.02, 0.02, 0.02, 0.01} and </w:t>
      </w:r>
      <w:r w:rsidR="001B1BA2" w:rsidRPr="00BD3DF1">
        <w:rPr>
          <w:rFonts w:ascii="Times New Roman" w:hAnsi="Times New Roman" w:cs="Times New Roman"/>
          <w:sz w:val="24"/>
          <w:szCs w:val="24"/>
        </w:rPr>
        <w:t>γ</w:t>
      </w:r>
      <w:r w:rsidRPr="00FC7D90">
        <w:rPr>
          <w:rFonts w:ascii="Times New Roman" w:hAnsi="Times New Roman" w:cs="Times New Roman"/>
          <w:sz w:val="24"/>
          <w:szCs w:val="24"/>
          <w:lang w:val="en-US"/>
        </w:rPr>
        <w:t xml:space="preserve"> = {14, 12, 14, 16} demonstrated the most </w:t>
      </w:r>
      <w:r w:rsidRPr="00FC7D90">
        <w:rPr>
          <w:rStyle w:val="ssens"/>
          <w:rFonts w:ascii="Times New Roman" w:hAnsi="Times New Roman" w:cs="Times New Roman"/>
          <w:sz w:val="24"/>
          <w:szCs w:val="24"/>
          <w:lang w:val="en-US"/>
        </w:rPr>
        <w:t>satisfaction</w:t>
      </w:r>
      <w:r w:rsidRPr="00FC7D90">
        <w:rPr>
          <w:rFonts w:ascii="Times New Roman" w:hAnsi="Times New Roman" w:cs="Times New Roman"/>
          <w:sz w:val="24"/>
          <w:szCs w:val="24"/>
          <w:lang w:val="en-US"/>
        </w:rPr>
        <w:t xml:space="preserve"> identical results for breast, ovarian, endometrial and cervical cancers, respectively. For GISTIC deletion peaks, </w:t>
      </w:r>
      <w:r w:rsidR="001B1BA2" w:rsidRPr="00BD3DF1">
        <w:rPr>
          <w:rFonts w:ascii="Times New Roman" w:hAnsi="Times New Roman" w:cs="Times New Roman"/>
          <w:sz w:val="24"/>
          <w:szCs w:val="24"/>
        </w:rPr>
        <w:t>α</w:t>
      </w:r>
      <w:r w:rsidRPr="00FC7D90">
        <w:rPr>
          <w:rFonts w:ascii="Times New Roman" w:hAnsi="Times New Roman" w:cs="Times New Roman"/>
          <w:sz w:val="24"/>
          <w:szCs w:val="24"/>
          <w:lang w:val="en-US"/>
        </w:rPr>
        <w:t xml:space="preserve"> = {0.05</w:t>
      </w:r>
      <w:r w:rsidRPr="00501D68">
        <w:rPr>
          <w:rFonts w:ascii="Times New Roman" w:hAnsi="Times New Roman" w:cs="Times New Roman"/>
          <w:sz w:val="24"/>
          <w:szCs w:val="24"/>
          <w:lang w:val="en-US"/>
        </w:rPr>
        <w:t xml:space="preserve">, 0.05, 0.02, 0.005} and </w:t>
      </w:r>
      <w:r w:rsidR="001B1BA2" w:rsidRPr="00501D68">
        <w:rPr>
          <w:rFonts w:ascii="Times New Roman" w:hAnsi="Times New Roman" w:cs="Times New Roman"/>
          <w:sz w:val="24"/>
          <w:szCs w:val="24"/>
        </w:rPr>
        <w:t>γ</w:t>
      </w:r>
      <w:r w:rsidRPr="00501D68">
        <w:rPr>
          <w:rFonts w:ascii="Times New Roman" w:hAnsi="Times New Roman" w:cs="Times New Roman"/>
          <w:sz w:val="24"/>
          <w:szCs w:val="24"/>
          <w:lang w:val="en-US"/>
        </w:rPr>
        <w:t xml:space="preserve"> = {14, 13, 16, 25} illustrated the highest overlap for the female cohorts (Supplementary Table </w:t>
      </w:r>
      <w:r w:rsidR="00501D68" w:rsidRPr="00501D68">
        <w:rPr>
          <w:rFonts w:ascii="Times New Roman" w:hAnsi="Times New Roman" w:cs="Times New Roman"/>
          <w:sz w:val="24"/>
          <w:szCs w:val="24"/>
          <w:lang w:val="en-US"/>
        </w:rPr>
        <w:t>4</w:t>
      </w:r>
      <w:r w:rsidR="00234403" w:rsidRPr="00501D68">
        <w:rPr>
          <w:rFonts w:ascii="Times New Roman" w:hAnsi="Times New Roman" w:cs="Times New Roman"/>
          <w:sz w:val="24"/>
          <w:szCs w:val="24"/>
          <w:lang w:val="en-US"/>
        </w:rPr>
        <w:t>-B</w:t>
      </w:r>
      <w:r w:rsidRPr="00501D68">
        <w:rPr>
          <w:rFonts w:ascii="Times New Roman" w:hAnsi="Times New Roman" w:cs="Times New Roman"/>
          <w:sz w:val="24"/>
          <w:szCs w:val="24"/>
          <w:lang w:val="en-US"/>
        </w:rPr>
        <w:t xml:space="preserve">). </w:t>
      </w:r>
    </w:p>
    <w:p w14:paraId="28191B78" w14:textId="77777777" w:rsidR="001B1BA2" w:rsidRPr="00C1739A" w:rsidRDefault="00FC7D90" w:rsidP="00234403">
      <w:pPr>
        <w:spacing w:after="0" w:line="360" w:lineRule="auto"/>
        <w:jc w:val="both"/>
        <w:rPr>
          <w:rFonts w:ascii="Times New Roman" w:hAnsi="Times New Roman" w:cs="Times New Roman"/>
          <w:sz w:val="24"/>
          <w:szCs w:val="24"/>
          <w:lang w:val="en-US"/>
        </w:rPr>
      </w:pPr>
      <w:r w:rsidRPr="00501D68">
        <w:rPr>
          <w:rFonts w:ascii="Times New Roman" w:hAnsi="Times New Roman" w:cs="Times New Roman"/>
          <w:sz w:val="24"/>
          <w:szCs w:val="24"/>
          <w:lang w:val="en-US"/>
        </w:rPr>
        <w:t>For the breast cohort, GISTIC peaks showed over 84% amplification and 69%</w:t>
      </w:r>
      <w:r w:rsidRPr="00FC7D90">
        <w:rPr>
          <w:rFonts w:ascii="Times New Roman" w:hAnsi="Times New Roman" w:cs="Times New Roman"/>
          <w:sz w:val="24"/>
          <w:szCs w:val="24"/>
          <w:lang w:val="en-US"/>
        </w:rPr>
        <w:t xml:space="preserve"> deletion overlap between CBS segmented data (</w:t>
      </w:r>
      <w:r w:rsidR="001B1BA2" w:rsidRPr="00BD3DF1">
        <w:rPr>
          <w:rFonts w:ascii="Times New Roman" w:hAnsi="Times New Roman" w:cs="Times New Roman"/>
          <w:sz w:val="24"/>
          <w:szCs w:val="24"/>
        </w:rPr>
        <w:t>α</w:t>
      </w:r>
      <w:r w:rsidRPr="00FC7D90">
        <w:rPr>
          <w:rFonts w:ascii="Times New Roman" w:hAnsi="Times New Roman" w:cs="Times New Roman"/>
          <w:sz w:val="24"/>
          <w:szCs w:val="24"/>
          <w:lang w:val="en-US"/>
        </w:rPr>
        <w:t xml:space="preserve"> = 0.02 for amplification and </w:t>
      </w:r>
      <w:r w:rsidR="001B1BA2" w:rsidRPr="00BD3DF1">
        <w:rPr>
          <w:rFonts w:ascii="Times New Roman" w:hAnsi="Times New Roman" w:cs="Times New Roman"/>
          <w:sz w:val="24"/>
          <w:szCs w:val="24"/>
        </w:rPr>
        <w:t>α</w:t>
      </w:r>
      <w:r w:rsidRPr="00FC7D90">
        <w:rPr>
          <w:rFonts w:ascii="Times New Roman" w:hAnsi="Times New Roman" w:cs="Times New Roman"/>
          <w:sz w:val="24"/>
          <w:szCs w:val="24"/>
          <w:lang w:val="en-US"/>
        </w:rPr>
        <w:t xml:space="preserve"> = 0.05 for deletion) and PCF segmented data (</w:t>
      </w:r>
      <w:r w:rsidR="001B1BA2" w:rsidRPr="00BD3DF1">
        <w:rPr>
          <w:rFonts w:ascii="Times New Roman" w:hAnsi="Times New Roman" w:cs="Times New Roman"/>
          <w:sz w:val="24"/>
          <w:szCs w:val="24"/>
        </w:rPr>
        <w:t>γ</w:t>
      </w:r>
      <w:r w:rsidRPr="00FC7D90">
        <w:rPr>
          <w:rFonts w:ascii="Times New Roman" w:hAnsi="Times New Roman" w:cs="Times New Roman"/>
          <w:sz w:val="24"/>
          <w:szCs w:val="24"/>
          <w:lang w:val="en-US"/>
        </w:rPr>
        <w:t xml:space="preserve"> = 14 for both amplification and deletion). CBS (</w:t>
      </w:r>
      <w:r w:rsidR="001B1BA2" w:rsidRPr="00BD3DF1">
        <w:rPr>
          <w:rFonts w:ascii="Times New Roman" w:hAnsi="Times New Roman" w:cs="Times New Roman"/>
          <w:sz w:val="24"/>
          <w:szCs w:val="24"/>
        </w:rPr>
        <w:t>α</w:t>
      </w:r>
      <w:r w:rsidRPr="00FC7D90">
        <w:rPr>
          <w:rFonts w:ascii="Times New Roman" w:hAnsi="Times New Roman" w:cs="Times New Roman"/>
          <w:sz w:val="24"/>
          <w:szCs w:val="24"/>
          <w:lang w:val="en-US"/>
        </w:rPr>
        <w:t xml:space="preserve"> = 0.02 for amplification and </w:t>
      </w:r>
      <w:r w:rsidR="001B1BA2" w:rsidRPr="00BD3DF1">
        <w:rPr>
          <w:rFonts w:ascii="Times New Roman" w:hAnsi="Times New Roman" w:cs="Times New Roman"/>
          <w:sz w:val="24"/>
          <w:szCs w:val="24"/>
        </w:rPr>
        <w:t>α</w:t>
      </w:r>
      <w:r w:rsidRPr="00FC7D90">
        <w:rPr>
          <w:rFonts w:ascii="Times New Roman" w:hAnsi="Times New Roman" w:cs="Times New Roman"/>
          <w:sz w:val="24"/>
          <w:szCs w:val="24"/>
          <w:lang w:val="en-US"/>
        </w:rPr>
        <w:t xml:space="preserve"> = 0.05 for deletion) and PCF (</w:t>
      </w:r>
      <w:r w:rsidR="001B1BA2" w:rsidRPr="00BD3DF1">
        <w:rPr>
          <w:rFonts w:ascii="Times New Roman" w:hAnsi="Times New Roman" w:cs="Times New Roman"/>
          <w:sz w:val="24"/>
          <w:szCs w:val="24"/>
        </w:rPr>
        <w:t>γ</w:t>
      </w:r>
      <w:r w:rsidRPr="00FC7D90">
        <w:rPr>
          <w:rFonts w:ascii="Times New Roman" w:hAnsi="Times New Roman" w:cs="Times New Roman"/>
          <w:sz w:val="24"/>
          <w:szCs w:val="24"/>
          <w:lang w:val="en-US"/>
        </w:rPr>
        <w:t xml:space="preserve"> = 12 for amplification and </w:t>
      </w:r>
      <w:r w:rsidR="001B1BA2" w:rsidRPr="00BD3DF1">
        <w:rPr>
          <w:rFonts w:ascii="Times New Roman" w:hAnsi="Times New Roman" w:cs="Times New Roman"/>
          <w:sz w:val="24"/>
          <w:szCs w:val="24"/>
        </w:rPr>
        <w:t>γ</w:t>
      </w:r>
      <w:r w:rsidRPr="00FC7D90">
        <w:rPr>
          <w:rFonts w:ascii="Times New Roman" w:hAnsi="Times New Roman" w:cs="Times New Roman"/>
          <w:sz w:val="24"/>
          <w:szCs w:val="24"/>
          <w:lang w:val="en-US"/>
        </w:rPr>
        <w:t xml:space="preserve"> = 13 for deletion) segmented of ovarian data showed 84% amplification and over 71% deletion overlap.  Endometrial cohort exhibited over 82% amplification and deletion overlap between CBS (</w:t>
      </w:r>
      <w:r w:rsidR="001B1BA2" w:rsidRPr="00BD3DF1">
        <w:rPr>
          <w:rFonts w:ascii="Times New Roman" w:hAnsi="Times New Roman" w:cs="Times New Roman"/>
          <w:sz w:val="24"/>
          <w:szCs w:val="24"/>
        </w:rPr>
        <w:t>α</w:t>
      </w:r>
      <w:r w:rsidRPr="00FC7D90">
        <w:rPr>
          <w:rFonts w:ascii="Times New Roman" w:hAnsi="Times New Roman" w:cs="Times New Roman"/>
          <w:sz w:val="24"/>
          <w:szCs w:val="24"/>
          <w:lang w:val="en-US"/>
        </w:rPr>
        <w:t xml:space="preserve"> = 0.02 for both amplification and deletion) and PCF (</w:t>
      </w:r>
      <w:r w:rsidR="001B1BA2" w:rsidRPr="00BD3DF1">
        <w:rPr>
          <w:rFonts w:ascii="Times New Roman" w:hAnsi="Times New Roman" w:cs="Times New Roman"/>
          <w:sz w:val="24"/>
          <w:szCs w:val="24"/>
        </w:rPr>
        <w:t>γ</w:t>
      </w:r>
      <w:r w:rsidRPr="00FC7D90">
        <w:rPr>
          <w:rFonts w:ascii="Times New Roman" w:hAnsi="Times New Roman" w:cs="Times New Roman"/>
          <w:sz w:val="24"/>
          <w:szCs w:val="24"/>
          <w:lang w:val="en-US"/>
        </w:rPr>
        <w:t xml:space="preserve"> = 14 for amplification and </w:t>
      </w:r>
      <w:r w:rsidR="001B1BA2" w:rsidRPr="00BD3DF1">
        <w:rPr>
          <w:rFonts w:ascii="Times New Roman" w:hAnsi="Times New Roman" w:cs="Times New Roman"/>
          <w:sz w:val="24"/>
          <w:szCs w:val="24"/>
        </w:rPr>
        <w:t>γ</w:t>
      </w:r>
      <w:r w:rsidRPr="00FC7D90">
        <w:rPr>
          <w:rFonts w:ascii="Times New Roman" w:hAnsi="Times New Roman" w:cs="Times New Roman"/>
          <w:sz w:val="24"/>
          <w:szCs w:val="24"/>
          <w:lang w:val="en-US"/>
        </w:rPr>
        <w:t xml:space="preserve"> = 16 for deletion) segmented data. We observed over 80% amplification and 58% deletion overlap between CBS (</w:t>
      </w:r>
      <w:r w:rsidR="001B1BA2" w:rsidRPr="00BD3DF1">
        <w:rPr>
          <w:rFonts w:ascii="Times New Roman" w:hAnsi="Times New Roman" w:cs="Times New Roman"/>
          <w:sz w:val="24"/>
          <w:szCs w:val="24"/>
        </w:rPr>
        <w:t>α</w:t>
      </w:r>
      <w:r w:rsidRPr="00FC7D90">
        <w:rPr>
          <w:rFonts w:ascii="Times New Roman" w:hAnsi="Times New Roman" w:cs="Times New Roman"/>
          <w:sz w:val="24"/>
          <w:szCs w:val="24"/>
          <w:lang w:val="en-US"/>
        </w:rPr>
        <w:t xml:space="preserve"> = 0.01 for amplification and </w:t>
      </w:r>
      <w:r w:rsidR="001B1BA2" w:rsidRPr="00BD3DF1">
        <w:rPr>
          <w:rFonts w:ascii="Times New Roman" w:hAnsi="Times New Roman" w:cs="Times New Roman"/>
          <w:sz w:val="24"/>
          <w:szCs w:val="24"/>
        </w:rPr>
        <w:t>α</w:t>
      </w:r>
      <w:r w:rsidRPr="00FC7D90">
        <w:rPr>
          <w:rFonts w:ascii="Times New Roman" w:hAnsi="Times New Roman" w:cs="Times New Roman"/>
          <w:sz w:val="24"/>
          <w:szCs w:val="24"/>
          <w:lang w:val="en-US"/>
        </w:rPr>
        <w:t xml:space="preserve"> = 0.005 for deletion) and PCF (</w:t>
      </w:r>
      <w:r w:rsidR="001B1BA2" w:rsidRPr="00BD3DF1">
        <w:rPr>
          <w:rFonts w:ascii="Times New Roman" w:hAnsi="Times New Roman" w:cs="Times New Roman"/>
          <w:sz w:val="24"/>
          <w:szCs w:val="24"/>
        </w:rPr>
        <w:t>γ</w:t>
      </w:r>
      <w:r w:rsidRPr="00FC7D90">
        <w:rPr>
          <w:rFonts w:ascii="Times New Roman" w:hAnsi="Times New Roman" w:cs="Times New Roman"/>
          <w:sz w:val="24"/>
          <w:szCs w:val="24"/>
          <w:lang w:val="en-US"/>
        </w:rPr>
        <w:t xml:space="preserve"> = 16 </w:t>
      </w:r>
      <w:r w:rsidRPr="00FC7D90">
        <w:rPr>
          <w:rFonts w:ascii="Times New Roman" w:hAnsi="Times New Roman" w:cs="Times New Roman"/>
          <w:sz w:val="24"/>
          <w:szCs w:val="24"/>
          <w:lang w:val="en-US"/>
        </w:rPr>
        <w:lastRenderedPageBreak/>
        <w:t xml:space="preserve">for amplification and </w:t>
      </w:r>
      <w:r w:rsidR="001B1BA2" w:rsidRPr="00BD3DF1">
        <w:rPr>
          <w:rFonts w:ascii="Times New Roman" w:hAnsi="Times New Roman" w:cs="Times New Roman"/>
          <w:sz w:val="24"/>
          <w:szCs w:val="24"/>
        </w:rPr>
        <w:t>γ</w:t>
      </w:r>
      <w:r w:rsidRPr="00FC7D90">
        <w:rPr>
          <w:rFonts w:ascii="Times New Roman" w:hAnsi="Times New Roman" w:cs="Times New Roman"/>
          <w:sz w:val="24"/>
          <w:szCs w:val="24"/>
          <w:lang w:val="en-US"/>
        </w:rPr>
        <w:t xml:space="preserve"> = 25 for deletion) </w:t>
      </w:r>
      <w:proofErr w:type="gramStart"/>
      <w:r w:rsidRPr="00FC7D90">
        <w:rPr>
          <w:rFonts w:ascii="Times New Roman" w:hAnsi="Times New Roman" w:cs="Times New Roman"/>
          <w:sz w:val="24"/>
          <w:szCs w:val="24"/>
          <w:lang w:val="en-US"/>
        </w:rPr>
        <w:t xml:space="preserve">cervical </w:t>
      </w:r>
      <w:r w:rsidRPr="00501D68">
        <w:rPr>
          <w:rFonts w:ascii="Times New Roman" w:hAnsi="Times New Roman" w:cs="Times New Roman"/>
          <w:sz w:val="24"/>
          <w:szCs w:val="24"/>
          <w:lang w:val="en-US"/>
        </w:rPr>
        <w:t>segmented</w:t>
      </w:r>
      <w:proofErr w:type="gramEnd"/>
      <w:r w:rsidRPr="00501D68">
        <w:rPr>
          <w:rFonts w:ascii="Times New Roman" w:hAnsi="Times New Roman" w:cs="Times New Roman"/>
          <w:sz w:val="24"/>
          <w:szCs w:val="24"/>
          <w:lang w:val="en-US"/>
        </w:rPr>
        <w:t xml:space="preserve"> data (Supplementary Table </w:t>
      </w:r>
      <w:r w:rsidR="00501D68" w:rsidRPr="00501D68">
        <w:rPr>
          <w:rFonts w:ascii="Times New Roman" w:hAnsi="Times New Roman" w:cs="Times New Roman"/>
          <w:sz w:val="24"/>
          <w:szCs w:val="24"/>
          <w:lang w:val="en-US"/>
        </w:rPr>
        <w:t>4</w:t>
      </w:r>
      <w:r w:rsidR="00234403" w:rsidRPr="00501D68">
        <w:rPr>
          <w:rFonts w:ascii="Times New Roman" w:hAnsi="Times New Roman" w:cs="Times New Roman"/>
          <w:sz w:val="24"/>
          <w:szCs w:val="24"/>
          <w:lang w:val="en-US"/>
        </w:rPr>
        <w:t>-A</w:t>
      </w:r>
      <w:r w:rsidRPr="00501D68">
        <w:rPr>
          <w:rFonts w:ascii="Times New Roman" w:hAnsi="Times New Roman" w:cs="Times New Roman"/>
          <w:sz w:val="24"/>
          <w:szCs w:val="24"/>
          <w:lang w:val="en-US"/>
        </w:rPr>
        <w:t xml:space="preserve"> and B).</w:t>
      </w:r>
    </w:p>
    <w:p w14:paraId="663F9B84" w14:textId="77777777" w:rsidR="001B1BA2" w:rsidRPr="00C1739A" w:rsidRDefault="00FC7D90" w:rsidP="001B1BA2">
      <w:pPr>
        <w:spacing w:after="0" w:line="360" w:lineRule="auto"/>
        <w:jc w:val="both"/>
        <w:rPr>
          <w:rFonts w:ascii="Times New Roman" w:hAnsi="Times New Roman" w:cs="Times New Roman"/>
          <w:sz w:val="24"/>
          <w:szCs w:val="24"/>
          <w:lang w:val="en-US"/>
        </w:rPr>
      </w:pPr>
      <w:r w:rsidRPr="00FC7D90">
        <w:rPr>
          <w:rFonts w:ascii="Times New Roman" w:hAnsi="Times New Roman" w:cs="Times New Roman"/>
          <w:sz w:val="24"/>
          <w:szCs w:val="24"/>
          <w:lang w:val="en-US"/>
        </w:rPr>
        <w:t xml:space="preserve">Comparison of GISTIC focal amplification peaks between four different cohorts and platforms revealed a good overlap when we chose </w:t>
      </w:r>
      <w:r w:rsidR="001B1BA2" w:rsidRPr="00BD3DF1">
        <w:rPr>
          <w:rFonts w:ascii="Times New Roman" w:hAnsi="Times New Roman" w:cs="Times New Roman"/>
          <w:sz w:val="24"/>
          <w:szCs w:val="24"/>
        </w:rPr>
        <w:t>α</w:t>
      </w:r>
      <w:r w:rsidRPr="00FC7D90">
        <w:rPr>
          <w:rFonts w:ascii="Times New Roman" w:hAnsi="Times New Roman" w:cs="Times New Roman"/>
          <w:sz w:val="24"/>
          <w:szCs w:val="24"/>
          <w:lang w:val="en-US"/>
        </w:rPr>
        <w:t xml:space="preserve"> = 0.01 and 0.02 for CBS segmented input and </w:t>
      </w:r>
      <w:r w:rsidR="001B1BA2" w:rsidRPr="00BD3DF1">
        <w:rPr>
          <w:rFonts w:ascii="Times New Roman" w:hAnsi="Times New Roman" w:cs="Times New Roman"/>
          <w:sz w:val="24"/>
          <w:szCs w:val="24"/>
        </w:rPr>
        <w:t>γ</w:t>
      </w:r>
      <w:r w:rsidRPr="00FC7D90">
        <w:rPr>
          <w:rFonts w:ascii="Times New Roman" w:hAnsi="Times New Roman" w:cs="Times New Roman"/>
          <w:sz w:val="24"/>
          <w:szCs w:val="24"/>
          <w:lang w:val="en-US"/>
        </w:rPr>
        <w:t xml:space="preserve"> = 12 till 16 for PCF segmented input. GISTIC focal deletion peaks showed that </w:t>
      </w:r>
      <w:r w:rsidR="001B1BA2" w:rsidRPr="00BD3DF1">
        <w:rPr>
          <w:rFonts w:ascii="Times New Roman" w:hAnsi="Times New Roman" w:cs="Times New Roman"/>
          <w:sz w:val="24"/>
          <w:szCs w:val="24"/>
        </w:rPr>
        <w:t>α</w:t>
      </w:r>
      <w:r w:rsidRPr="00FC7D90">
        <w:rPr>
          <w:rFonts w:ascii="Times New Roman" w:hAnsi="Times New Roman" w:cs="Times New Roman"/>
          <w:sz w:val="24"/>
          <w:szCs w:val="24"/>
          <w:lang w:val="en-US"/>
        </w:rPr>
        <w:t xml:space="preserve"> varied between 0.005 till 0.05 while </w:t>
      </w:r>
      <w:r w:rsidR="001B1BA2" w:rsidRPr="00BD3DF1">
        <w:rPr>
          <w:rFonts w:ascii="Times New Roman" w:hAnsi="Times New Roman" w:cs="Times New Roman"/>
          <w:sz w:val="24"/>
          <w:szCs w:val="24"/>
        </w:rPr>
        <w:t>γ</w:t>
      </w:r>
      <w:r w:rsidRPr="00FC7D90">
        <w:rPr>
          <w:rFonts w:ascii="Times New Roman" w:hAnsi="Times New Roman" w:cs="Times New Roman"/>
          <w:sz w:val="24"/>
          <w:szCs w:val="24"/>
          <w:lang w:val="en-US"/>
        </w:rPr>
        <w:t xml:space="preserve"> was changing from 13 till 25. This larger variation may be explained by the possibility of multiple copies for gains and less variations for deletions. </w:t>
      </w:r>
    </w:p>
    <w:p w14:paraId="313DF763" w14:textId="77777777" w:rsidR="001B1BA2" w:rsidRPr="00C1739A" w:rsidRDefault="001B1BA2" w:rsidP="003A13BB">
      <w:pPr>
        <w:autoSpaceDE w:val="0"/>
        <w:autoSpaceDN w:val="0"/>
        <w:adjustRightInd w:val="0"/>
        <w:spacing w:after="0" w:line="360" w:lineRule="auto"/>
        <w:jc w:val="both"/>
        <w:rPr>
          <w:rFonts w:cs="Giovanni-Book"/>
          <w:lang w:val="en-US"/>
        </w:rPr>
      </w:pPr>
    </w:p>
    <w:p w14:paraId="3148620A" w14:textId="77777777" w:rsidR="003333CD" w:rsidRPr="00C1739A" w:rsidRDefault="003333CD" w:rsidP="004D4888">
      <w:pPr>
        <w:rPr>
          <w:rFonts w:eastAsiaTheme="majorEastAsia" w:cstheme="majorBidi"/>
          <w:b/>
          <w:bCs/>
          <w:color w:val="365F91" w:themeColor="accent1" w:themeShade="BF"/>
          <w:lang w:val="en-US"/>
        </w:rPr>
      </w:pPr>
    </w:p>
    <w:p w14:paraId="40E5E1A4" w14:textId="77777777" w:rsidR="003A13BB" w:rsidRPr="00C1739A" w:rsidRDefault="00FC7D90">
      <w:pPr>
        <w:rPr>
          <w:rFonts w:asciiTheme="majorHAnsi" w:eastAsiaTheme="majorEastAsia" w:hAnsiTheme="majorHAnsi" w:cstheme="majorBidi"/>
          <w:b/>
          <w:bCs/>
          <w:color w:val="365F91" w:themeColor="accent1" w:themeShade="BF"/>
          <w:sz w:val="28"/>
          <w:szCs w:val="28"/>
          <w:lang w:val="en-US"/>
        </w:rPr>
      </w:pPr>
      <w:r w:rsidRPr="00FC7D90">
        <w:rPr>
          <w:lang w:val="en-US"/>
        </w:rPr>
        <w:br w:type="page"/>
      </w:r>
    </w:p>
    <w:p w14:paraId="4E0E1968" w14:textId="77777777" w:rsidR="008104D6" w:rsidRPr="00501D68" w:rsidRDefault="0061597F" w:rsidP="00501D68">
      <w:pPr>
        <w:pStyle w:val="Heading1"/>
        <w:rPr>
          <w:rFonts w:asciiTheme="majorBidi" w:hAnsiTheme="majorBidi"/>
          <w:color w:val="000000" w:themeColor="text1"/>
          <w:lang w:val="en-US"/>
        </w:rPr>
      </w:pPr>
      <w:r w:rsidRPr="00501D68">
        <w:lastRenderedPageBreak/>
        <w:fldChar w:fldCharType="begin"/>
      </w:r>
      <w:r>
        <w:rPr>
          <w:lang w:val="en-US"/>
        </w:rPr>
        <w:instrText xml:space="preserve"> ADDIN REFMGR.REFLIST </w:instrText>
      </w:r>
      <w:r w:rsidRPr="00501D68">
        <w:fldChar w:fldCharType="separate"/>
      </w:r>
      <w:r w:rsidRPr="00501D68">
        <w:rPr>
          <w:rFonts w:asciiTheme="majorBidi" w:hAnsiTheme="majorBidi"/>
          <w:color w:val="000000" w:themeColor="text1"/>
          <w:lang w:val="en-US"/>
        </w:rPr>
        <w:t>Reference List</w:t>
      </w:r>
    </w:p>
    <w:p w14:paraId="0DF199E7" w14:textId="77777777" w:rsidR="001767F5" w:rsidRPr="00501D68" w:rsidRDefault="001767F5" w:rsidP="004158E7">
      <w:pPr>
        <w:tabs>
          <w:tab w:val="left" w:pos="567"/>
        </w:tabs>
        <w:ind w:left="567" w:hanging="567"/>
        <w:jc w:val="both"/>
        <w:rPr>
          <w:rFonts w:ascii="Times New Roman" w:hAnsi="Times New Roman" w:cs="Times New Roman"/>
          <w:noProof/>
          <w:lang w:val="en-US"/>
        </w:rPr>
      </w:pPr>
    </w:p>
    <w:p w14:paraId="08A9F4B5" w14:textId="77777777" w:rsidR="001767F5" w:rsidRPr="00501D68" w:rsidRDefault="0061597F" w:rsidP="004158E7">
      <w:pPr>
        <w:tabs>
          <w:tab w:val="right" w:pos="360"/>
          <w:tab w:val="left" w:pos="540"/>
          <w:tab w:val="left" w:pos="567"/>
        </w:tabs>
        <w:spacing w:after="240" w:line="240" w:lineRule="auto"/>
        <w:ind w:left="567" w:hanging="567"/>
        <w:jc w:val="both"/>
        <w:rPr>
          <w:rFonts w:ascii="Times New Roman" w:hAnsi="Times New Roman" w:cs="Times New Roman"/>
          <w:noProof/>
          <w:lang w:val="en-US"/>
        </w:rPr>
      </w:pPr>
      <w:r w:rsidRPr="00501D68">
        <w:rPr>
          <w:rFonts w:ascii="Times New Roman" w:hAnsi="Times New Roman" w:cs="Times New Roman"/>
          <w:noProof/>
          <w:lang w:val="en-US"/>
        </w:rPr>
        <w:tab/>
        <w:t xml:space="preserve">1. </w:t>
      </w:r>
      <w:r w:rsidRPr="00501D68">
        <w:rPr>
          <w:rFonts w:ascii="Times New Roman" w:hAnsi="Times New Roman" w:cs="Times New Roman"/>
          <w:noProof/>
          <w:lang w:val="en-US"/>
        </w:rPr>
        <w:tab/>
        <w:t xml:space="preserve">Olshen AB, Venkatraman ES, Lucito R, Wigler M: </w:t>
      </w:r>
      <w:r w:rsidRPr="00501D68">
        <w:rPr>
          <w:rFonts w:ascii="Times New Roman" w:hAnsi="Times New Roman" w:cs="Times New Roman"/>
          <w:b/>
          <w:noProof/>
          <w:lang w:val="en-US"/>
        </w:rPr>
        <w:t>Circular binary segmentation for the analysis of array-based DNA copy number data</w:t>
      </w:r>
      <w:r w:rsidRPr="00501D68">
        <w:rPr>
          <w:rFonts w:ascii="Times New Roman" w:hAnsi="Times New Roman" w:cs="Times New Roman"/>
          <w:noProof/>
          <w:lang w:val="en-US"/>
        </w:rPr>
        <w:t xml:space="preserve">. </w:t>
      </w:r>
      <w:r w:rsidRPr="00501D68">
        <w:rPr>
          <w:rFonts w:ascii="Times New Roman" w:hAnsi="Times New Roman" w:cs="Times New Roman"/>
          <w:i/>
          <w:noProof/>
          <w:lang w:val="en-US"/>
        </w:rPr>
        <w:t>Biostatistics</w:t>
      </w:r>
      <w:r w:rsidRPr="00501D68">
        <w:rPr>
          <w:rFonts w:ascii="Times New Roman" w:hAnsi="Times New Roman" w:cs="Times New Roman"/>
          <w:noProof/>
          <w:lang w:val="en-US"/>
        </w:rPr>
        <w:t xml:space="preserve"> 2004, </w:t>
      </w:r>
      <w:r w:rsidRPr="00501D68">
        <w:rPr>
          <w:rFonts w:ascii="Times New Roman" w:hAnsi="Times New Roman" w:cs="Times New Roman"/>
          <w:b/>
          <w:noProof/>
          <w:lang w:val="en-US"/>
        </w:rPr>
        <w:t>5:</w:t>
      </w:r>
      <w:r w:rsidRPr="00501D68">
        <w:rPr>
          <w:rFonts w:ascii="Times New Roman" w:hAnsi="Times New Roman" w:cs="Times New Roman"/>
          <w:noProof/>
          <w:lang w:val="en-US"/>
        </w:rPr>
        <w:t>557-572.</w:t>
      </w:r>
    </w:p>
    <w:p w14:paraId="7B1D89A9" w14:textId="77777777" w:rsidR="001767F5" w:rsidRPr="00501D68" w:rsidRDefault="0061597F" w:rsidP="004158E7">
      <w:pPr>
        <w:tabs>
          <w:tab w:val="right" w:pos="360"/>
          <w:tab w:val="left" w:pos="540"/>
          <w:tab w:val="left" w:pos="567"/>
        </w:tabs>
        <w:spacing w:after="240" w:line="240" w:lineRule="auto"/>
        <w:ind w:left="567" w:hanging="567"/>
        <w:jc w:val="both"/>
        <w:rPr>
          <w:rFonts w:ascii="Times New Roman" w:hAnsi="Times New Roman" w:cs="Times New Roman"/>
          <w:noProof/>
          <w:lang w:val="en-US"/>
        </w:rPr>
      </w:pPr>
      <w:r w:rsidRPr="00501D68">
        <w:rPr>
          <w:rFonts w:ascii="Times New Roman" w:hAnsi="Times New Roman" w:cs="Times New Roman"/>
          <w:noProof/>
          <w:lang w:val="en-US"/>
        </w:rPr>
        <w:tab/>
        <w:t xml:space="preserve">2. </w:t>
      </w:r>
      <w:r w:rsidRPr="00501D68">
        <w:rPr>
          <w:rFonts w:ascii="Times New Roman" w:hAnsi="Times New Roman" w:cs="Times New Roman"/>
          <w:noProof/>
          <w:lang w:val="en-US"/>
        </w:rPr>
        <w:tab/>
        <w:t xml:space="preserve">Venkatraman ES, Olshen AB: </w:t>
      </w:r>
      <w:r w:rsidRPr="00501D68">
        <w:rPr>
          <w:rFonts w:ascii="Times New Roman" w:hAnsi="Times New Roman" w:cs="Times New Roman"/>
          <w:b/>
          <w:noProof/>
          <w:lang w:val="en-US"/>
        </w:rPr>
        <w:t>A faster circular binary segmentation algorithm for the analysis of array CGH data</w:t>
      </w:r>
      <w:r w:rsidRPr="00501D68">
        <w:rPr>
          <w:rFonts w:ascii="Times New Roman" w:hAnsi="Times New Roman" w:cs="Times New Roman"/>
          <w:noProof/>
          <w:lang w:val="en-US"/>
        </w:rPr>
        <w:t xml:space="preserve">. </w:t>
      </w:r>
      <w:r w:rsidRPr="00501D68">
        <w:rPr>
          <w:rFonts w:ascii="Times New Roman" w:hAnsi="Times New Roman" w:cs="Times New Roman"/>
          <w:i/>
          <w:noProof/>
          <w:lang w:val="en-US"/>
        </w:rPr>
        <w:t>Bioinformatics</w:t>
      </w:r>
      <w:r w:rsidRPr="00501D68">
        <w:rPr>
          <w:rFonts w:ascii="Times New Roman" w:hAnsi="Times New Roman" w:cs="Times New Roman"/>
          <w:noProof/>
          <w:lang w:val="en-US"/>
        </w:rPr>
        <w:t xml:space="preserve"> 2007, </w:t>
      </w:r>
      <w:r w:rsidRPr="00501D68">
        <w:rPr>
          <w:rFonts w:ascii="Times New Roman" w:hAnsi="Times New Roman" w:cs="Times New Roman"/>
          <w:b/>
          <w:noProof/>
          <w:lang w:val="en-US"/>
        </w:rPr>
        <w:t>23:</w:t>
      </w:r>
      <w:r w:rsidRPr="00501D68">
        <w:rPr>
          <w:rFonts w:ascii="Times New Roman" w:hAnsi="Times New Roman" w:cs="Times New Roman"/>
          <w:noProof/>
          <w:lang w:val="en-US"/>
        </w:rPr>
        <w:t>657-663.</w:t>
      </w:r>
    </w:p>
    <w:p w14:paraId="3737044B" w14:textId="77777777" w:rsidR="001767F5" w:rsidRPr="00501D68" w:rsidRDefault="0061597F" w:rsidP="004158E7">
      <w:pPr>
        <w:tabs>
          <w:tab w:val="right" w:pos="360"/>
          <w:tab w:val="left" w:pos="540"/>
          <w:tab w:val="left" w:pos="567"/>
        </w:tabs>
        <w:spacing w:after="240" w:line="240" w:lineRule="auto"/>
        <w:ind w:left="567" w:hanging="567"/>
        <w:jc w:val="both"/>
        <w:rPr>
          <w:rFonts w:ascii="Times New Roman" w:hAnsi="Times New Roman" w:cs="Times New Roman"/>
          <w:noProof/>
          <w:lang w:val="en-US"/>
        </w:rPr>
      </w:pPr>
      <w:r w:rsidRPr="00501D68">
        <w:rPr>
          <w:rFonts w:ascii="Times New Roman" w:hAnsi="Times New Roman" w:cs="Times New Roman"/>
          <w:noProof/>
          <w:lang w:val="en-US"/>
        </w:rPr>
        <w:tab/>
        <w:t xml:space="preserve">3. </w:t>
      </w:r>
      <w:r w:rsidRPr="00501D68">
        <w:rPr>
          <w:rFonts w:ascii="Times New Roman" w:hAnsi="Times New Roman" w:cs="Times New Roman"/>
          <w:noProof/>
          <w:lang w:val="en-US"/>
        </w:rPr>
        <w:tab/>
        <w:t xml:space="preserve">Winkler G, Liebscher V: </w:t>
      </w:r>
      <w:r w:rsidRPr="00501D68">
        <w:rPr>
          <w:rFonts w:ascii="Times New Roman" w:hAnsi="Times New Roman" w:cs="Times New Roman"/>
          <w:b/>
          <w:noProof/>
          <w:lang w:val="en-US"/>
        </w:rPr>
        <w:t>Smoothers for Discontinuous Signals</w:t>
      </w:r>
      <w:r w:rsidRPr="00501D68">
        <w:rPr>
          <w:rFonts w:ascii="Times New Roman" w:hAnsi="Times New Roman" w:cs="Times New Roman"/>
          <w:noProof/>
          <w:lang w:val="en-US"/>
        </w:rPr>
        <w:t xml:space="preserve">. </w:t>
      </w:r>
      <w:r w:rsidRPr="00501D68">
        <w:rPr>
          <w:rFonts w:ascii="Times New Roman" w:hAnsi="Times New Roman" w:cs="Times New Roman"/>
          <w:i/>
          <w:noProof/>
          <w:lang w:val="en-US"/>
        </w:rPr>
        <w:t>Journal of Nonparametric Statistics</w:t>
      </w:r>
      <w:r w:rsidRPr="00501D68">
        <w:rPr>
          <w:rFonts w:ascii="Times New Roman" w:hAnsi="Times New Roman" w:cs="Times New Roman"/>
          <w:noProof/>
          <w:lang w:val="en-US"/>
        </w:rPr>
        <w:t xml:space="preserve"> 2002, </w:t>
      </w:r>
      <w:r w:rsidRPr="00501D68">
        <w:rPr>
          <w:rFonts w:ascii="Times New Roman" w:hAnsi="Times New Roman" w:cs="Times New Roman"/>
          <w:b/>
          <w:noProof/>
          <w:lang w:val="en-US"/>
        </w:rPr>
        <w:t>14:</w:t>
      </w:r>
      <w:r w:rsidRPr="00501D68">
        <w:rPr>
          <w:rFonts w:ascii="Times New Roman" w:hAnsi="Times New Roman" w:cs="Times New Roman"/>
          <w:noProof/>
          <w:lang w:val="en-US"/>
        </w:rPr>
        <w:t>203-222.</w:t>
      </w:r>
    </w:p>
    <w:p w14:paraId="54AC7A4D" w14:textId="77777777" w:rsidR="001767F5" w:rsidRPr="00501D68" w:rsidRDefault="0061597F" w:rsidP="004158E7">
      <w:pPr>
        <w:tabs>
          <w:tab w:val="right" w:pos="360"/>
          <w:tab w:val="left" w:pos="540"/>
          <w:tab w:val="left" w:pos="567"/>
        </w:tabs>
        <w:spacing w:after="240" w:line="240" w:lineRule="auto"/>
        <w:ind w:left="567" w:hanging="567"/>
        <w:jc w:val="both"/>
        <w:rPr>
          <w:rFonts w:ascii="Times New Roman" w:hAnsi="Times New Roman" w:cs="Times New Roman"/>
          <w:noProof/>
          <w:lang w:val="en-US"/>
        </w:rPr>
      </w:pPr>
      <w:r w:rsidRPr="00501D68">
        <w:rPr>
          <w:rFonts w:ascii="Times New Roman" w:hAnsi="Times New Roman" w:cs="Times New Roman"/>
          <w:noProof/>
          <w:lang w:val="en-US"/>
        </w:rPr>
        <w:tab/>
        <w:t xml:space="preserve">4. </w:t>
      </w:r>
      <w:r w:rsidRPr="00501D68">
        <w:rPr>
          <w:rFonts w:ascii="Times New Roman" w:hAnsi="Times New Roman" w:cs="Times New Roman"/>
          <w:noProof/>
          <w:lang w:val="en-US"/>
        </w:rPr>
        <w:tab/>
        <w:t xml:space="preserve">Lai WR, Johnson MD, Kucherlapati R, Park PJ: </w:t>
      </w:r>
      <w:r w:rsidRPr="00501D68">
        <w:rPr>
          <w:rFonts w:ascii="Times New Roman" w:hAnsi="Times New Roman" w:cs="Times New Roman"/>
          <w:b/>
          <w:noProof/>
          <w:lang w:val="en-US"/>
        </w:rPr>
        <w:t>Comparative analysis of algorithms for identifying amplifications and deletions in array CGH data</w:t>
      </w:r>
      <w:r w:rsidRPr="00501D68">
        <w:rPr>
          <w:rFonts w:ascii="Times New Roman" w:hAnsi="Times New Roman" w:cs="Times New Roman"/>
          <w:noProof/>
          <w:lang w:val="en-US"/>
        </w:rPr>
        <w:t xml:space="preserve">. </w:t>
      </w:r>
      <w:r w:rsidRPr="00501D68">
        <w:rPr>
          <w:rFonts w:ascii="Times New Roman" w:hAnsi="Times New Roman" w:cs="Times New Roman"/>
          <w:i/>
          <w:noProof/>
          <w:lang w:val="en-US"/>
        </w:rPr>
        <w:t>Bioinformatics</w:t>
      </w:r>
      <w:r w:rsidRPr="00501D68">
        <w:rPr>
          <w:rFonts w:ascii="Times New Roman" w:hAnsi="Times New Roman" w:cs="Times New Roman"/>
          <w:noProof/>
          <w:lang w:val="en-US"/>
        </w:rPr>
        <w:t xml:space="preserve"> 2005, </w:t>
      </w:r>
      <w:r w:rsidRPr="00501D68">
        <w:rPr>
          <w:rFonts w:ascii="Times New Roman" w:hAnsi="Times New Roman" w:cs="Times New Roman"/>
          <w:b/>
          <w:noProof/>
          <w:lang w:val="en-US"/>
        </w:rPr>
        <w:t>21:</w:t>
      </w:r>
      <w:r w:rsidRPr="00501D68">
        <w:rPr>
          <w:rFonts w:ascii="Times New Roman" w:hAnsi="Times New Roman" w:cs="Times New Roman"/>
          <w:noProof/>
          <w:lang w:val="en-US"/>
        </w:rPr>
        <w:t>3763-3770.</w:t>
      </w:r>
    </w:p>
    <w:p w14:paraId="77DCB9A1" w14:textId="77777777" w:rsidR="001767F5" w:rsidRPr="00501D68" w:rsidRDefault="0061597F" w:rsidP="004158E7">
      <w:pPr>
        <w:tabs>
          <w:tab w:val="right" w:pos="360"/>
          <w:tab w:val="left" w:pos="540"/>
          <w:tab w:val="left" w:pos="567"/>
        </w:tabs>
        <w:spacing w:after="0" w:line="240" w:lineRule="auto"/>
        <w:ind w:left="567" w:hanging="567"/>
        <w:jc w:val="both"/>
        <w:rPr>
          <w:rFonts w:ascii="Times New Roman" w:hAnsi="Times New Roman" w:cs="Times New Roman"/>
          <w:noProof/>
          <w:lang w:val="en-US"/>
        </w:rPr>
      </w:pPr>
      <w:r w:rsidRPr="00501D68">
        <w:rPr>
          <w:rFonts w:ascii="Times New Roman" w:hAnsi="Times New Roman" w:cs="Times New Roman"/>
          <w:noProof/>
          <w:lang w:val="en-US"/>
        </w:rPr>
        <w:tab/>
        <w:t xml:space="preserve">5. </w:t>
      </w:r>
      <w:r w:rsidRPr="00501D68">
        <w:rPr>
          <w:rFonts w:ascii="Times New Roman" w:hAnsi="Times New Roman" w:cs="Times New Roman"/>
          <w:noProof/>
          <w:lang w:val="en-US"/>
        </w:rPr>
        <w:tab/>
        <w:t xml:space="preserve">Nilsen G, Liestøl K, Van Loo P, Moen Vollen HK, Eide MB, Rueda OM, Chin SF, Russell R, Baumbusch LO, Caldas C, Børresen-Dale AL, Lingjærde OC: </w:t>
      </w:r>
      <w:r w:rsidRPr="00501D68">
        <w:rPr>
          <w:rFonts w:ascii="Times New Roman" w:hAnsi="Times New Roman" w:cs="Times New Roman"/>
          <w:b/>
          <w:noProof/>
          <w:lang w:val="en-US"/>
        </w:rPr>
        <w:t>Copynumber: Efficient algorithms for single- and multi-track copy number segmentation.</w:t>
      </w:r>
      <w:r w:rsidRPr="00501D68">
        <w:rPr>
          <w:rFonts w:ascii="Times New Roman" w:hAnsi="Times New Roman" w:cs="Times New Roman"/>
          <w:noProof/>
          <w:lang w:val="en-US"/>
        </w:rPr>
        <w:t xml:space="preserve"> </w:t>
      </w:r>
      <w:r w:rsidRPr="00501D68">
        <w:rPr>
          <w:rFonts w:ascii="Times New Roman" w:hAnsi="Times New Roman" w:cs="Times New Roman"/>
          <w:i/>
          <w:noProof/>
          <w:lang w:val="en-US"/>
        </w:rPr>
        <w:t>BMC Genomics</w:t>
      </w:r>
      <w:r w:rsidRPr="00501D68">
        <w:rPr>
          <w:rFonts w:ascii="Times New Roman" w:hAnsi="Times New Roman" w:cs="Times New Roman"/>
          <w:noProof/>
          <w:lang w:val="en-US"/>
        </w:rPr>
        <w:t xml:space="preserve"> 2012, </w:t>
      </w:r>
      <w:r w:rsidRPr="00501D68">
        <w:rPr>
          <w:rFonts w:ascii="Times New Roman" w:hAnsi="Times New Roman" w:cs="Times New Roman"/>
          <w:b/>
          <w:noProof/>
          <w:lang w:val="en-US"/>
        </w:rPr>
        <w:t>13</w:t>
      </w:r>
      <w:r w:rsidRPr="00501D68">
        <w:rPr>
          <w:rFonts w:ascii="Times New Roman" w:hAnsi="Times New Roman" w:cs="Times New Roman"/>
          <w:noProof/>
          <w:lang w:val="en-US"/>
        </w:rPr>
        <w:t>:591.</w:t>
      </w:r>
    </w:p>
    <w:p w14:paraId="69CA57A3" w14:textId="77777777" w:rsidR="001767F5" w:rsidRPr="00501D68" w:rsidRDefault="001767F5" w:rsidP="004158E7">
      <w:pPr>
        <w:tabs>
          <w:tab w:val="right" w:pos="360"/>
          <w:tab w:val="left" w:pos="540"/>
          <w:tab w:val="left" w:pos="567"/>
        </w:tabs>
        <w:spacing w:after="0" w:line="240" w:lineRule="auto"/>
        <w:ind w:left="567" w:hanging="567"/>
        <w:jc w:val="both"/>
        <w:rPr>
          <w:rFonts w:ascii="Times New Roman" w:hAnsi="Times New Roman" w:cs="Times New Roman"/>
          <w:noProof/>
          <w:lang w:val="en-US"/>
        </w:rPr>
      </w:pPr>
    </w:p>
    <w:p w14:paraId="1290F5B0" w14:textId="77777777" w:rsidR="00584C99" w:rsidRPr="00501D68" w:rsidRDefault="0061597F" w:rsidP="004158E7">
      <w:pPr>
        <w:tabs>
          <w:tab w:val="left" w:pos="567"/>
          <w:tab w:val="left" w:pos="1134"/>
        </w:tabs>
        <w:ind w:left="567" w:hanging="567"/>
        <w:jc w:val="both"/>
        <w:rPr>
          <w:rFonts w:ascii="Times New Roman" w:hAnsi="Times New Roman" w:cs="Times New Roman"/>
        </w:rPr>
      </w:pPr>
      <w:r w:rsidRPr="00501D68">
        <w:rPr>
          <w:rFonts w:ascii="Times New Roman" w:hAnsi="Times New Roman" w:cs="Times New Roman"/>
        </w:rPr>
        <w:fldChar w:fldCharType="end"/>
      </w:r>
      <w:bookmarkStart w:id="0" w:name="_GoBack"/>
      <w:bookmarkEnd w:id="0"/>
    </w:p>
    <w:sectPr w:rsidR="00584C99" w:rsidRPr="00501D68" w:rsidSect="00501D68">
      <w:footerReference w:type="default" r:id="rId79"/>
      <w:pgSz w:w="11907" w:h="16839" w:code="9"/>
      <w:pgMar w:top="851" w:right="1440" w:bottom="993"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889C2E" w14:textId="77777777" w:rsidR="003D3EA0" w:rsidRDefault="003D3EA0" w:rsidP="00136968">
      <w:pPr>
        <w:spacing w:after="0" w:line="240" w:lineRule="auto"/>
      </w:pPr>
      <w:r>
        <w:separator/>
      </w:r>
    </w:p>
  </w:endnote>
  <w:endnote w:type="continuationSeparator" w:id="0">
    <w:p w14:paraId="70A255DB" w14:textId="77777777" w:rsidR="003D3EA0" w:rsidRDefault="003D3EA0" w:rsidP="00136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Giovanni-Book">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726267"/>
      <w:docPartObj>
        <w:docPartGallery w:val="Page Numbers (Bottom of Page)"/>
        <w:docPartUnique/>
      </w:docPartObj>
    </w:sdtPr>
    <w:sdtEndPr/>
    <w:sdtContent>
      <w:p w14:paraId="767BA917" w14:textId="77777777" w:rsidR="005F5161" w:rsidRDefault="0061597F">
        <w:pPr>
          <w:pStyle w:val="Footer"/>
          <w:jc w:val="right"/>
        </w:pPr>
        <w:r>
          <w:fldChar w:fldCharType="begin"/>
        </w:r>
        <w:r w:rsidR="00316FD6">
          <w:instrText xml:space="preserve"> PAGE   \* MERGEFORMAT </w:instrText>
        </w:r>
        <w:r>
          <w:fldChar w:fldCharType="separate"/>
        </w:r>
        <w:r w:rsidR="00501D68">
          <w:rPr>
            <w:noProof/>
          </w:rPr>
          <w:t>2</w:t>
        </w:r>
        <w:r>
          <w:rPr>
            <w:noProof/>
          </w:rPr>
          <w:fldChar w:fldCharType="end"/>
        </w:r>
      </w:p>
    </w:sdtContent>
  </w:sdt>
  <w:p w14:paraId="0112CF3F" w14:textId="77777777" w:rsidR="005F5161" w:rsidRDefault="005F516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EB72F9" w14:textId="77777777" w:rsidR="003D3EA0" w:rsidRDefault="003D3EA0" w:rsidP="00136968">
      <w:pPr>
        <w:spacing w:after="0" w:line="240" w:lineRule="auto"/>
      </w:pPr>
      <w:r>
        <w:separator/>
      </w:r>
    </w:p>
  </w:footnote>
  <w:footnote w:type="continuationSeparator" w:id="0">
    <w:p w14:paraId="22BE694E" w14:textId="77777777" w:rsidR="003D3EA0" w:rsidRDefault="003D3EA0" w:rsidP="00136968">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2A7F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55A01F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62813C0"/>
    <w:multiLevelType w:val="hybridMultilevel"/>
    <w:tmpl w:val="D51AC3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REFMGR.InstantFormat" w:val="&lt;ENInstantFormat&gt;&lt;Enabled&gt;1&lt;/Enabled&gt;&lt;ScanUnformatted&gt;1&lt;/ScanUnformatted&gt;&lt;ScanChanges&gt;1&lt;/ScanChanges&gt;&lt;/ENInstantFormat&gt;"/>
    <w:docVar w:name="REFMGR.Libraries" w:val="&lt;ENLibraries&gt;&lt;Libraries&gt;&lt;item&gt;Project3_Supplementary&lt;/item&gt;&lt;/Libraries&gt;&lt;/ENLibraries&gt;"/>
  </w:docVars>
  <w:rsids>
    <w:rsidRoot w:val="00852063"/>
    <w:rsid w:val="000002AD"/>
    <w:rsid w:val="000022EF"/>
    <w:rsid w:val="00002554"/>
    <w:rsid w:val="00003855"/>
    <w:rsid w:val="000049B7"/>
    <w:rsid w:val="00004F3B"/>
    <w:rsid w:val="000058D4"/>
    <w:rsid w:val="0000747F"/>
    <w:rsid w:val="00013866"/>
    <w:rsid w:val="00014FF8"/>
    <w:rsid w:val="00017326"/>
    <w:rsid w:val="000210FB"/>
    <w:rsid w:val="00022600"/>
    <w:rsid w:val="00023404"/>
    <w:rsid w:val="00025739"/>
    <w:rsid w:val="000259B8"/>
    <w:rsid w:val="00026786"/>
    <w:rsid w:val="00027035"/>
    <w:rsid w:val="00027804"/>
    <w:rsid w:val="00030159"/>
    <w:rsid w:val="00031A7B"/>
    <w:rsid w:val="00033C37"/>
    <w:rsid w:val="00040460"/>
    <w:rsid w:val="00040B7F"/>
    <w:rsid w:val="00040F2E"/>
    <w:rsid w:val="000455A8"/>
    <w:rsid w:val="0004608B"/>
    <w:rsid w:val="00046D13"/>
    <w:rsid w:val="0005136B"/>
    <w:rsid w:val="000513D1"/>
    <w:rsid w:val="0005211E"/>
    <w:rsid w:val="00055F53"/>
    <w:rsid w:val="00057080"/>
    <w:rsid w:val="0005710D"/>
    <w:rsid w:val="000579C9"/>
    <w:rsid w:val="00057D1E"/>
    <w:rsid w:val="00066D39"/>
    <w:rsid w:val="00070425"/>
    <w:rsid w:val="00071996"/>
    <w:rsid w:val="00072769"/>
    <w:rsid w:val="00072888"/>
    <w:rsid w:val="000749EB"/>
    <w:rsid w:val="0007530C"/>
    <w:rsid w:val="000765D3"/>
    <w:rsid w:val="00080A6D"/>
    <w:rsid w:val="00085A6E"/>
    <w:rsid w:val="00085DBA"/>
    <w:rsid w:val="0008791C"/>
    <w:rsid w:val="00092099"/>
    <w:rsid w:val="00093667"/>
    <w:rsid w:val="000936B1"/>
    <w:rsid w:val="00095B48"/>
    <w:rsid w:val="00096363"/>
    <w:rsid w:val="000967E5"/>
    <w:rsid w:val="00096886"/>
    <w:rsid w:val="00096A39"/>
    <w:rsid w:val="000A5856"/>
    <w:rsid w:val="000B03C7"/>
    <w:rsid w:val="000B418E"/>
    <w:rsid w:val="000B6690"/>
    <w:rsid w:val="000B7A70"/>
    <w:rsid w:val="000C0BF0"/>
    <w:rsid w:val="000C1124"/>
    <w:rsid w:val="000C2561"/>
    <w:rsid w:val="000C2CF5"/>
    <w:rsid w:val="000C2DFE"/>
    <w:rsid w:val="000C49C4"/>
    <w:rsid w:val="000C4DBB"/>
    <w:rsid w:val="000C53DE"/>
    <w:rsid w:val="000C62DA"/>
    <w:rsid w:val="000C6679"/>
    <w:rsid w:val="000D1F05"/>
    <w:rsid w:val="000D1F50"/>
    <w:rsid w:val="000D359E"/>
    <w:rsid w:val="000E1AAA"/>
    <w:rsid w:val="000E2CE6"/>
    <w:rsid w:val="000E3A10"/>
    <w:rsid w:val="000E50A5"/>
    <w:rsid w:val="000E6383"/>
    <w:rsid w:val="000E696A"/>
    <w:rsid w:val="000E7BFC"/>
    <w:rsid w:val="000F0DE3"/>
    <w:rsid w:val="000F3A33"/>
    <w:rsid w:val="001001C1"/>
    <w:rsid w:val="00100AE2"/>
    <w:rsid w:val="00100DA3"/>
    <w:rsid w:val="00103EBC"/>
    <w:rsid w:val="001052D6"/>
    <w:rsid w:val="001061C4"/>
    <w:rsid w:val="001121BB"/>
    <w:rsid w:val="001157E1"/>
    <w:rsid w:val="00116833"/>
    <w:rsid w:val="0011687C"/>
    <w:rsid w:val="001213D8"/>
    <w:rsid w:val="001239C7"/>
    <w:rsid w:val="00126620"/>
    <w:rsid w:val="00130803"/>
    <w:rsid w:val="00130A73"/>
    <w:rsid w:val="001311C1"/>
    <w:rsid w:val="00131C2E"/>
    <w:rsid w:val="00131D7F"/>
    <w:rsid w:val="0013452B"/>
    <w:rsid w:val="0013626C"/>
    <w:rsid w:val="001367C4"/>
    <w:rsid w:val="00136968"/>
    <w:rsid w:val="00136B01"/>
    <w:rsid w:val="00137668"/>
    <w:rsid w:val="0014018E"/>
    <w:rsid w:val="001417CE"/>
    <w:rsid w:val="0014386A"/>
    <w:rsid w:val="00143B78"/>
    <w:rsid w:val="00145D08"/>
    <w:rsid w:val="00146DCD"/>
    <w:rsid w:val="0014767C"/>
    <w:rsid w:val="00150AF5"/>
    <w:rsid w:val="0015247E"/>
    <w:rsid w:val="00153134"/>
    <w:rsid w:val="0015378F"/>
    <w:rsid w:val="0015439D"/>
    <w:rsid w:val="00154CB0"/>
    <w:rsid w:val="00154F13"/>
    <w:rsid w:val="00155693"/>
    <w:rsid w:val="00156168"/>
    <w:rsid w:val="0016072C"/>
    <w:rsid w:val="00161157"/>
    <w:rsid w:val="0016408C"/>
    <w:rsid w:val="00165658"/>
    <w:rsid w:val="0016644D"/>
    <w:rsid w:val="001664D4"/>
    <w:rsid w:val="00166ABC"/>
    <w:rsid w:val="00171C13"/>
    <w:rsid w:val="00171F42"/>
    <w:rsid w:val="001721B9"/>
    <w:rsid w:val="00173BE8"/>
    <w:rsid w:val="001767F5"/>
    <w:rsid w:val="0017780A"/>
    <w:rsid w:val="00180AA7"/>
    <w:rsid w:val="00181800"/>
    <w:rsid w:val="00181EA7"/>
    <w:rsid w:val="00182167"/>
    <w:rsid w:val="001825BD"/>
    <w:rsid w:val="0018600D"/>
    <w:rsid w:val="00186457"/>
    <w:rsid w:val="00186715"/>
    <w:rsid w:val="001902D8"/>
    <w:rsid w:val="00195205"/>
    <w:rsid w:val="00195C66"/>
    <w:rsid w:val="00196F65"/>
    <w:rsid w:val="00197EF8"/>
    <w:rsid w:val="001A179C"/>
    <w:rsid w:val="001A4453"/>
    <w:rsid w:val="001A567C"/>
    <w:rsid w:val="001A5CF5"/>
    <w:rsid w:val="001B0F7C"/>
    <w:rsid w:val="001B1BA2"/>
    <w:rsid w:val="001B4828"/>
    <w:rsid w:val="001B5641"/>
    <w:rsid w:val="001C1430"/>
    <w:rsid w:val="001C2573"/>
    <w:rsid w:val="001C32C8"/>
    <w:rsid w:val="001C3392"/>
    <w:rsid w:val="001C37F7"/>
    <w:rsid w:val="001C3A44"/>
    <w:rsid w:val="001C3C5A"/>
    <w:rsid w:val="001C4D12"/>
    <w:rsid w:val="001C5A96"/>
    <w:rsid w:val="001C6193"/>
    <w:rsid w:val="001C6A0E"/>
    <w:rsid w:val="001C6FC1"/>
    <w:rsid w:val="001D3358"/>
    <w:rsid w:val="001D34F4"/>
    <w:rsid w:val="001D3EC5"/>
    <w:rsid w:val="001D4440"/>
    <w:rsid w:val="001D5DD7"/>
    <w:rsid w:val="001D6655"/>
    <w:rsid w:val="001D732E"/>
    <w:rsid w:val="001E1414"/>
    <w:rsid w:val="001E5344"/>
    <w:rsid w:val="001E657E"/>
    <w:rsid w:val="001E79DF"/>
    <w:rsid w:val="001F0825"/>
    <w:rsid w:val="001F2BD3"/>
    <w:rsid w:val="001F3691"/>
    <w:rsid w:val="001F4456"/>
    <w:rsid w:val="001F44AF"/>
    <w:rsid w:val="001F4A45"/>
    <w:rsid w:val="001F5076"/>
    <w:rsid w:val="001F548C"/>
    <w:rsid w:val="001F588D"/>
    <w:rsid w:val="00201BAC"/>
    <w:rsid w:val="00201C12"/>
    <w:rsid w:val="00202BBC"/>
    <w:rsid w:val="00203966"/>
    <w:rsid w:val="00204C49"/>
    <w:rsid w:val="00207578"/>
    <w:rsid w:val="00210A70"/>
    <w:rsid w:val="0021250A"/>
    <w:rsid w:val="00213231"/>
    <w:rsid w:val="0021480A"/>
    <w:rsid w:val="00215D26"/>
    <w:rsid w:val="00215E57"/>
    <w:rsid w:val="00230854"/>
    <w:rsid w:val="00232D4A"/>
    <w:rsid w:val="00234360"/>
    <w:rsid w:val="00234403"/>
    <w:rsid w:val="002352F6"/>
    <w:rsid w:val="00237FA2"/>
    <w:rsid w:val="00240587"/>
    <w:rsid w:val="00240BDD"/>
    <w:rsid w:val="00241485"/>
    <w:rsid w:val="00241555"/>
    <w:rsid w:val="002416DA"/>
    <w:rsid w:val="00242AA7"/>
    <w:rsid w:val="002444C4"/>
    <w:rsid w:val="002467D1"/>
    <w:rsid w:val="0024689D"/>
    <w:rsid w:val="0025035B"/>
    <w:rsid w:val="00252402"/>
    <w:rsid w:val="00255533"/>
    <w:rsid w:val="002558D2"/>
    <w:rsid w:val="00255A8B"/>
    <w:rsid w:val="0026108E"/>
    <w:rsid w:val="002620C3"/>
    <w:rsid w:val="00265B7E"/>
    <w:rsid w:val="0026606D"/>
    <w:rsid w:val="00267707"/>
    <w:rsid w:val="0026787F"/>
    <w:rsid w:val="00272C10"/>
    <w:rsid w:val="002739FE"/>
    <w:rsid w:val="0027545E"/>
    <w:rsid w:val="0027619D"/>
    <w:rsid w:val="0028133A"/>
    <w:rsid w:val="0028201E"/>
    <w:rsid w:val="00283647"/>
    <w:rsid w:val="00283EBB"/>
    <w:rsid w:val="00284E14"/>
    <w:rsid w:val="0028596F"/>
    <w:rsid w:val="00286D2E"/>
    <w:rsid w:val="00290B5F"/>
    <w:rsid w:val="00292196"/>
    <w:rsid w:val="00293CF3"/>
    <w:rsid w:val="00294178"/>
    <w:rsid w:val="002A0C83"/>
    <w:rsid w:val="002A5596"/>
    <w:rsid w:val="002A5606"/>
    <w:rsid w:val="002A771F"/>
    <w:rsid w:val="002B0C94"/>
    <w:rsid w:val="002B5172"/>
    <w:rsid w:val="002B7180"/>
    <w:rsid w:val="002C0D7D"/>
    <w:rsid w:val="002C2C21"/>
    <w:rsid w:val="002C48EB"/>
    <w:rsid w:val="002C4A59"/>
    <w:rsid w:val="002C4F04"/>
    <w:rsid w:val="002C7F79"/>
    <w:rsid w:val="002D2F61"/>
    <w:rsid w:val="002D4430"/>
    <w:rsid w:val="002D4EB5"/>
    <w:rsid w:val="002D63A0"/>
    <w:rsid w:val="002D797F"/>
    <w:rsid w:val="002D7FDD"/>
    <w:rsid w:val="002E251A"/>
    <w:rsid w:val="002E325F"/>
    <w:rsid w:val="002E440A"/>
    <w:rsid w:val="002E6E21"/>
    <w:rsid w:val="002E72A9"/>
    <w:rsid w:val="002F0232"/>
    <w:rsid w:val="002F1E7C"/>
    <w:rsid w:val="002F2511"/>
    <w:rsid w:val="002F3DA1"/>
    <w:rsid w:val="002F51D4"/>
    <w:rsid w:val="002F7A1A"/>
    <w:rsid w:val="003009D0"/>
    <w:rsid w:val="00300A92"/>
    <w:rsid w:val="0030473A"/>
    <w:rsid w:val="00310FD9"/>
    <w:rsid w:val="00311D9F"/>
    <w:rsid w:val="00315916"/>
    <w:rsid w:val="00315AD8"/>
    <w:rsid w:val="00316CD1"/>
    <w:rsid w:val="00316FD6"/>
    <w:rsid w:val="00316FDC"/>
    <w:rsid w:val="00317004"/>
    <w:rsid w:val="00321D8E"/>
    <w:rsid w:val="00321DE1"/>
    <w:rsid w:val="00322481"/>
    <w:rsid w:val="003228AA"/>
    <w:rsid w:val="00332450"/>
    <w:rsid w:val="00332E94"/>
    <w:rsid w:val="00333286"/>
    <w:rsid w:val="003333CD"/>
    <w:rsid w:val="00335CC3"/>
    <w:rsid w:val="00342746"/>
    <w:rsid w:val="00342D4E"/>
    <w:rsid w:val="00342FB3"/>
    <w:rsid w:val="00344174"/>
    <w:rsid w:val="00345748"/>
    <w:rsid w:val="00346B4A"/>
    <w:rsid w:val="003507D3"/>
    <w:rsid w:val="0035483C"/>
    <w:rsid w:val="00357711"/>
    <w:rsid w:val="003636DA"/>
    <w:rsid w:val="003636E0"/>
    <w:rsid w:val="003667D0"/>
    <w:rsid w:val="00367A6A"/>
    <w:rsid w:val="003729CD"/>
    <w:rsid w:val="003732DE"/>
    <w:rsid w:val="0037394D"/>
    <w:rsid w:val="00374E4F"/>
    <w:rsid w:val="00376038"/>
    <w:rsid w:val="003772D2"/>
    <w:rsid w:val="00380FC1"/>
    <w:rsid w:val="0038188C"/>
    <w:rsid w:val="00382605"/>
    <w:rsid w:val="0038309D"/>
    <w:rsid w:val="0038627F"/>
    <w:rsid w:val="003943AE"/>
    <w:rsid w:val="00394D95"/>
    <w:rsid w:val="0039502C"/>
    <w:rsid w:val="003951B3"/>
    <w:rsid w:val="00395859"/>
    <w:rsid w:val="00397938"/>
    <w:rsid w:val="00397BC9"/>
    <w:rsid w:val="003A13BB"/>
    <w:rsid w:val="003A2ACE"/>
    <w:rsid w:val="003A2AE3"/>
    <w:rsid w:val="003A3AC2"/>
    <w:rsid w:val="003A482A"/>
    <w:rsid w:val="003A7466"/>
    <w:rsid w:val="003A77FA"/>
    <w:rsid w:val="003A7AC9"/>
    <w:rsid w:val="003B0837"/>
    <w:rsid w:val="003B4FE3"/>
    <w:rsid w:val="003B70E4"/>
    <w:rsid w:val="003C09D6"/>
    <w:rsid w:val="003C1A8B"/>
    <w:rsid w:val="003C2ADD"/>
    <w:rsid w:val="003C37BB"/>
    <w:rsid w:val="003C4F86"/>
    <w:rsid w:val="003C5343"/>
    <w:rsid w:val="003C5B6D"/>
    <w:rsid w:val="003C7D75"/>
    <w:rsid w:val="003D1AFE"/>
    <w:rsid w:val="003D3D3E"/>
    <w:rsid w:val="003D3EA0"/>
    <w:rsid w:val="003D4D46"/>
    <w:rsid w:val="003D5586"/>
    <w:rsid w:val="003D6393"/>
    <w:rsid w:val="003E00CB"/>
    <w:rsid w:val="003E2492"/>
    <w:rsid w:val="003E41BD"/>
    <w:rsid w:val="003E6B90"/>
    <w:rsid w:val="003F2572"/>
    <w:rsid w:val="003F39EC"/>
    <w:rsid w:val="003F3B77"/>
    <w:rsid w:val="003F5341"/>
    <w:rsid w:val="003F726A"/>
    <w:rsid w:val="00400AFE"/>
    <w:rsid w:val="00404B02"/>
    <w:rsid w:val="00405835"/>
    <w:rsid w:val="00407B61"/>
    <w:rsid w:val="00412CAD"/>
    <w:rsid w:val="004158E7"/>
    <w:rsid w:val="004166DF"/>
    <w:rsid w:val="00417519"/>
    <w:rsid w:val="00423766"/>
    <w:rsid w:val="00425E81"/>
    <w:rsid w:val="00431DAC"/>
    <w:rsid w:val="00434BD6"/>
    <w:rsid w:val="00435D67"/>
    <w:rsid w:val="00440B52"/>
    <w:rsid w:val="00443947"/>
    <w:rsid w:val="00443D4D"/>
    <w:rsid w:val="004443D5"/>
    <w:rsid w:val="004451A7"/>
    <w:rsid w:val="00445357"/>
    <w:rsid w:val="00445A6A"/>
    <w:rsid w:val="00450F28"/>
    <w:rsid w:val="004529DD"/>
    <w:rsid w:val="00454C25"/>
    <w:rsid w:val="00455F9D"/>
    <w:rsid w:val="00457E60"/>
    <w:rsid w:val="00462B0C"/>
    <w:rsid w:val="00464454"/>
    <w:rsid w:val="00464951"/>
    <w:rsid w:val="00465EC3"/>
    <w:rsid w:val="00471AFF"/>
    <w:rsid w:val="004745A0"/>
    <w:rsid w:val="00474D25"/>
    <w:rsid w:val="00474F74"/>
    <w:rsid w:val="00475419"/>
    <w:rsid w:val="004805B7"/>
    <w:rsid w:val="004819A1"/>
    <w:rsid w:val="004837C6"/>
    <w:rsid w:val="00484410"/>
    <w:rsid w:val="00485441"/>
    <w:rsid w:val="004861D1"/>
    <w:rsid w:val="004863BE"/>
    <w:rsid w:val="0048758D"/>
    <w:rsid w:val="00490995"/>
    <w:rsid w:val="00492F54"/>
    <w:rsid w:val="00493F17"/>
    <w:rsid w:val="00494523"/>
    <w:rsid w:val="00495A75"/>
    <w:rsid w:val="00496059"/>
    <w:rsid w:val="00496484"/>
    <w:rsid w:val="004967F7"/>
    <w:rsid w:val="00497425"/>
    <w:rsid w:val="00497981"/>
    <w:rsid w:val="00497BE0"/>
    <w:rsid w:val="004A28B0"/>
    <w:rsid w:val="004A344D"/>
    <w:rsid w:val="004A6F34"/>
    <w:rsid w:val="004A72F6"/>
    <w:rsid w:val="004B0434"/>
    <w:rsid w:val="004B504E"/>
    <w:rsid w:val="004B600F"/>
    <w:rsid w:val="004B7608"/>
    <w:rsid w:val="004B762A"/>
    <w:rsid w:val="004B7E24"/>
    <w:rsid w:val="004C126D"/>
    <w:rsid w:val="004C6D50"/>
    <w:rsid w:val="004C6EFA"/>
    <w:rsid w:val="004D048C"/>
    <w:rsid w:val="004D0607"/>
    <w:rsid w:val="004D12A7"/>
    <w:rsid w:val="004D1534"/>
    <w:rsid w:val="004D4888"/>
    <w:rsid w:val="004D6011"/>
    <w:rsid w:val="004E01E6"/>
    <w:rsid w:val="004E0939"/>
    <w:rsid w:val="004E0E6A"/>
    <w:rsid w:val="004E44E5"/>
    <w:rsid w:val="004E48DF"/>
    <w:rsid w:val="004E6088"/>
    <w:rsid w:val="004F0C86"/>
    <w:rsid w:val="004F126A"/>
    <w:rsid w:val="004F3A4B"/>
    <w:rsid w:val="004F48F5"/>
    <w:rsid w:val="004F7E4B"/>
    <w:rsid w:val="00500553"/>
    <w:rsid w:val="005005E7"/>
    <w:rsid w:val="0050079B"/>
    <w:rsid w:val="005011AE"/>
    <w:rsid w:val="00501D68"/>
    <w:rsid w:val="005022BC"/>
    <w:rsid w:val="0050327A"/>
    <w:rsid w:val="005037E6"/>
    <w:rsid w:val="00504F89"/>
    <w:rsid w:val="0050532B"/>
    <w:rsid w:val="00505817"/>
    <w:rsid w:val="00505BE7"/>
    <w:rsid w:val="00506C20"/>
    <w:rsid w:val="00510473"/>
    <w:rsid w:val="00510E35"/>
    <w:rsid w:val="00510EB7"/>
    <w:rsid w:val="00513D7A"/>
    <w:rsid w:val="00514EEE"/>
    <w:rsid w:val="005155A0"/>
    <w:rsid w:val="00515EBD"/>
    <w:rsid w:val="00521D82"/>
    <w:rsid w:val="00527256"/>
    <w:rsid w:val="00531F3D"/>
    <w:rsid w:val="00532981"/>
    <w:rsid w:val="0054154A"/>
    <w:rsid w:val="005432A2"/>
    <w:rsid w:val="005436ED"/>
    <w:rsid w:val="005453E2"/>
    <w:rsid w:val="005460F8"/>
    <w:rsid w:val="0054637F"/>
    <w:rsid w:val="00546FB9"/>
    <w:rsid w:val="00551158"/>
    <w:rsid w:val="00552BFD"/>
    <w:rsid w:val="00555E0E"/>
    <w:rsid w:val="00556722"/>
    <w:rsid w:val="005577AD"/>
    <w:rsid w:val="005603E5"/>
    <w:rsid w:val="00560AD1"/>
    <w:rsid w:val="005619AA"/>
    <w:rsid w:val="00562D14"/>
    <w:rsid w:val="00563EA6"/>
    <w:rsid w:val="00565D90"/>
    <w:rsid w:val="005662D3"/>
    <w:rsid w:val="00570AE6"/>
    <w:rsid w:val="00573639"/>
    <w:rsid w:val="00573C90"/>
    <w:rsid w:val="00575F05"/>
    <w:rsid w:val="005774E2"/>
    <w:rsid w:val="00580441"/>
    <w:rsid w:val="00584125"/>
    <w:rsid w:val="00584C99"/>
    <w:rsid w:val="005853E8"/>
    <w:rsid w:val="005860CD"/>
    <w:rsid w:val="00586EC7"/>
    <w:rsid w:val="00587851"/>
    <w:rsid w:val="0059056C"/>
    <w:rsid w:val="00592DA2"/>
    <w:rsid w:val="00593395"/>
    <w:rsid w:val="00594064"/>
    <w:rsid w:val="00594735"/>
    <w:rsid w:val="00595C11"/>
    <w:rsid w:val="005972A0"/>
    <w:rsid w:val="005A08E3"/>
    <w:rsid w:val="005A0BA0"/>
    <w:rsid w:val="005A0C52"/>
    <w:rsid w:val="005A1BB9"/>
    <w:rsid w:val="005A3828"/>
    <w:rsid w:val="005A5464"/>
    <w:rsid w:val="005B0C47"/>
    <w:rsid w:val="005B1270"/>
    <w:rsid w:val="005B1287"/>
    <w:rsid w:val="005B2E23"/>
    <w:rsid w:val="005B4552"/>
    <w:rsid w:val="005B52FF"/>
    <w:rsid w:val="005B5C7F"/>
    <w:rsid w:val="005B6B4A"/>
    <w:rsid w:val="005C0DD4"/>
    <w:rsid w:val="005C5BDF"/>
    <w:rsid w:val="005D031B"/>
    <w:rsid w:val="005D120C"/>
    <w:rsid w:val="005D4F1E"/>
    <w:rsid w:val="005D57FC"/>
    <w:rsid w:val="005D6A59"/>
    <w:rsid w:val="005E1739"/>
    <w:rsid w:val="005E185A"/>
    <w:rsid w:val="005E3591"/>
    <w:rsid w:val="005E377C"/>
    <w:rsid w:val="005E3F06"/>
    <w:rsid w:val="005E62EE"/>
    <w:rsid w:val="005F0B16"/>
    <w:rsid w:val="005F3106"/>
    <w:rsid w:val="005F5161"/>
    <w:rsid w:val="005F567B"/>
    <w:rsid w:val="005F62B8"/>
    <w:rsid w:val="005F65B9"/>
    <w:rsid w:val="005F6DAC"/>
    <w:rsid w:val="005F77A5"/>
    <w:rsid w:val="00604916"/>
    <w:rsid w:val="00604A2B"/>
    <w:rsid w:val="006056B6"/>
    <w:rsid w:val="00606B26"/>
    <w:rsid w:val="00607FDA"/>
    <w:rsid w:val="0061006D"/>
    <w:rsid w:val="00610974"/>
    <w:rsid w:val="006110BB"/>
    <w:rsid w:val="0061277D"/>
    <w:rsid w:val="006134C1"/>
    <w:rsid w:val="006137B0"/>
    <w:rsid w:val="00614B78"/>
    <w:rsid w:val="0061597F"/>
    <w:rsid w:val="00616851"/>
    <w:rsid w:val="00617372"/>
    <w:rsid w:val="006225A5"/>
    <w:rsid w:val="00624E16"/>
    <w:rsid w:val="00627CD2"/>
    <w:rsid w:val="006308CB"/>
    <w:rsid w:val="00630AEB"/>
    <w:rsid w:val="00633F52"/>
    <w:rsid w:val="0063436E"/>
    <w:rsid w:val="00634987"/>
    <w:rsid w:val="00634C46"/>
    <w:rsid w:val="00635675"/>
    <w:rsid w:val="00637CFF"/>
    <w:rsid w:val="00637E2A"/>
    <w:rsid w:val="006413D0"/>
    <w:rsid w:val="00644ACD"/>
    <w:rsid w:val="00644C1F"/>
    <w:rsid w:val="006468B6"/>
    <w:rsid w:val="00646F42"/>
    <w:rsid w:val="00651974"/>
    <w:rsid w:val="00652294"/>
    <w:rsid w:val="00652B3E"/>
    <w:rsid w:val="00654E52"/>
    <w:rsid w:val="00657721"/>
    <w:rsid w:val="00660E52"/>
    <w:rsid w:val="00660F84"/>
    <w:rsid w:val="006613BB"/>
    <w:rsid w:val="00662AEC"/>
    <w:rsid w:val="006659BA"/>
    <w:rsid w:val="0066710E"/>
    <w:rsid w:val="00667F71"/>
    <w:rsid w:val="006723D2"/>
    <w:rsid w:val="006806F9"/>
    <w:rsid w:val="00681A3F"/>
    <w:rsid w:val="00682F69"/>
    <w:rsid w:val="006859A7"/>
    <w:rsid w:val="00691EB0"/>
    <w:rsid w:val="00691F0A"/>
    <w:rsid w:val="00694165"/>
    <w:rsid w:val="00694DA5"/>
    <w:rsid w:val="00697438"/>
    <w:rsid w:val="006A0A58"/>
    <w:rsid w:val="006A181A"/>
    <w:rsid w:val="006A2160"/>
    <w:rsid w:val="006A273E"/>
    <w:rsid w:val="006A2E7B"/>
    <w:rsid w:val="006A49D3"/>
    <w:rsid w:val="006A55CD"/>
    <w:rsid w:val="006A5C68"/>
    <w:rsid w:val="006A79E0"/>
    <w:rsid w:val="006A7B8F"/>
    <w:rsid w:val="006B084F"/>
    <w:rsid w:val="006B1D48"/>
    <w:rsid w:val="006B2B45"/>
    <w:rsid w:val="006B2CFF"/>
    <w:rsid w:val="006B690D"/>
    <w:rsid w:val="006B711F"/>
    <w:rsid w:val="006B79E9"/>
    <w:rsid w:val="006C2467"/>
    <w:rsid w:val="006C3E0C"/>
    <w:rsid w:val="006C43EC"/>
    <w:rsid w:val="006C6659"/>
    <w:rsid w:val="006D133D"/>
    <w:rsid w:val="006D30F1"/>
    <w:rsid w:val="006D4105"/>
    <w:rsid w:val="006D4701"/>
    <w:rsid w:val="006D5744"/>
    <w:rsid w:val="006E267F"/>
    <w:rsid w:val="006E4945"/>
    <w:rsid w:val="006E7E31"/>
    <w:rsid w:val="006F0D7F"/>
    <w:rsid w:val="006F2F3C"/>
    <w:rsid w:val="006F3B6D"/>
    <w:rsid w:val="006F4DC7"/>
    <w:rsid w:val="00700260"/>
    <w:rsid w:val="00701F02"/>
    <w:rsid w:val="00702011"/>
    <w:rsid w:val="0070328A"/>
    <w:rsid w:val="0070380D"/>
    <w:rsid w:val="00703B8C"/>
    <w:rsid w:val="00703DA9"/>
    <w:rsid w:val="0070424A"/>
    <w:rsid w:val="00704F46"/>
    <w:rsid w:val="00706D90"/>
    <w:rsid w:val="00707BE4"/>
    <w:rsid w:val="00707CFE"/>
    <w:rsid w:val="007114DE"/>
    <w:rsid w:val="00711A9B"/>
    <w:rsid w:val="00712C7E"/>
    <w:rsid w:val="007151F3"/>
    <w:rsid w:val="007164D1"/>
    <w:rsid w:val="007217B8"/>
    <w:rsid w:val="00722249"/>
    <w:rsid w:val="00733517"/>
    <w:rsid w:val="00734520"/>
    <w:rsid w:val="00735E09"/>
    <w:rsid w:val="00736DA0"/>
    <w:rsid w:val="007370AB"/>
    <w:rsid w:val="00737452"/>
    <w:rsid w:val="00741E07"/>
    <w:rsid w:val="007436C6"/>
    <w:rsid w:val="00744463"/>
    <w:rsid w:val="00751E2D"/>
    <w:rsid w:val="007535D8"/>
    <w:rsid w:val="00756954"/>
    <w:rsid w:val="00760DB4"/>
    <w:rsid w:val="007610BE"/>
    <w:rsid w:val="00762A73"/>
    <w:rsid w:val="007646A0"/>
    <w:rsid w:val="007651A6"/>
    <w:rsid w:val="00766BB7"/>
    <w:rsid w:val="0076748E"/>
    <w:rsid w:val="00773398"/>
    <w:rsid w:val="00773DD1"/>
    <w:rsid w:val="00775BFF"/>
    <w:rsid w:val="00780993"/>
    <w:rsid w:val="00780AE2"/>
    <w:rsid w:val="00783C9E"/>
    <w:rsid w:val="00785612"/>
    <w:rsid w:val="0078620C"/>
    <w:rsid w:val="007872A7"/>
    <w:rsid w:val="00790485"/>
    <w:rsid w:val="00790D23"/>
    <w:rsid w:val="00791BCC"/>
    <w:rsid w:val="00791EF0"/>
    <w:rsid w:val="00793ABD"/>
    <w:rsid w:val="00793E3B"/>
    <w:rsid w:val="00795546"/>
    <w:rsid w:val="00796802"/>
    <w:rsid w:val="007A24A6"/>
    <w:rsid w:val="007A4915"/>
    <w:rsid w:val="007A5427"/>
    <w:rsid w:val="007A6B51"/>
    <w:rsid w:val="007B156D"/>
    <w:rsid w:val="007B3B90"/>
    <w:rsid w:val="007C1CF0"/>
    <w:rsid w:val="007C48D1"/>
    <w:rsid w:val="007C5A46"/>
    <w:rsid w:val="007C67AA"/>
    <w:rsid w:val="007C6855"/>
    <w:rsid w:val="007D00D0"/>
    <w:rsid w:val="007D0E2E"/>
    <w:rsid w:val="007D166C"/>
    <w:rsid w:val="007D1798"/>
    <w:rsid w:val="007D19DC"/>
    <w:rsid w:val="007D54AB"/>
    <w:rsid w:val="007D65ED"/>
    <w:rsid w:val="007D6A2E"/>
    <w:rsid w:val="007D6E0B"/>
    <w:rsid w:val="007D7450"/>
    <w:rsid w:val="007D7E85"/>
    <w:rsid w:val="007E00F1"/>
    <w:rsid w:val="007E16F8"/>
    <w:rsid w:val="007E22B3"/>
    <w:rsid w:val="007E6B15"/>
    <w:rsid w:val="007F1F8F"/>
    <w:rsid w:val="007F25E1"/>
    <w:rsid w:val="007F41BF"/>
    <w:rsid w:val="007F4B23"/>
    <w:rsid w:val="007F72FD"/>
    <w:rsid w:val="007F78A8"/>
    <w:rsid w:val="00801F7F"/>
    <w:rsid w:val="00802EE3"/>
    <w:rsid w:val="00803740"/>
    <w:rsid w:val="008049D4"/>
    <w:rsid w:val="0080506F"/>
    <w:rsid w:val="00805524"/>
    <w:rsid w:val="00805FD1"/>
    <w:rsid w:val="00806826"/>
    <w:rsid w:val="00806F94"/>
    <w:rsid w:val="008102EB"/>
    <w:rsid w:val="008104D6"/>
    <w:rsid w:val="00811C28"/>
    <w:rsid w:val="0081265C"/>
    <w:rsid w:val="00812956"/>
    <w:rsid w:val="00813C3F"/>
    <w:rsid w:val="008144CA"/>
    <w:rsid w:val="008151D8"/>
    <w:rsid w:val="008220D4"/>
    <w:rsid w:val="00824C14"/>
    <w:rsid w:val="00825E46"/>
    <w:rsid w:val="00834ABE"/>
    <w:rsid w:val="00837640"/>
    <w:rsid w:val="00840491"/>
    <w:rsid w:val="00841CE1"/>
    <w:rsid w:val="00846146"/>
    <w:rsid w:val="00846616"/>
    <w:rsid w:val="00847182"/>
    <w:rsid w:val="008500B5"/>
    <w:rsid w:val="00852063"/>
    <w:rsid w:val="008522E1"/>
    <w:rsid w:val="0085402D"/>
    <w:rsid w:val="008549A9"/>
    <w:rsid w:val="00854F0A"/>
    <w:rsid w:val="0085590E"/>
    <w:rsid w:val="00856ABD"/>
    <w:rsid w:val="0085709F"/>
    <w:rsid w:val="00861CE3"/>
    <w:rsid w:val="008634CB"/>
    <w:rsid w:val="008638ED"/>
    <w:rsid w:val="00864335"/>
    <w:rsid w:val="008660B5"/>
    <w:rsid w:val="00867B90"/>
    <w:rsid w:val="00867E60"/>
    <w:rsid w:val="00870410"/>
    <w:rsid w:val="008715DB"/>
    <w:rsid w:val="0087579E"/>
    <w:rsid w:val="00875959"/>
    <w:rsid w:val="00875B2A"/>
    <w:rsid w:val="008773C5"/>
    <w:rsid w:val="00884892"/>
    <w:rsid w:val="00886D4C"/>
    <w:rsid w:val="008873D5"/>
    <w:rsid w:val="00893555"/>
    <w:rsid w:val="008951DF"/>
    <w:rsid w:val="008952FC"/>
    <w:rsid w:val="00896CAA"/>
    <w:rsid w:val="00896DD9"/>
    <w:rsid w:val="008A0650"/>
    <w:rsid w:val="008A3074"/>
    <w:rsid w:val="008A46DB"/>
    <w:rsid w:val="008B0D99"/>
    <w:rsid w:val="008B3184"/>
    <w:rsid w:val="008B50E5"/>
    <w:rsid w:val="008B77E0"/>
    <w:rsid w:val="008C045B"/>
    <w:rsid w:val="008C461B"/>
    <w:rsid w:val="008C5942"/>
    <w:rsid w:val="008C5E13"/>
    <w:rsid w:val="008C5E9E"/>
    <w:rsid w:val="008C7197"/>
    <w:rsid w:val="008D5BD0"/>
    <w:rsid w:val="008D64B0"/>
    <w:rsid w:val="008E079A"/>
    <w:rsid w:val="008E1994"/>
    <w:rsid w:val="008E2062"/>
    <w:rsid w:val="008E48BA"/>
    <w:rsid w:val="008F1C83"/>
    <w:rsid w:val="008F3E89"/>
    <w:rsid w:val="008F4542"/>
    <w:rsid w:val="008F48E2"/>
    <w:rsid w:val="008F59CA"/>
    <w:rsid w:val="00900BE2"/>
    <w:rsid w:val="00902263"/>
    <w:rsid w:val="00902493"/>
    <w:rsid w:val="009024DB"/>
    <w:rsid w:val="00903EA1"/>
    <w:rsid w:val="00905727"/>
    <w:rsid w:val="0090595F"/>
    <w:rsid w:val="0090602D"/>
    <w:rsid w:val="00911206"/>
    <w:rsid w:val="00914199"/>
    <w:rsid w:val="00914B58"/>
    <w:rsid w:val="00917B92"/>
    <w:rsid w:val="00920507"/>
    <w:rsid w:val="0092143F"/>
    <w:rsid w:val="00922AB4"/>
    <w:rsid w:val="00923E87"/>
    <w:rsid w:val="009271EA"/>
    <w:rsid w:val="00930522"/>
    <w:rsid w:val="00931837"/>
    <w:rsid w:val="00934CE3"/>
    <w:rsid w:val="00935E3E"/>
    <w:rsid w:val="00935F20"/>
    <w:rsid w:val="0093661B"/>
    <w:rsid w:val="00936B99"/>
    <w:rsid w:val="00940AC0"/>
    <w:rsid w:val="009419EC"/>
    <w:rsid w:val="0094277A"/>
    <w:rsid w:val="0094795F"/>
    <w:rsid w:val="0095206A"/>
    <w:rsid w:val="00952E49"/>
    <w:rsid w:val="0095426A"/>
    <w:rsid w:val="00956705"/>
    <w:rsid w:val="009665B4"/>
    <w:rsid w:val="00972C69"/>
    <w:rsid w:val="009808D5"/>
    <w:rsid w:val="00983E18"/>
    <w:rsid w:val="00985B8C"/>
    <w:rsid w:val="0099066B"/>
    <w:rsid w:val="00991B65"/>
    <w:rsid w:val="00991D8B"/>
    <w:rsid w:val="00992176"/>
    <w:rsid w:val="009939E9"/>
    <w:rsid w:val="00993B9C"/>
    <w:rsid w:val="00996B59"/>
    <w:rsid w:val="009A1642"/>
    <w:rsid w:val="009A324E"/>
    <w:rsid w:val="009A3760"/>
    <w:rsid w:val="009A5EE5"/>
    <w:rsid w:val="009B1366"/>
    <w:rsid w:val="009B25E1"/>
    <w:rsid w:val="009B2E31"/>
    <w:rsid w:val="009B314F"/>
    <w:rsid w:val="009B4B56"/>
    <w:rsid w:val="009B5792"/>
    <w:rsid w:val="009B5BB0"/>
    <w:rsid w:val="009C01CC"/>
    <w:rsid w:val="009C086B"/>
    <w:rsid w:val="009C4334"/>
    <w:rsid w:val="009C7E2B"/>
    <w:rsid w:val="009D1E59"/>
    <w:rsid w:val="009D3A11"/>
    <w:rsid w:val="009D42D6"/>
    <w:rsid w:val="009D4945"/>
    <w:rsid w:val="009D6256"/>
    <w:rsid w:val="009E21D7"/>
    <w:rsid w:val="009E5FC0"/>
    <w:rsid w:val="009E759C"/>
    <w:rsid w:val="009E7A5D"/>
    <w:rsid w:val="009F43FE"/>
    <w:rsid w:val="00A02841"/>
    <w:rsid w:val="00A0432B"/>
    <w:rsid w:val="00A04C4B"/>
    <w:rsid w:val="00A04D81"/>
    <w:rsid w:val="00A0525B"/>
    <w:rsid w:val="00A054C2"/>
    <w:rsid w:val="00A066B7"/>
    <w:rsid w:val="00A10D90"/>
    <w:rsid w:val="00A15F5B"/>
    <w:rsid w:val="00A20182"/>
    <w:rsid w:val="00A235A1"/>
    <w:rsid w:val="00A246AA"/>
    <w:rsid w:val="00A269EA"/>
    <w:rsid w:val="00A32279"/>
    <w:rsid w:val="00A3672D"/>
    <w:rsid w:val="00A37582"/>
    <w:rsid w:val="00A40E3B"/>
    <w:rsid w:val="00A4119B"/>
    <w:rsid w:val="00A42151"/>
    <w:rsid w:val="00A439AD"/>
    <w:rsid w:val="00A44166"/>
    <w:rsid w:val="00A450E5"/>
    <w:rsid w:val="00A45A93"/>
    <w:rsid w:val="00A4639A"/>
    <w:rsid w:val="00A472AD"/>
    <w:rsid w:val="00A47777"/>
    <w:rsid w:val="00A47CD2"/>
    <w:rsid w:val="00A521FE"/>
    <w:rsid w:val="00A5362E"/>
    <w:rsid w:val="00A5482D"/>
    <w:rsid w:val="00A54E8D"/>
    <w:rsid w:val="00A553C8"/>
    <w:rsid w:val="00A55493"/>
    <w:rsid w:val="00A557FF"/>
    <w:rsid w:val="00A6329F"/>
    <w:rsid w:val="00A6490F"/>
    <w:rsid w:val="00A64992"/>
    <w:rsid w:val="00A6502B"/>
    <w:rsid w:val="00A678B9"/>
    <w:rsid w:val="00A6794C"/>
    <w:rsid w:val="00A67CFF"/>
    <w:rsid w:val="00A70CED"/>
    <w:rsid w:val="00A7107F"/>
    <w:rsid w:val="00A712A2"/>
    <w:rsid w:val="00A736F0"/>
    <w:rsid w:val="00A73CE7"/>
    <w:rsid w:val="00A74863"/>
    <w:rsid w:val="00A76721"/>
    <w:rsid w:val="00A76DF7"/>
    <w:rsid w:val="00A77710"/>
    <w:rsid w:val="00A819A1"/>
    <w:rsid w:val="00A82349"/>
    <w:rsid w:val="00A82362"/>
    <w:rsid w:val="00A912C1"/>
    <w:rsid w:val="00A91AF5"/>
    <w:rsid w:val="00A92741"/>
    <w:rsid w:val="00A92AA0"/>
    <w:rsid w:val="00A93912"/>
    <w:rsid w:val="00A967C8"/>
    <w:rsid w:val="00AA1C97"/>
    <w:rsid w:val="00AA3228"/>
    <w:rsid w:val="00AA47F4"/>
    <w:rsid w:val="00AA6CA2"/>
    <w:rsid w:val="00AB047E"/>
    <w:rsid w:val="00AB16E0"/>
    <w:rsid w:val="00AB282D"/>
    <w:rsid w:val="00AB55FA"/>
    <w:rsid w:val="00AB71D1"/>
    <w:rsid w:val="00AC1423"/>
    <w:rsid w:val="00AC31C1"/>
    <w:rsid w:val="00AC475C"/>
    <w:rsid w:val="00AC755F"/>
    <w:rsid w:val="00AD138F"/>
    <w:rsid w:val="00AD4DE8"/>
    <w:rsid w:val="00AD5692"/>
    <w:rsid w:val="00AE1AE6"/>
    <w:rsid w:val="00AE2FEA"/>
    <w:rsid w:val="00AE6DF7"/>
    <w:rsid w:val="00AF05F9"/>
    <w:rsid w:val="00AF0A62"/>
    <w:rsid w:val="00AF4FF7"/>
    <w:rsid w:val="00AF7623"/>
    <w:rsid w:val="00B00413"/>
    <w:rsid w:val="00B0494E"/>
    <w:rsid w:val="00B063C8"/>
    <w:rsid w:val="00B15670"/>
    <w:rsid w:val="00B1600E"/>
    <w:rsid w:val="00B175F2"/>
    <w:rsid w:val="00B177A6"/>
    <w:rsid w:val="00B2352A"/>
    <w:rsid w:val="00B23C33"/>
    <w:rsid w:val="00B24484"/>
    <w:rsid w:val="00B249D3"/>
    <w:rsid w:val="00B24C27"/>
    <w:rsid w:val="00B257F6"/>
    <w:rsid w:val="00B2667B"/>
    <w:rsid w:val="00B27B7E"/>
    <w:rsid w:val="00B313B2"/>
    <w:rsid w:val="00B317FF"/>
    <w:rsid w:val="00B318FB"/>
    <w:rsid w:val="00B33880"/>
    <w:rsid w:val="00B33993"/>
    <w:rsid w:val="00B375E8"/>
    <w:rsid w:val="00B4036B"/>
    <w:rsid w:val="00B41091"/>
    <w:rsid w:val="00B43033"/>
    <w:rsid w:val="00B437CA"/>
    <w:rsid w:val="00B43ADE"/>
    <w:rsid w:val="00B43AF1"/>
    <w:rsid w:val="00B440DF"/>
    <w:rsid w:val="00B45590"/>
    <w:rsid w:val="00B51857"/>
    <w:rsid w:val="00B53432"/>
    <w:rsid w:val="00B5424A"/>
    <w:rsid w:val="00B60A5D"/>
    <w:rsid w:val="00B61E84"/>
    <w:rsid w:val="00B62051"/>
    <w:rsid w:val="00B62FBF"/>
    <w:rsid w:val="00B64A08"/>
    <w:rsid w:val="00B64E72"/>
    <w:rsid w:val="00B6503B"/>
    <w:rsid w:val="00B67802"/>
    <w:rsid w:val="00B737C8"/>
    <w:rsid w:val="00B81092"/>
    <w:rsid w:val="00B81D40"/>
    <w:rsid w:val="00B822CB"/>
    <w:rsid w:val="00B85701"/>
    <w:rsid w:val="00B859E8"/>
    <w:rsid w:val="00B86092"/>
    <w:rsid w:val="00B8704E"/>
    <w:rsid w:val="00B90B56"/>
    <w:rsid w:val="00B90F3C"/>
    <w:rsid w:val="00B93A86"/>
    <w:rsid w:val="00B944CB"/>
    <w:rsid w:val="00B95A27"/>
    <w:rsid w:val="00B96FB4"/>
    <w:rsid w:val="00BA0D52"/>
    <w:rsid w:val="00BA142C"/>
    <w:rsid w:val="00BA2CC0"/>
    <w:rsid w:val="00BA4A98"/>
    <w:rsid w:val="00BA5155"/>
    <w:rsid w:val="00BA5900"/>
    <w:rsid w:val="00BA6282"/>
    <w:rsid w:val="00BA742D"/>
    <w:rsid w:val="00BA7A31"/>
    <w:rsid w:val="00BB0F57"/>
    <w:rsid w:val="00BB15B1"/>
    <w:rsid w:val="00BB18DC"/>
    <w:rsid w:val="00BB5BF2"/>
    <w:rsid w:val="00BB6CF9"/>
    <w:rsid w:val="00BB6E44"/>
    <w:rsid w:val="00BB7857"/>
    <w:rsid w:val="00BC211B"/>
    <w:rsid w:val="00BC385E"/>
    <w:rsid w:val="00BC4D69"/>
    <w:rsid w:val="00BC5357"/>
    <w:rsid w:val="00BC7FB1"/>
    <w:rsid w:val="00BD2AC1"/>
    <w:rsid w:val="00BD3DF1"/>
    <w:rsid w:val="00BD42C7"/>
    <w:rsid w:val="00BD49F2"/>
    <w:rsid w:val="00BD5301"/>
    <w:rsid w:val="00BD5443"/>
    <w:rsid w:val="00BD68B1"/>
    <w:rsid w:val="00BE0060"/>
    <w:rsid w:val="00BE0D8F"/>
    <w:rsid w:val="00BE1012"/>
    <w:rsid w:val="00BF04FA"/>
    <w:rsid w:val="00BF0A3D"/>
    <w:rsid w:val="00BF24D8"/>
    <w:rsid w:val="00BF46CF"/>
    <w:rsid w:val="00BF5BB9"/>
    <w:rsid w:val="00BF7009"/>
    <w:rsid w:val="00BF7E75"/>
    <w:rsid w:val="00C01709"/>
    <w:rsid w:val="00C10EC4"/>
    <w:rsid w:val="00C157CE"/>
    <w:rsid w:val="00C1739A"/>
    <w:rsid w:val="00C20D05"/>
    <w:rsid w:val="00C20D1B"/>
    <w:rsid w:val="00C21C44"/>
    <w:rsid w:val="00C23B9B"/>
    <w:rsid w:val="00C253C2"/>
    <w:rsid w:val="00C25F58"/>
    <w:rsid w:val="00C26112"/>
    <w:rsid w:val="00C26E08"/>
    <w:rsid w:val="00C27613"/>
    <w:rsid w:val="00C27F56"/>
    <w:rsid w:val="00C308D6"/>
    <w:rsid w:val="00C3169B"/>
    <w:rsid w:val="00C32F66"/>
    <w:rsid w:val="00C34D6E"/>
    <w:rsid w:val="00C352BB"/>
    <w:rsid w:val="00C37EFC"/>
    <w:rsid w:val="00C41FBB"/>
    <w:rsid w:val="00C45BA4"/>
    <w:rsid w:val="00C509FF"/>
    <w:rsid w:val="00C53369"/>
    <w:rsid w:val="00C54091"/>
    <w:rsid w:val="00C54E25"/>
    <w:rsid w:val="00C56BE1"/>
    <w:rsid w:val="00C56F47"/>
    <w:rsid w:val="00C57A60"/>
    <w:rsid w:val="00C61B27"/>
    <w:rsid w:val="00C6232B"/>
    <w:rsid w:val="00C67E73"/>
    <w:rsid w:val="00C703A7"/>
    <w:rsid w:val="00C71D92"/>
    <w:rsid w:val="00C72232"/>
    <w:rsid w:val="00C7294E"/>
    <w:rsid w:val="00C73E62"/>
    <w:rsid w:val="00C74E9D"/>
    <w:rsid w:val="00C76E3B"/>
    <w:rsid w:val="00C776BE"/>
    <w:rsid w:val="00C82E04"/>
    <w:rsid w:val="00C83A38"/>
    <w:rsid w:val="00C85826"/>
    <w:rsid w:val="00C86F10"/>
    <w:rsid w:val="00C86FC2"/>
    <w:rsid w:val="00C91A86"/>
    <w:rsid w:val="00C95847"/>
    <w:rsid w:val="00C96C90"/>
    <w:rsid w:val="00C9727A"/>
    <w:rsid w:val="00CA232E"/>
    <w:rsid w:val="00CA328C"/>
    <w:rsid w:val="00CA4235"/>
    <w:rsid w:val="00CA51BE"/>
    <w:rsid w:val="00CA5548"/>
    <w:rsid w:val="00CB2C3D"/>
    <w:rsid w:val="00CB3370"/>
    <w:rsid w:val="00CB408E"/>
    <w:rsid w:val="00CB6260"/>
    <w:rsid w:val="00CB76C4"/>
    <w:rsid w:val="00CC30F8"/>
    <w:rsid w:val="00CC6B4F"/>
    <w:rsid w:val="00CC6D6B"/>
    <w:rsid w:val="00CC6D76"/>
    <w:rsid w:val="00CD1053"/>
    <w:rsid w:val="00CD2EE0"/>
    <w:rsid w:val="00CD49A2"/>
    <w:rsid w:val="00CD5858"/>
    <w:rsid w:val="00CD5C42"/>
    <w:rsid w:val="00CD6B9D"/>
    <w:rsid w:val="00CE0992"/>
    <w:rsid w:val="00CE0E2A"/>
    <w:rsid w:val="00CE25F2"/>
    <w:rsid w:val="00CE2942"/>
    <w:rsid w:val="00CE2A71"/>
    <w:rsid w:val="00CE34BA"/>
    <w:rsid w:val="00CE3AC9"/>
    <w:rsid w:val="00CE4501"/>
    <w:rsid w:val="00CE76C0"/>
    <w:rsid w:val="00CF1846"/>
    <w:rsid w:val="00CF368D"/>
    <w:rsid w:val="00CF4F14"/>
    <w:rsid w:val="00CF5228"/>
    <w:rsid w:val="00D052DF"/>
    <w:rsid w:val="00D0558F"/>
    <w:rsid w:val="00D05B32"/>
    <w:rsid w:val="00D05F26"/>
    <w:rsid w:val="00D07301"/>
    <w:rsid w:val="00D0787D"/>
    <w:rsid w:val="00D10C57"/>
    <w:rsid w:val="00D12347"/>
    <w:rsid w:val="00D13A3F"/>
    <w:rsid w:val="00D20E70"/>
    <w:rsid w:val="00D24B28"/>
    <w:rsid w:val="00D26E07"/>
    <w:rsid w:val="00D304C8"/>
    <w:rsid w:val="00D30843"/>
    <w:rsid w:val="00D30936"/>
    <w:rsid w:val="00D31458"/>
    <w:rsid w:val="00D3274F"/>
    <w:rsid w:val="00D32957"/>
    <w:rsid w:val="00D37917"/>
    <w:rsid w:val="00D434FE"/>
    <w:rsid w:val="00D464FC"/>
    <w:rsid w:val="00D474B9"/>
    <w:rsid w:val="00D47780"/>
    <w:rsid w:val="00D5195E"/>
    <w:rsid w:val="00D571A4"/>
    <w:rsid w:val="00D575FB"/>
    <w:rsid w:val="00D6061D"/>
    <w:rsid w:val="00D63090"/>
    <w:rsid w:val="00D64492"/>
    <w:rsid w:val="00D644C1"/>
    <w:rsid w:val="00D671BF"/>
    <w:rsid w:val="00D673D7"/>
    <w:rsid w:val="00D703EE"/>
    <w:rsid w:val="00D729B9"/>
    <w:rsid w:val="00D72D5E"/>
    <w:rsid w:val="00D7427B"/>
    <w:rsid w:val="00D763CC"/>
    <w:rsid w:val="00D80C58"/>
    <w:rsid w:val="00D832A5"/>
    <w:rsid w:val="00D84C34"/>
    <w:rsid w:val="00D86385"/>
    <w:rsid w:val="00D86F08"/>
    <w:rsid w:val="00D87506"/>
    <w:rsid w:val="00D87E9D"/>
    <w:rsid w:val="00D921F4"/>
    <w:rsid w:val="00D92EB8"/>
    <w:rsid w:val="00D95EC8"/>
    <w:rsid w:val="00D96285"/>
    <w:rsid w:val="00D96309"/>
    <w:rsid w:val="00DA101F"/>
    <w:rsid w:val="00DA2C15"/>
    <w:rsid w:val="00DA46CD"/>
    <w:rsid w:val="00DA502F"/>
    <w:rsid w:val="00DA57C8"/>
    <w:rsid w:val="00DA71AC"/>
    <w:rsid w:val="00DA7ACA"/>
    <w:rsid w:val="00DB0215"/>
    <w:rsid w:val="00DB43AD"/>
    <w:rsid w:val="00DB67C8"/>
    <w:rsid w:val="00DB7ECA"/>
    <w:rsid w:val="00DC0F19"/>
    <w:rsid w:val="00DC2438"/>
    <w:rsid w:val="00DC2526"/>
    <w:rsid w:val="00DC3ABE"/>
    <w:rsid w:val="00DC4DA1"/>
    <w:rsid w:val="00DD105E"/>
    <w:rsid w:val="00DD1714"/>
    <w:rsid w:val="00DD4961"/>
    <w:rsid w:val="00DD503F"/>
    <w:rsid w:val="00DE19B6"/>
    <w:rsid w:val="00DE2AF9"/>
    <w:rsid w:val="00DE2FA3"/>
    <w:rsid w:val="00DE5431"/>
    <w:rsid w:val="00DE5FAB"/>
    <w:rsid w:val="00DF016B"/>
    <w:rsid w:val="00DF4E08"/>
    <w:rsid w:val="00DF617D"/>
    <w:rsid w:val="00DF6B99"/>
    <w:rsid w:val="00E03131"/>
    <w:rsid w:val="00E039E5"/>
    <w:rsid w:val="00E1178D"/>
    <w:rsid w:val="00E13316"/>
    <w:rsid w:val="00E14B4B"/>
    <w:rsid w:val="00E1544B"/>
    <w:rsid w:val="00E16A21"/>
    <w:rsid w:val="00E20447"/>
    <w:rsid w:val="00E223A8"/>
    <w:rsid w:val="00E223AA"/>
    <w:rsid w:val="00E24D1B"/>
    <w:rsid w:val="00E2574B"/>
    <w:rsid w:val="00E2684B"/>
    <w:rsid w:val="00E26B57"/>
    <w:rsid w:val="00E2738A"/>
    <w:rsid w:val="00E27460"/>
    <w:rsid w:val="00E30802"/>
    <w:rsid w:val="00E30938"/>
    <w:rsid w:val="00E31548"/>
    <w:rsid w:val="00E332EC"/>
    <w:rsid w:val="00E34FC6"/>
    <w:rsid w:val="00E35873"/>
    <w:rsid w:val="00E41BFA"/>
    <w:rsid w:val="00E44C92"/>
    <w:rsid w:val="00E46636"/>
    <w:rsid w:val="00E47255"/>
    <w:rsid w:val="00E5122D"/>
    <w:rsid w:val="00E52824"/>
    <w:rsid w:val="00E53118"/>
    <w:rsid w:val="00E53DED"/>
    <w:rsid w:val="00E55525"/>
    <w:rsid w:val="00E57761"/>
    <w:rsid w:val="00E60C55"/>
    <w:rsid w:val="00E617A1"/>
    <w:rsid w:val="00E62B3E"/>
    <w:rsid w:val="00E632CB"/>
    <w:rsid w:val="00E63FEF"/>
    <w:rsid w:val="00E64A2E"/>
    <w:rsid w:val="00E660A1"/>
    <w:rsid w:val="00E678C0"/>
    <w:rsid w:val="00E67D52"/>
    <w:rsid w:val="00E73346"/>
    <w:rsid w:val="00E74C93"/>
    <w:rsid w:val="00E803AC"/>
    <w:rsid w:val="00E82512"/>
    <w:rsid w:val="00E8269E"/>
    <w:rsid w:val="00E84BA3"/>
    <w:rsid w:val="00E85973"/>
    <w:rsid w:val="00E874FB"/>
    <w:rsid w:val="00E900AE"/>
    <w:rsid w:val="00E9097A"/>
    <w:rsid w:val="00E91994"/>
    <w:rsid w:val="00E948C6"/>
    <w:rsid w:val="00E9645E"/>
    <w:rsid w:val="00E96B57"/>
    <w:rsid w:val="00E97600"/>
    <w:rsid w:val="00E97E86"/>
    <w:rsid w:val="00EA1A54"/>
    <w:rsid w:val="00EA37BA"/>
    <w:rsid w:val="00EA395E"/>
    <w:rsid w:val="00EA39D0"/>
    <w:rsid w:val="00EA478A"/>
    <w:rsid w:val="00EA613D"/>
    <w:rsid w:val="00EA6D4A"/>
    <w:rsid w:val="00EA77E4"/>
    <w:rsid w:val="00EA7BEB"/>
    <w:rsid w:val="00EB14CF"/>
    <w:rsid w:val="00EB5E2D"/>
    <w:rsid w:val="00EB61A6"/>
    <w:rsid w:val="00EB7677"/>
    <w:rsid w:val="00EC08D4"/>
    <w:rsid w:val="00EC0B94"/>
    <w:rsid w:val="00EC0F7A"/>
    <w:rsid w:val="00EC2952"/>
    <w:rsid w:val="00EC2E81"/>
    <w:rsid w:val="00EC576A"/>
    <w:rsid w:val="00EC61E4"/>
    <w:rsid w:val="00EC77D2"/>
    <w:rsid w:val="00ED0CE7"/>
    <w:rsid w:val="00ED2F9B"/>
    <w:rsid w:val="00ED3576"/>
    <w:rsid w:val="00ED380B"/>
    <w:rsid w:val="00ED3895"/>
    <w:rsid w:val="00ED5B5C"/>
    <w:rsid w:val="00ED6D30"/>
    <w:rsid w:val="00ED6F0E"/>
    <w:rsid w:val="00ED7B5C"/>
    <w:rsid w:val="00ED7DF9"/>
    <w:rsid w:val="00EE022A"/>
    <w:rsid w:val="00EE298D"/>
    <w:rsid w:val="00EE4488"/>
    <w:rsid w:val="00EE4C23"/>
    <w:rsid w:val="00EE4E84"/>
    <w:rsid w:val="00EF42D2"/>
    <w:rsid w:val="00EF749D"/>
    <w:rsid w:val="00F003E3"/>
    <w:rsid w:val="00F00431"/>
    <w:rsid w:val="00F00B59"/>
    <w:rsid w:val="00F026DB"/>
    <w:rsid w:val="00F041DD"/>
    <w:rsid w:val="00F046E9"/>
    <w:rsid w:val="00F05F85"/>
    <w:rsid w:val="00F06B77"/>
    <w:rsid w:val="00F06F4B"/>
    <w:rsid w:val="00F108AC"/>
    <w:rsid w:val="00F12636"/>
    <w:rsid w:val="00F13442"/>
    <w:rsid w:val="00F13E4D"/>
    <w:rsid w:val="00F14209"/>
    <w:rsid w:val="00F14CE6"/>
    <w:rsid w:val="00F15494"/>
    <w:rsid w:val="00F16686"/>
    <w:rsid w:val="00F174FF"/>
    <w:rsid w:val="00F20134"/>
    <w:rsid w:val="00F20C00"/>
    <w:rsid w:val="00F21BB5"/>
    <w:rsid w:val="00F22D82"/>
    <w:rsid w:val="00F2403B"/>
    <w:rsid w:val="00F25B7D"/>
    <w:rsid w:val="00F26728"/>
    <w:rsid w:val="00F26D91"/>
    <w:rsid w:val="00F27D5B"/>
    <w:rsid w:val="00F30EBE"/>
    <w:rsid w:val="00F31FD1"/>
    <w:rsid w:val="00F325E8"/>
    <w:rsid w:val="00F3275F"/>
    <w:rsid w:val="00F33CD0"/>
    <w:rsid w:val="00F3409F"/>
    <w:rsid w:val="00F4205A"/>
    <w:rsid w:val="00F42086"/>
    <w:rsid w:val="00F430EA"/>
    <w:rsid w:val="00F4325A"/>
    <w:rsid w:val="00F43642"/>
    <w:rsid w:val="00F47853"/>
    <w:rsid w:val="00F47B43"/>
    <w:rsid w:val="00F47C7A"/>
    <w:rsid w:val="00F53BA5"/>
    <w:rsid w:val="00F540F7"/>
    <w:rsid w:val="00F56D87"/>
    <w:rsid w:val="00F5762D"/>
    <w:rsid w:val="00F62C2A"/>
    <w:rsid w:val="00F636CF"/>
    <w:rsid w:val="00F6640F"/>
    <w:rsid w:val="00F667AA"/>
    <w:rsid w:val="00F7089C"/>
    <w:rsid w:val="00F743E6"/>
    <w:rsid w:val="00F74441"/>
    <w:rsid w:val="00F75933"/>
    <w:rsid w:val="00F75E97"/>
    <w:rsid w:val="00F8122D"/>
    <w:rsid w:val="00F81294"/>
    <w:rsid w:val="00F8226F"/>
    <w:rsid w:val="00F853D7"/>
    <w:rsid w:val="00F8561E"/>
    <w:rsid w:val="00F8583F"/>
    <w:rsid w:val="00F86550"/>
    <w:rsid w:val="00F90A57"/>
    <w:rsid w:val="00F9161F"/>
    <w:rsid w:val="00F91653"/>
    <w:rsid w:val="00F924F0"/>
    <w:rsid w:val="00F945EC"/>
    <w:rsid w:val="00F95566"/>
    <w:rsid w:val="00F96914"/>
    <w:rsid w:val="00F979C2"/>
    <w:rsid w:val="00FA0C07"/>
    <w:rsid w:val="00FA2421"/>
    <w:rsid w:val="00FA38F6"/>
    <w:rsid w:val="00FA69CF"/>
    <w:rsid w:val="00FA74F7"/>
    <w:rsid w:val="00FB0A4C"/>
    <w:rsid w:val="00FB4B90"/>
    <w:rsid w:val="00FB6FD4"/>
    <w:rsid w:val="00FC39A3"/>
    <w:rsid w:val="00FC53ED"/>
    <w:rsid w:val="00FC6064"/>
    <w:rsid w:val="00FC7D90"/>
    <w:rsid w:val="00FD0520"/>
    <w:rsid w:val="00FD1D83"/>
    <w:rsid w:val="00FD60AD"/>
    <w:rsid w:val="00FD6E6C"/>
    <w:rsid w:val="00FE05F4"/>
    <w:rsid w:val="00FE386F"/>
    <w:rsid w:val="00FE3EEF"/>
    <w:rsid w:val="00FE5EF7"/>
    <w:rsid w:val="00FE763A"/>
    <w:rsid w:val="00FE7DB9"/>
    <w:rsid w:val="00FF0FB3"/>
    <w:rsid w:val="00FF1AF6"/>
    <w:rsid w:val="00FF2EA4"/>
    <w:rsid w:val="00FF6F3D"/>
    <w:rsid w:val="00FF7911"/>
    <w:rsid w:val="00FF7A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62"/>
    <o:shapelayout v:ext="edit">
      <o:idmap v:ext="edit" data="1"/>
    </o:shapelayout>
  </w:shapeDefaults>
  <w:decimalSymbol w:val=","/>
  <w:listSeparator w:val=";"/>
  <w14:docId w14:val="58CB3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B08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902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902D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B944C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02D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902D8"/>
    <w:rPr>
      <w:rFonts w:asciiTheme="majorHAnsi" w:eastAsiaTheme="majorEastAsia" w:hAnsiTheme="majorHAnsi" w:cstheme="majorBidi"/>
      <w:b/>
      <w:bCs/>
      <w:color w:val="4F81BD" w:themeColor="accent1"/>
    </w:rPr>
  </w:style>
  <w:style w:type="character" w:customStyle="1" w:styleId="ssens">
    <w:name w:val="ssens"/>
    <w:basedOn w:val="DefaultParagraphFont"/>
    <w:rsid w:val="001902D8"/>
  </w:style>
  <w:style w:type="character" w:customStyle="1" w:styleId="Heading1Char">
    <w:name w:val="Heading 1 Char"/>
    <w:basedOn w:val="DefaultParagraphFont"/>
    <w:link w:val="Heading1"/>
    <w:uiPriority w:val="9"/>
    <w:rsid w:val="003B0837"/>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1C6FC1"/>
    <w:rPr>
      <w:sz w:val="16"/>
      <w:szCs w:val="16"/>
    </w:rPr>
  </w:style>
  <w:style w:type="paragraph" w:styleId="CommentText">
    <w:name w:val="annotation text"/>
    <w:basedOn w:val="Normal"/>
    <w:link w:val="CommentTextChar"/>
    <w:uiPriority w:val="99"/>
    <w:semiHidden/>
    <w:unhideWhenUsed/>
    <w:rsid w:val="001C6FC1"/>
    <w:pPr>
      <w:spacing w:line="240" w:lineRule="auto"/>
    </w:pPr>
    <w:rPr>
      <w:sz w:val="20"/>
      <w:szCs w:val="20"/>
    </w:rPr>
  </w:style>
  <w:style w:type="character" w:customStyle="1" w:styleId="CommentTextChar">
    <w:name w:val="Comment Text Char"/>
    <w:basedOn w:val="DefaultParagraphFont"/>
    <w:link w:val="CommentText"/>
    <w:uiPriority w:val="99"/>
    <w:semiHidden/>
    <w:rsid w:val="001C6FC1"/>
    <w:rPr>
      <w:sz w:val="20"/>
      <w:szCs w:val="20"/>
    </w:rPr>
  </w:style>
  <w:style w:type="paragraph" w:styleId="BalloonText">
    <w:name w:val="Balloon Text"/>
    <w:basedOn w:val="Normal"/>
    <w:link w:val="BalloonTextChar"/>
    <w:uiPriority w:val="99"/>
    <w:semiHidden/>
    <w:unhideWhenUsed/>
    <w:rsid w:val="001C6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6FC1"/>
    <w:rPr>
      <w:rFonts w:ascii="Tahoma" w:hAnsi="Tahoma" w:cs="Tahoma"/>
      <w:sz w:val="16"/>
      <w:szCs w:val="16"/>
    </w:rPr>
  </w:style>
  <w:style w:type="character" w:customStyle="1" w:styleId="Heading4Char">
    <w:name w:val="Heading 4 Char"/>
    <w:basedOn w:val="DefaultParagraphFont"/>
    <w:link w:val="Heading4"/>
    <w:uiPriority w:val="9"/>
    <w:rsid w:val="00B944CB"/>
    <w:rPr>
      <w:rFonts w:ascii="Times New Roman" w:eastAsia="Times New Roman" w:hAnsi="Times New Roman" w:cs="Times New Roman"/>
      <w:b/>
      <w:bCs/>
      <w:sz w:val="24"/>
      <w:szCs w:val="24"/>
    </w:rPr>
  </w:style>
  <w:style w:type="paragraph" w:styleId="Header">
    <w:name w:val="header"/>
    <w:basedOn w:val="Normal"/>
    <w:link w:val="HeaderChar"/>
    <w:uiPriority w:val="99"/>
    <w:semiHidden/>
    <w:unhideWhenUsed/>
    <w:rsid w:val="0013696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36968"/>
  </w:style>
  <w:style w:type="paragraph" w:styleId="Footer">
    <w:name w:val="footer"/>
    <w:basedOn w:val="Normal"/>
    <w:link w:val="FooterChar"/>
    <w:uiPriority w:val="99"/>
    <w:unhideWhenUsed/>
    <w:rsid w:val="001369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968"/>
  </w:style>
  <w:style w:type="paragraph" w:styleId="CommentSubject">
    <w:name w:val="annotation subject"/>
    <w:basedOn w:val="CommentText"/>
    <w:next w:val="CommentText"/>
    <w:link w:val="CommentSubjectChar"/>
    <w:uiPriority w:val="99"/>
    <w:semiHidden/>
    <w:unhideWhenUsed/>
    <w:rsid w:val="00F22D82"/>
    <w:rPr>
      <w:b/>
      <w:bCs/>
    </w:rPr>
  </w:style>
  <w:style w:type="character" w:customStyle="1" w:styleId="CommentSubjectChar">
    <w:name w:val="Comment Subject Char"/>
    <w:basedOn w:val="CommentTextChar"/>
    <w:link w:val="CommentSubject"/>
    <w:uiPriority w:val="99"/>
    <w:semiHidden/>
    <w:rsid w:val="00F22D82"/>
    <w:rPr>
      <w:b/>
      <w:bCs/>
      <w:sz w:val="20"/>
      <w:szCs w:val="20"/>
    </w:rPr>
  </w:style>
  <w:style w:type="paragraph" w:styleId="Revision">
    <w:name w:val="Revision"/>
    <w:hidden/>
    <w:uiPriority w:val="99"/>
    <w:semiHidden/>
    <w:rsid w:val="00F22D82"/>
    <w:pPr>
      <w:spacing w:after="0"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B08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902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902D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B944C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02D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902D8"/>
    <w:rPr>
      <w:rFonts w:asciiTheme="majorHAnsi" w:eastAsiaTheme="majorEastAsia" w:hAnsiTheme="majorHAnsi" w:cstheme="majorBidi"/>
      <w:b/>
      <w:bCs/>
      <w:color w:val="4F81BD" w:themeColor="accent1"/>
    </w:rPr>
  </w:style>
  <w:style w:type="character" w:customStyle="1" w:styleId="ssens">
    <w:name w:val="ssens"/>
    <w:basedOn w:val="DefaultParagraphFont"/>
    <w:rsid w:val="001902D8"/>
  </w:style>
  <w:style w:type="character" w:customStyle="1" w:styleId="Heading1Char">
    <w:name w:val="Heading 1 Char"/>
    <w:basedOn w:val="DefaultParagraphFont"/>
    <w:link w:val="Heading1"/>
    <w:uiPriority w:val="9"/>
    <w:rsid w:val="003B0837"/>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1C6FC1"/>
    <w:rPr>
      <w:sz w:val="16"/>
      <w:szCs w:val="16"/>
    </w:rPr>
  </w:style>
  <w:style w:type="paragraph" w:styleId="CommentText">
    <w:name w:val="annotation text"/>
    <w:basedOn w:val="Normal"/>
    <w:link w:val="CommentTextChar"/>
    <w:uiPriority w:val="99"/>
    <w:semiHidden/>
    <w:unhideWhenUsed/>
    <w:rsid w:val="001C6FC1"/>
    <w:pPr>
      <w:spacing w:line="240" w:lineRule="auto"/>
    </w:pPr>
    <w:rPr>
      <w:sz w:val="20"/>
      <w:szCs w:val="20"/>
    </w:rPr>
  </w:style>
  <w:style w:type="character" w:customStyle="1" w:styleId="CommentTextChar">
    <w:name w:val="Comment Text Char"/>
    <w:basedOn w:val="DefaultParagraphFont"/>
    <w:link w:val="CommentText"/>
    <w:uiPriority w:val="99"/>
    <w:semiHidden/>
    <w:rsid w:val="001C6FC1"/>
    <w:rPr>
      <w:sz w:val="20"/>
      <w:szCs w:val="20"/>
    </w:rPr>
  </w:style>
  <w:style w:type="paragraph" w:styleId="BalloonText">
    <w:name w:val="Balloon Text"/>
    <w:basedOn w:val="Normal"/>
    <w:link w:val="BalloonTextChar"/>
    <w:uiPriority w:val="99"/>
    <w:semiHidden/>
    <w:unhideWhenUsed/>
    <w:rsid w:val="001C6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6FC1"/>
    <w:rPr>
      <w:rFonts w:ascii="Tahoma" w:hAnsi="Tahoma" w:cs="Tahoma"/>
      <w:sz w:val="16"/>
      <w:szCs w:val="16"/>
    </w:rPr>
  </w:style>
  <w:style w:type="character" w:customStyle="1" w:styleId="Heading4Char">
    <w:name w:val="Heading 4 Char"/>
    <w:basedOn w:val="DefaultParagraphFont"/>
    <w:link w:val="Heading4"/>
    <w:uiPriority w:val="9"/>
    <w:rsid w:val="00B944CB"/>
    <w:rPr>
      <w:rFonts w:ascii="Times New Roman" w:eastAsia="Times New Roman" w:hAnsi="Times New Roman" w:cs="Times New Roman"/>
      <w:b/>
      <w:bCs/>
      <w:sz w:val="24"/>
      <w:szCs w:val="24"/>
    </w:rPr>
  </w:style>
  <w:style w:type="paragraph" w:styleId="Header">
    <w:name w:val="header"/>
    <w:basedOn w:val="Normal"/>
    <w:link w:val="HeaderChar"/>
    <w:uiPriority w:val="99"/>
    <w:semiHidden/>
    <w:unhideWhenUsed/>
    <w:rsid w:val="0013696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36968"/>
  </w:style>
  <w:style w:type="paragraph" w:styleId="Footer">
    <w:name w:val="footer"/>
    <w:basedOn w:val="Normal"/>
    <w:link w:val="FooterChar"/>
    <w:uiPriority w:val="99"/>
    <w:unhideWhenUsed/>
    <w:rsid w:val="001369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968"/>
  </w:style>
  <w:style w:type="paragraph" w:styleId="CommentSubject">
    <w:name w:val="annotation subject"/>
    <w:basedOn w:val="CommentText"/>
    <w:next w:val="CommentText"/>
    <w:link w:val="CommentSubjectChar"/>
    <w:uiPriority w:val="99"/>
    <w:semiHidden/>
    <w:unhideWhenUsed/>
    <w:rsid w:val="00F22D82"/>
    <w:rPr>
      <w:b/>
      <w:bCs/>
    </w:rPr>
  </w:style>
  <w:style w:type="character" w:customStyle="1" w:styleId="CommentSubjectChar">
    <w:name w:val="Comment Subject Char"/>
    <w:basedOn w:val="CommentTextChar"/>
    <w:link w:val="CommentSubject"/>
    <w:uiPriority w:val="99"/>
    <w:semiHidden/>
    <w:rsid w:val="00F22D82"/>
    <w:rPr>
      <w:b/>
      <w:bCs/>
      <w:sz w:val="20"/>
      <w:szCs w:val="20"/>
    </w:rPr>
  </w:style>
  <w:style w:type="paragraph" w:styleId="Revision">
    <w:name w:val="Revision"/>
    <w:hidden/>
    <w:uiPriority w:val="99"/>
    <w:semiHidden/>
    <w:rsid w:val="00F22D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4" Type="http://schemas.openxmlformats.org/officeDocument/2006/relationships/image" Target="media/image4.wmf"/><Relationship Id="rId15" Type="http://schemas.openxmlformats.org/officeDocument/2006/relationships/oleObject" Target="embeddings/oleObject4.bin"/><Relationship Id="rId16" Type="http://schemas.openxmlformats.org/officeDocument/2006/relationships/image" Target="media/image5.wmf"/><Relationship Id="rId17" Type="http://schemas.openxmlformats.org/officeDocument/2006/relationships/oleObject" Target="embeddings/oleObject5.bin"/><Relationship Id="rId18" Type="http://schemas.openxmlformats.org/officeDocument/2006/relationships/image" Target="media/image6.wmf"/><Relationship Id="rId19" Type="http://schemas.openxmlformats.org/officeDocument/2006/relationships/oleObject" Target="embeddings/oleObject6.bin"/><Relationship Id="rId63" Type="http://schemas.openxmlformats.org/officeDocument/2006/relationships/oleObject" Target="embeddings/oleObject28.bin"/><Relationship Id="rId64" Type="http://schemas.openxmlformats.org/officeDocument/2006/relationships/image" Target="media/image29.wmf"/><Relationship Id="rId65" Type="http://schemas.openxmlformats.org/officeDocument/2006/relationships/oleObject" Target="embeddings/oleObject29.bin"/><Relationship Id="rId66" Type="http://schemas.openxmlformats.org/officeDocument/2006/relationships/image" Target="media/image30.wmf"/><Relationship Id="rId67" Type="http://schemas.openxmlformats.org/officeDocument/2006/relationships/oleObject" Target="embeddings/oleObject30.bin"/><Relationship Id="rId68" Type="http://schemas.openxmlformats.org/officeDocument/2006/relationships/image" Target="media/image31.wmf"/><Relationship Id="rId69" Type="http://schemas.openxmlformats.org/officeDocument/2006/relationships/oleObject" Target="embeddings/oleObject31.bin"/><Relationship Id="rId50" Type="http://schemas.openxmlformats.org/officeDocument/2006/relationships/image" Target="media/image22.wmf"/><Relationship Id="rId51" Type="http://schemas.openxmlformats.org/officeDocument/2006/relationships/oleObject" Target="embeddings/oleObject22.bin"/><Relationship Id="rId52" Type="http://schemas.openxmlformats.org/officeDocument/2006/relationships/image" Target="media/image23.wmf"/><Relationship Id="rId53" Type="http://schemas.openxmlformats.org/officeDocument/2006/relationships/oleObject" Target="embeddings/oleObject23.bin"/><Relationship Id="rId54" Type="http://schemas.openxmlformats.org/officeDocument/2006/relationships/image" Target="media/image24.wmf"/><Relationship Id="rId55" Type="http://schemas.openxmlformats.org/officeDocument/2006/relationships/oleObject" Target="embeddings/oleObject24.bin"/><Relationship Id="rId56" Type="http://schemas.openxmlformats.org/officeDocument/2006/relationships/image" Target="media/image25.wmf"/><Relationship Id="rId57" Type="http://schemas.openxmlformats.org/officeDocument/2006/relationships/oleObject" Target="embeddings/oleObject25.bin"/><Relationship Id="rId58" Type="http://schemas.openxmlformats.org/officeDocument/2006/relationships/image" Target="media/image26.wmf"/><Relationship Id="rId59" Type="http://schemas.openxmlformats.org/officeDocument/2006/relationships/oleObject" Target="embeddings/oleObject26.bin"/><Relationship Id="rId40" Type="http://schemas.openxmlformats.org/officeDocument/2006/relationships/image" Target="media/image17.wmf"/><Relationship Id="rId41" Type="http://schemas.openxmlformats.org/officeDocument/2006/relationships/oleObject" Target="embeddings/oleObject17.bin"/><Relationship Id="rId42" Type="http://schemas.openxmlformats.org/officeDocument/2006/relationships/image" Target="media/image18.wmf"/><Relationship Id="rId43" Type="http://schemas.openxmlformats.org/officeDocument/2006/relationships/oleObject" Target="embeddings/oleObject18.bin"/><Relationship Id="rId44" Type="http://schemas.openxmlformats.org/officeDocument/2006/relationships/image" Target="media/image19.wmf"/><Relationship Id="rId45" Type="http://schemas.openxmlformats.org/officeDocument/2006/relationships/oleObject" Target="embeddings/oleObject19.bin"/><Relationship Id="rId46" Type="http://schemas.openxmlformats.org/officeDocument/2006/relationships/image" Target="media/image20.wmf"/><Relationship Id="rId47" Type="http://schemas.openxmlformats.org/officeDocument/2006/relationships/oleObject" Target="embeddings/oleObject20.bin"/><Relationship Id="rId48" Type="http://schemas.openxmlformats.org/officeDocument/2006/relationships/image" Target="media/image21.wmf"/><Relationship Id="rId49" Type="http://schemas.openxmlformats.org/officeDocument/2006/relationships/oleObject" Target="embeddings/oleObject21.bin"/><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wmf"/><Relationship Id="rId9" Type="http://schemas.openxmlformats.org/officeDocument/2006/relationships/oleObject" Target="embeddings/oleObject1.bin"/><Relationship Id="rId30" Type="http://schemas.openxmlformats.org/officeDocument/2006/relationships/image" Target="media/image12.wmf"/><Relationship Id="rId31" Type="http://schemas.openxmlformats.org/officeDocument/2006/relationships/oleObject" Target="embeddings/oleObject12.bin"/><Relationship Id="rId32" Type="http://schemas.openxmlformats.org/officeDocument/2006/relationships/image" Target="media/image13.wmf"/><Relationship Id="rId33" Type="http://schemas.openxmlformats.org/officeDocument/2006/relationships/oleObject" Target="embeddings/oleObject13.bin"/><Relationship Id="rId34" Type="http://schemas.openxmlformats.org/officeDocument/2006/relationships/image" Target="media/image14.wmf"/><Relationship Id="rId35" Type="http://schemas.openxmlformats.org/officeDocument/2006/relationships/oleObject" Target="embeddings/oleObject14.bin"/><Relationship Id="rId36" Type="http://schemas.openxmlformats.org/officeDocument/2006/relationships/image" Target="media/image15.wmf"/><Relationship Id="rId37" Type="http://schemas.openxmlformats.org/officeDocument/2006/relationships/oleObject" Target="embeddings/oleObject15.bin"/><Relationship Id="rId38" Type="http://schemas.openxmlformats.org/officeDocument/2006/relationships/image" Target="media/image16.wmf"/><Relationship Id="rId39" Type="http://schemas.openxmlformats.org/officeDocument/2006/relationships/oleObject" Target="embeddings/oleObject16.bin"/><Relationship Id="rId80" Type="http://schemas.openxmlformats.org/officeDocument/2006/relationships/fontTable" Target="fontTable.xml"/><Relationship Id="rId81" Type="http://schemas.openxmlformats.org/officeDocument/2006/relationships/theme" Target="theme/theme1.xml"/><Relationship Id="rId70" Type="http://schemas.openxmlformats.org/officeDocument/2006/relationships/image" Target="media/image32.wmf"/><Relationship Id="rId71" Type="http://schemas.openxmlformats.org/officeDocument/2006/relationships/oleObject" Target="embeddings/oleObject32.bin"/><Relationship Id="rId72" Type="http://schemas.openxmlformats.org/officeDocument/2006/relationships/image" Target="media/image33.wmf"/><Relationship Id="rId20" Type="http://schemas.openxmlformats.org/officeDocument/2006/relationships/image" Target="media/image7.wmf"/><Relationship Id="rId21" Type="http://schemas.openxmlformats.org/officeDocument/2006/relationships/oleObject" Target="embeddings/oleObject7.bin"/><Relationship Id="rId22" Type="http://schemas.openxmlformats.org/officeDocument/2006/relationships/image" Target="media/image8.wmf"/><Relationship Id="rId23" Type="http://schemas.openxmlformats.org/officeDocument/2006/relationships/oleObject" Target="embeddings/oleObject8.bin"/><Relationship Id="rId24" Type="http://schemas.openxmlformats.org/officeDocument/2006/relationships/image" Target="media/image9.wmf"/><Relationship Id="rId25" Type="http://schemas.openxmlformats.org/officeDocument/2006/relationships/oleObject" Target="embeddings/oleObject9.bin"/><Relationship Id="rId26" Type="http://schemas.openxmlformats.org/officeDocument/2006/relationships/image" Target="media/image10.wmf"/><Relationship Id="rId27" Type="http://schemas.openxmlformats.org/officeDocument/2006/relationships/oleObject" Target="embeddings/oleObject10.bin"/><Relationship Id="rId28" Type="http://schemas.openxmlformats.org/officeDocument/2006/relationships/image" Target="media/image11.wmf"/><Relationship Id="rId29" Type="http://schemas.openxmlformats.org/officeDocument/2006/relationships/oleObject" Target="embeddings/oleObject11.bin"/><Relationship Id="rId73" Type="http://schemas.openxmlformats.org/officeDocument/2006/relationships/oleObject" Target="embeddings/oleObject33.bin"/><Relationship Id="rId74" Type="http://schemas.openxmlformats.org/officeDocument/2006/relationships/image" Target="media/image34.png"/><Relationship Id="rId75" Type="http://schemas.openxmlformats.org/officeDocument/2006/relationships/image" Target="media/image35.jpeg"/><Relationship Id="rId76" Type="http://schemas.openxmlformats.org/officeDocument/2006/relationships/image" Target="media/image36.jpeg"/><Relationship Id="rId77" Type="http://schemas.openxmlformats.org/officeDocument/2006/relationships/image" Target="media/image37.wmf"/><Relationship Id="rId78" Type="http://schemas.openxmlformats.org/officeDocument/2006/relationships/oleObject" Target="embeddings/oleObject34.bin"/><Relationship Id="rId79" Type="http://schemas.openxmlformats.org/officeDocument/2006/relationships/footer" Target="footer1.xml"/><Relationship Id="rId60" Type="http://schemas.openxmlformats.org/officeDocument/2006/relationships/image" Target="media/image27.wmf"/><Relationship Id="rId61" Type="http://schemas.openxmlformats.org/officeDocument/2006/relationships/oleObject" Target="embeddings/oleObject27.bin"/><Relationship Id="rId62" Type="http://schemas.openxmlformats.org/officeDocument/2006/relationships/image" Target="media/image28.wmf"/><Relationship Id="rId10" Type="http://schemas.openxmlformats.org/officeDocument/2006/relationships/image" Target="media/image2.wmf"/><Relationship Id="rId11" Type="http://schemas.openxmlformats.org/officeDocument/2006/relationships/oleObject" Target="embeddings/oleObject2.bin"/><Relationship Id="rId12"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Pages>
  <Words>2582</Words>
  <Characters>14724</Characters>
  <Application>Microsoft Macintosh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fatima og hege</dc:creator>
  <cp:lastModifiedBy>Bruker ved UiO</cp:lastModifiedBy>
  <cp:revision>3</cp:revision>
  <dcterms:created xsi:type="dcterms:W3CDTF">2015-08-11T12:42:00Z</dcterms:created>
  <dcterms:modified xsi:type="dcterms:W3CDTF">2015-08-11T12:47:00Z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