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47EE" w:rsidRDefault="00454640" w:rsidP="00614ABC">
      <w:pPr>
        <w:spacing w:line="480" w:lineRule="auto"/>
        <w:rPr>
          <w:rFonts w:ascii="Times New Roman" w:hAnsi="Times New Roman" w:cs="Times New Roman"/>
          <w:b/>
          <w:i/>
          <w:sz w:val="28"/>
        </w:rPr>
      </w:pPr>
      <w:r>
        <w:rPr>
          <w:rFonts w:ascii="Times New Roman" w:hAnsi="Times New Roman" w:cs="Times New Roman" w:hint="eastAsia"/>
          <w:b/>
          <w:i/>
          <w:sz w:val="28"/>
        </w:rPr>
        <w:t>Additional file 2</w:t>
      </w:r>
      <w:bookmarkStart w:id="0" w:name="_GoBack"/>
      <w:bookmarkEnd w:id="0"/>
    </w:p>
    <w:p w:rsidR="00614ABC" w:rsidRPr="005619FD" w:rsidRDefault="00614ABC" w:rsidP="00614ABC">
      <w:pPr>
        <w:spacing w:line="480" w:lineRule="auto"/>
        <w:rPr>
          <w:rFonts w:ascii="Times New Roman" w:hAnsi="Times New Roman"/>
          <w:b/>
          <w:i/>
          <w:sz w:val="28"/>
          <w:szCs w:val="24"/>
        </w:rPr>
      </w:pPr>
      <w:r>
        <w:rPr>
          <w:rFonts w:ascii="Times New Roman" w:hAnsi="Times New Roman"/>
          <w:b/>
          <w:i/>
          <w:sz w:val="28"/>
          <w:szCs w:val="24"/>
        </w:rPr>
        <w:t>NOS scoring of</w:t>
      </w:r>
      <w:r w:rsidRPr="005619FD">
        <w:rPr>
          <w:rFonts w:ascii="Times New Roman" w:hAnsi="Times New Roman"/>
          <w:b/>
          <w:i/>
          <w:sz w:val="28"/>
          <w:szCs w:val="24"/>
        </w:rPr>
        <w:t xml:space="preserve"> included studies</w:t>
      </w:r>
    </w:p>
    <w:tbl>
      <w:tblPr>
        <w:tblW w:w="6395" w:type="pct"/>
        <w:jc w:val="center"/>
        <w:tblLayout w:type="fixed"/>
        <w:tblLook w:val="04A0" w:firstRow="1" w:lastRow="0" w:firstColumn="1" w:lastColumn="0" w:noHBand="0" w:noVBand="1"/>
      </w:tblPr>
      <w:tblGrid>
        <w:gridCol w:w="2265"/>
        <w:gridCol w:w="992"/>
        <w:gridCol w:w="1559"/>
        <w:gridCol w:w="1135"/>
        <w:gridCol w:w="1982"/>
        <w:gridCol w:w="1980"/>
        <w:gridCol w:w="710"/>
      </w:tblGrid>
      <w:tr w:rsidR="00614ABC" w:rsidRPr="00B347DB" w:rsidTr="00614ABC">
        <w:trPr>
          <w:trHeight w:val="50"/>
          <w:jc w:val="center"/>
        </w:trPr>
        <w:tc>
          <w:tcPr>
            <w:tcW w:w="1066" w:type="pct"/>
            <w:vMerge w:val="restart"/>
            <w:tcBorders>
              <w:top w:val="single" w:sz="18" w:space="0" w:color="auto"/>
            </w:tcBorders>
            <w:shd w:val="clear" w:color="auto" w:fill="auto"/>
            <w:noWrap/>
            <w:hideMark/>
          </w:tcPr>
          <w:p w:rsidR="00614ABC" w:rsidRPr="00B347DB" w:rsidRDefault="00614ABC" w:rsidP="004516CF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347DB">
              <w:rPr>
                <w:rFonts w:ascii="Times New Roman" w:hAnsi="Times New Roman"/>
                <w:b/>
                <w:bCs/>
                <w:sz w:val="20"/>
                <w:szCs w:val="20"/>
              </w:rPr>
              <w:t>Authors (year)</w:t>
            </w:r>
          </w:p>
        </w:tc>
        <w:tc>
          <w:tcPr>
            <w:tcW w:w="467" w:type="pct"/>
            <w:vMerge w:val="restart"/>
            <w:tcBorders>
              <w:top w:val="single" w:sz="18" w:space="0" w:color="auto"/>
            </w:tcBorders>
            <w:shd w:val="clear" w:color="auto" w:fill="auto"/>
            <w:noWrap/>
            <w:hideMark/>
          </w:tcPr>
          <w:p w:rsidR="00614ABC" w:rsidRPr="00B347DB" w:rsidRDefault="00614ABC" w:rsidP="004516CF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347DB">
              <w:rPr>
                <w:rFonts w:ascii="Times New Roman" w:hAnsi="Times New Roman"/>
                <w:b/>
                <w:bCs/>
                <w:sz w:val="20"/>
                <w:szCs w:val="20"/>
              </w:rPr>
              <w:t>Selection</w:t>
            </w:r>
          </w:p>
        </w:tc>
        <w:tc>
          <w:tcPr>
            <w:tcW w:w="734" w:type="pct"/>
            <w:vMerge w:val="restart"/>
            <w:tcBorders>
              <w:top w:val="single" w:sz="18" w:space="0" w:color="auto"/>
            </w:tcBorders>
            <w:shd w:val="clear" w:color="auto" w:fill="auto"/>
            <w:noWrap/>
            <w:hideMark/>
          </w:tcPr>
          <w:p w:rsidR="00614ABC" w:rsidRPr="00B347DB" w:rsidRDefault="00614ABC" w:rsidP="004516CF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347DB">
              <w:rPr>
                <w:rFonts w:ascii="Times New Roman" w:hAnsi="Times New Roman"/>
                <w:b/>
                <w:bCs/>
                <w:sz w:val="20"/>
                <w:szCs w:val="20"/>
              </w:rPr>
              <w:t>Comparability</w:t>
            </w:r>
          </w:p>
        </w:tc>
        <w:tc>
          <w:tcPr>
            <w:tcW w:w="2399" w:type="pct"/>
            <w:gridSpan w:val="3"/>
            <w:tcBorders>
              <w:top w:val="single" w:sz="18" w:space="0" w:color="auto"/>
            </w:tcBorders>
            <w:shd w:val="clear" w:color="auto" w:fill="auto"/>
            <w:noWrap/>
            <w:hideMark/>
          </w:tcPr>
          <w:p w:rsidR="00614ABC" w:rsidRPr="00B347DB" w:rsidRDefault="00614ABC" w:rsidP="004516CF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347DB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Exposure </w:t>
            </w:r>
          </w:p>
        </w:tc>
        <w:tc>
          <w:tcPr>
            <w:tcW w:w="334" w:type="pct"/>
            <w:vMerge w:val="restart"/>
            <w:tcBorders>
              <w:top w:val="single" w:sz="18" w:space="0" w:color="auto"/>
            </w:tcBorders>
            <w:shd w:val="clear" w:color="auto" w:fill="auto"/>
            <w:noWrap/>
            <w:hideMark/>
          </w:tcPr>
          <w:p w:rsidR="00614ABC" w:rsidRPr="00B347DB" w:rsidRDefault="00614ABC" w:rsidP="004516CF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347DB">
              <w:rPr>
                <w:rFonts w:ascii="Times New Roman" w:hAnsi="Times New Roman"/>
                <w:b/>
                <w:bCs/>
                <w:sz w:val="20"/>
                <w:szCs w:val="20"/>
              </w:rPr>
              <w:t>Total score</w:t>
            </w:r>
          </w:p>
        </w:tc>
      </w:tr>
      <w:tr w:rsidR="00614ABC" w:rsidRPr="00B347DB" w:rsidTr="00614ABC">
        <w:trPr>
          <w:trHeight w:val="205"/>
          <w:jc w:val="center"/>
        </w:trPr>
        <w:tc>
          <w:tcPr>
            <w:tcW w:w="1066" w:type="pct"/>
            <w:vMerge/>
            <w:tcBorders>
              <w:bottom w:val="single" w:sz="12" w:space="0" w:color="auto"/>
            </w:tcBorders>
            <w:shd w:val="clear" w:color="auto" w:fill="auto"/>
            <w:hideMark/>
          </w:tcPr>
          <w:p w:rsidR="00614ABC" w:rsidRPr="00B347DB" w:rsidRDefault="00614ABC" w:rsidP="004516CF">
            <w:pPr>
              <w:rPr>
                <w:rFonts w:ascii="Times New Roman" w:hAnsi="Times New Roman"/>
                <w:b/>
                <w:bCs/>
                <w:sz w:val="18"/>
                <w:szCs w:val="20"/>
              </w:rPr>
            </w:pPr>
          </w:p>
        </w:tc>
        <w:tc>
          <w:tcPr>
            <w:tcW w:w="467" w:type="pct"/>
            <w:vMerge/>
            <w:tcBorders>
              <w:bottom w:val="single" w:sz="12" w:space="0" w:color="auto"/>
            </w:tcBorders>
            <w:shd w:val="clear" w:color="auto" w:fill="auto"/>
            <w:hideMark/>
          </w:tcPr>
          <w:p w:rsidR="00614ABC" w:rsidRPr="00B347DB" w:rsidRDefault="00614ABC" w:rsidP="004516CF">
            <w:pPr>
              <w:rPr>
                <w:rFonts w:ascii="Times New Roman" w:hAnsi="Times New Roman"/>
                <w:b/>
                <w:bCs/>
                <w:sz w:val="18"/>
                <w:szCs w:val="20"/>
              </w:rPr>
            </w:pPr>
          </w:p>
        </w:tc>
        <w:tc>
          <w:tcPr>
            <w:tcW w:w="734" w:type="pct"/>
            <w:vMerge/>
            <w:tcBorders>
              <w:bottom w:val="single" w:sz="12" w:space="0" w:color="auto"/>
            </w:tcBorders>
            <w:shd w:val="clear" w:color="auto" w:fill="auto"/>
            <w:hideMark/>
          </w:tcPr>
          <w:p w:rsidR="00614ABC" w:rsidRPr="00B347DB" w:rsidRDefault="00614ABC" w:rsidP="004516CF">
            <w:pPr>
              <w:rPr>
                <w:rFonts w:ascii="Times New Roman" w:hAnsi="Times New Roman"/>
                <w:b/>
                <w:bCs/>
                <w:sz w:val="18"/>
                <w:szCs w:val="20"/>
              </w:rPr>
            </w:pPr>
          </w:p>
        </w:tc>
        <w:tc>
          <w:tcPr>
            <w:tcW w:w="534" w:type="pct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hideMark/>
          </w:tcPr>
          <w:p w:rsidR="00614ABC" w:rsidRPr="00B347DB" w:rsidRDefault="00614ABC" w:rsidP="004516CF">
            <w:pPr>
              <w:rPr>
                <w:rFonts w:ascii="Times New Roman" w:hAnsi="Times New Roman"/>
                <w:b/>
                <w:bCs/>
                <w:sz w:val="18"/>
                <w:szCs w:val="20"/>
              </w:rPr>
            </w:pPr>
            <w:r w:rsidRPr="00B347DB">
              <w:rPr>
                <w:rFonts w:ascii="Times New Roman" w:hAnsi="Times New Roman"/>
                <w:b/>
                <w:bCs/>
                <w:sz w:val="18"/>
                <w:szCs w:val="20"/>
              </w:rPr>
              <w:t>Assessment of outcome</w:t>
            </w:r>
          </w:p>
        </w:tc>
        <w:tc>
          <w:tcPr>
            <w:tcW w:w="933" w:type="pct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hideMark/>
          </w:tcPr>
          <w:p w:rsidR="00614ABC" w:rsidRPr="00B347DB" w:rsidRDefault="00614ABC" w:rsidP="004516CF">
            <w:pPr>
              <w:rPr>
                <w:rFonts w:ascii="Times New Roman" w:hAnsi="Times New Roman"/>
                <w:b/>
                <w:bCs/>
                <w:sz w:val="18"/>
                <w:szCs w:val="20"/>
              </w:rPr>
            </w:pPr>
            <w:r w:rsidRPr="00B347DB">
              <w:rPr>
                <w:rFonts w:ascii="Times New Roman" w:hAnsi="Times New Roman"/>
                <w:b/>
                <w:bCs/>
                <w:sz w:val="18"/>
                <w:szCs w:val="20"/>
              </w:rPr>
              <w:t>follow-up long enough for outcomes</w:t>
            </w:r>
          </w:p>
        </w:tc>
        <w:tc>
          <w:tcPr>
            <w:tcW w:w="932" w:type="pct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hideMark/>
          </w:tcPr>
          <w:p w:rsidR="00614ABC" w:rsidRPr="00B347DB" w:rsidRDefault="00614ABC" w:rsidP="004516CF">
            <w:pPr>
              <w:rPr>
                <w:rFonts w:ascii="Times New Roman" w:hAnsi="Times New Roman"/>
                <w:b/>
                <w:bCs/>
                <w:sz w:val="18"/>
                <w:szCs w:val="20"/>
              </w:rPr>
            </w:pPr>
            <w:r w:rsidRPr="00B347DB">
              <w:rPr>
                <w:rFonts w:ascii="Times New Roman" w:hAnsi="Times New Roman"/>
                <w:b/>
                <w:bCs/>
                <w:sz w:val="18"/>
                <w:szCs w:val="20"/>
              </w:rPr>
              <w:t>Adequacy of follow-up of cohorts</w:t>
            </w:r>
          </w:p>
        </w:tc>
        <w:tc>
          <w:tcPr>
            <w:tcW w:w="334" w:type="pct"/>
            <w:vMerge/>
            <w:tcBorders>
              <w:bottom w:val="single" w:sz="12" w:space="0" w:color="auto"/>
            </w:tcBorders>
            <w:shd w:val="clear" w:color="auto" w:fill="auto"/>
            <w:hideMark/>
          </w:tcPr>
          <w:p w:rsidR="00614ABC" w:rsidRPr="00B347DB" w:rsidRDefault="00614ABC" w:rsidP="004516CF">
            <w:pPr>
              <w:rPr>
                <w:rFonts w:ascii="Times New Roman" w:hAnsi="Times New Roman"/>
                <w:b/>
                <w:bCs/>
                <w:sz w:val="18"/>
                <w:szCs w:val="20"/>
              </w:rPr>
            </w:pPr>
          </w:p>
        </w:tc>
      </w:tr>
      <w:tr w:rsidR="00614ABC" w:rsidRPr="00B347DB" w:rsidTr="00614ABC">
        <w:trPr>
          <w:trHeight w:val="50"/>
          <w:jc w:val="center"/>
        </w:trPr>
        <w:tc>
          <w:tcPr>
            <w:tcW w:w="1066" w:type="pct"/>
            <w:tcBorders>
              <w:top w:val="single" w:sz="12" w:space="0" w:color="auto"/>
            </w:tcBorders>
            <w:shd w:val="clear" w:color="auto" w:fill="auto"/>
            <w:noWrap/>
            <w:hideMark/>
          </w:tcPr>
          <w:p w:rsidR="00614ABC" w:rsidRPr="008A3CDD" w:rsidRDefault="00614ABC" w:rsidP="00614AB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Boone </w:t>
            </w:r>
            <w:r w:rsidR="00D422A2">
              <w:rPr>
                <w:rFonts w:ascii="Times New Roman" w:hAnsi="Times New Roman" w:cs="Times New Roman"/>
                <w:sz w:val="18"/>
                <w:szCs w:val="18"/>
              </w:rPr>
              <w:t>et al (2008) [3</w:t>
            </w:r>
            <w:r w:rsidR="00D422A2">
              <w:rPr>
                <w:rFonts w:ascii="Times New Roman" w:hAnsi="Times New Roman" w:cs="Times New Roman" w:hint="eastAsia"/>
                <w:sz w:val="18"/>
                <w:szCs w:val="18"/>
              </w:rPr>
              <w:t>8</w:t>
            </w:r>
            <w:r w:rsidRPr="008A3CDD">
              <w:rPr>
                <w:rFonts w:ascii="Times New Roman" w:hAnsi="Times New Roman" w:cs="Times New Roman"/>
                <w:sz w:val="18"/>
                <w:szCs w:val="18"/>
              </w:rPr>
              <w:t>]</w:t>
            </w:r>
          </w:p>
        </w:tc>
        <w:tc>
          <w:tcPr>
            <w:tcW w:w="467" w:type="pct"/>
            <w:tcBorders>
              <w:top w:val="single" w:sz="12" w:space="0" w:color="auto"/>
            </w:tcBorders>
            <w:shd w:val="clear" w:color="auto" w:fill="auto"/>
            <w:noWrap/>
            <w:hideMark/>
          </w:tcPr>
          <w:p w:rsidR="00614ABC" w:rsidRPr="00B347DB" w:rsidRDefault="00614ABC" w:rsidP="00614ABC">
            <w:pPr>
              <w:rPr>
                <w:rFonts w:ascii="Times New Roman" w:hAnsi="Times New Roman"/>
                <w:b/>
                <w:sz w:val="18"/>
                <w:szCs w:val="20"/>
              </w:rPr>
            </w:pPr>
            <w:r w:rsidRPr="00B347DB">
              <w:rPr>
                <w:rFonts w:ascii="Times New Roman" w:hAnsi="Times New Roman"/>
                <w:b/>
                <w:sz w:val="18"/>
                <w:szCs w:val="20"/>
              </w:rPr>
              <w:t>4</w:t>
            </w:r>
          </w:p>
        </w:tc>
        <w:tc>
          <w:tcPr>
            <w:tcW w:w="734" w:type="pct"/>
            <w:tcBorders>
              <w:top w:val="single" w:sz="12" w:space="0" w:color="auto"/>
            </w:tcBorders>
            <w:shd w:val="clear" w:color="auto" w:fill="auto"/>
            <w:noWrap/>
            <w:hideMark/>
          </w:tcPr>
          <w:p w:rsidR="00614ABC" w:rsidRPr="00B347DB" w:rsidRDefault="00614ABC" w:rsidP="00614ABC">
            <w:pPr>
              <w:rPr>
                <w:rFonts w:ascii="Times New Roman" w:hAnsi="Times New Roman"/>
                <w:b/>
                <w:sz w:val="18"/>
                <w:szCs w:val="20"/>
              </w:rPr>
            </w:pPr>
            <w:r>
              <w:rPr>
                <w:rFonts w:ascii="Times New Roman" w:hAnsi="Times New Roman"/>
                <w:b/>
                <w:sz w:val="18"/>
                <w:szCs w:val="20"/>
              </w:rPr>
              <w:t>1</w:t>
            </w:r>
          </w:p>
        </w:tc>
        <w:tc>
          <w:tcPr>
            <w:tcW w:w="534" w:type="pct"/>
            <w:tcBorders>
              <w:top w:val="single" w:sz="12" w:space="0" w:color="auto"/>
            </w:tcBorders>
            <w:shd w:val="clear" w:color="auto" w:fill="auto"/>
            <w:noWrap/>
            <w:hideMark/>
          </w:tcPr>
          <w:p w:rsidR="00614ABC" w:rsidRPr="00B347DB" w:rsidRDefault="00614ABC" w:rsidP="00614ABC">
            <w:pPr>
              <w:rPr>
                <w:rFonts w:ascii="Times New Roman" w:hAnsi="Times New Roman"/>
                <w:b/>
                <w:sz w:val="18"/>
                <w:szCs w:val="20"/>
              </w:rPr>
            </w:pPr>
            <w:r w:rsidRPr="00B347DB">
              <w:rPr>
                <w:rFonts w:ascii="Times New Roman" w:hAnsi="Times New Roman"/>
                <w:b/>
                <w:sz w:val="18"/>
                <w:szCs w:val="20"/>
              </w:rPr>
              <w:t>1</w:t>
            </w:r>
          </w:p>
        </w:tc>
        <w:tc>
          <w:tcPr>
            <w:tcW w:w="933" w:type="pct"/>
            <w:tcBorders>
              <w:top w:val="single" w:sz="12" w:space="0" w:color="auto"/>
            </w:tcBorders>
            <w:shd w:val="clear" w:color="auto" w:fill="auto"/>
            <w:noWrap/>
            <w:hideMark/>
          </w:tcPr>
          <w:p w:rsidR="00614ABC" w:rsidRPr="00B347DB" w:rsidRDefault="00614ABC" w:rsidP="00614ABC">
            <w:pPr>
              <w:rPr>
                <w:rFonts w:ascii="Times New Roman" w:hAnsi="Times New Roman"/>
                <w:b/>
                <w:sz w:val="18"/>
                <w:szCs w:val="20"/>
              </w:rPr>
            </w:pPr>
            <w:r w:rsidRPr="00B347DB">
              <w:rPr>
                <w:rFonts w:ascii="Times New Roman" w:hAnsi="Times New Roman"/>
                <w:b/>
                <w:sz w:val="18"/>
                <w:szCs w:val="20"/>
              </w:rPr>
              <w:t>0</w:t>
            </w:r>
          </w:p>
        </w:tc>
        <w:tc>
          <w:tcPr>
            <w:tcW w:w="932" w:type="pct"/>
            <w:tcBorders>
              <w:top w:val="single" w:sz="12" w:space="0" w:color="auto"/>
            </w:tcBorders>
            <w:shd w:val="clear" w:color="auto" w:fill="auto"/>
            <w:noWrap/>
            <w:hideMark/>
          </w:tcPr>
          <w:p w:rsidR="00614ABC" w:rsidRPr="00B347DB" w:rsidRDefault="00614ABC" w:rsidP="00614ABC">
            <w:pPr>
              <w:rPr>
                <w:rFonts w:ascii="Times New Roman" w:hAnsi="Times New Roman"/>
                <w:b/>
                <w:sz w:val="18"/>
                <w:szCs w:val="20"/>
              </w:rPr>
            </w:pPr>
            <w:r w:rsidRPr="00B347DB">
              <w:rPr>
                <w:rFonts w:ascii="Times New Roman" w:hAnsi="Times New Roman"/>
                <w:b/>
                <w:sz w:val="18"/>
                <w:szCs w:val="20"/>
              </w:rPr>
              <w:t>1</w:t>
            </w:r>
          </w:p>
        </w:tc>
        <w:tc>
          <w:tcPr>
            <w:tcW w:w="334" w:type="pct"/>
            <w:tcBorders>
              <w:top w:val="single" w:sz="12" w:space="0" w:color="auto"/>
            </w:tcBorders>
            <w:shd w:val="clear" w:color="auto" w:fill="auto"/>
            <w:noWrap/>
            <w:hideMark/>
          </w:tcPr>
          <w:p w:rsidR="00614ABC" w:rsidRPr="00B347DB" w:rsidRDefault="00614ABC" w:rsidP="00614ABC">
            <w:pPr>
              <w:rPr>
                <w:rFonts w:ascii="Times New Roman" w:hAnsi="Times New Roman"/>
                <w:b/>
                <w:sz w:val="18"/>
                <w:szCs w:val="20"/>
              </w:rPr>
            </w:pPr>
            <w:r>
              <w:rPr>
                <w:rFonts w:ascii="Times New Roman" w:hAnsi="Times New Roman"/>
                <w:b/>
                <w:sz w:val="18"/>
                <w:szCs w:val="20"/>
              </w:rPr>
              <w:t>7</w:t>
            </w:r>
          </w:p>
        </w:tc>
      </w:tr>
      <w:tr w:rsidR="00614ABC" w:rsidRPr="00B347DB" w:rsidTr="00614ABC">
        <w:trPr>
          <w:trHeight w:val="50"/>
          <w:jc w:val="center"/>
        </w:trPr>
        <w:tc>
          <w:tcPr>
            <w:tcW w:w="1066" w:type="pct"/>
            <w:shd w:val="clear" w:color="auto" w:fill="auto"/>
            <w:noWrap/>
            <w:hideMark/>
          </w:tcPr>
          <w:p w:rsidR="00614ABC" w:rsidRPr="008A3CDD" w:rsidRDefault="00614ABC" w:rsidP="00614AB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Chen </w:t>
            </w:r>
            <w:r w:rsidR="00D422A2">
              <w:rPr>
                <w:rFonts w:ascii="Times New Roman" w:hAnsi="Times New Roman" w:cs="Times New Roman"/>
                <w:sz w:val="18"/>
                <w:szCs w:val="18"/>
              </w:rPr>
              <w:t>et al (2010) [3</w:t>
            </w:r>
            <w:r w:rsidR="00D422A2">
              <w:rPr>
                <w:rFonts w:ascii="Times New Roman" w:hAnsi="Times New Roman" w:cs="Times New Roman" w:hint="eastAsia"/>
                <w:sz w:val="18"/>
                <w:szCs w:val="18"/>
              </w:rPr>
              <w:t>9</w:t>
            </w:r>
            <w:r w:rsidRPr="008A3CDD">
              <w:rPr>
                <w:rFonts w:ascii="Times New Roman" w:hAnsi="Times New Roman" w:cs="Times New Roman"/>
                <w:sz w:val="18"/>
                <w:szCs w:val="18"/>
              </w:rPr>
              <w:t>]</w:t>
            </w:r>
          </w:p>
        </w:tc>
        <w:tc>
          <w:tcPr>
            <w:tcW w:w="467" w:type="pct"/>
            <w:shd w:val="clear" w:color="auto" w:fill="auto"/>
            <w:noWrap/>
            <w:hideMark/>
          </w:tcPr>
          <w:p w:rsidR="00614ABC" w:rsidRPr="00B347DB" w:rsidRDefault="00614ABC" w:rsidP="00614ABC">
            <w:pPr>
              <w:rPr>
                <w:rFonts w:ascii="Times New Roman" w:hAnsi="Times New Roman"/>
                <w:b/>
                <w:sz w:val="18"/>
                <w:szCs w:val="20"/>
              </w:rPr>
            </w:pPr>
            <w:r w:rsidRPr="00B347DB">
              <w:rPr>
                <w:rFonts w:ascii="Times New Roman" w:hAnsi="Times New Roman"/>
                <w:b/>
                <w:sz w:val="18"/>
                <w:szCs w:val="20"/>
              </w:rPr>
              <w:t>4</w:t>
            </w:r>
          </w:p>
        </w:tc>
        <w:tc>
          <w:tcPr>
            <w:tcW w:w="734" w:type="pct"/>
            <w:shd w:val="clear" w:color="auto" w:fill="auto"/>
            <w:noWrap/>
            <w:hideMark/>
          </w:tcPr>
          <w:p w:rsidR="00614ABC" w:rsidRPr="00B347DB" w:rsidRDefault="00614ABC" w:rsidP="00614ABC">
            <w:pPr>
              <w:rPr>
                <w:rFonts w:ascii="Times New Roman" w:hAnsi="Times New Roman"/>
                <w:b/>
                <w:sz w:val="18"/>
                <w:szCs w:val="20"/>
              </w:rPr>
            </w:pPr>
            <w:r w:rsidRPr="00B347DB">
              <w:rPr>
                <w:rFonts w:ascii="Times New Roman" w:hAnsi="Times New Roman"/>
                <w:b/>
                <w:sz w:val="18"/>
                <w:szCs w:val="20"/>
              </w:rPr>
              <w:t>1</w:t>
            </w:r>
          </w:p>
        </w:tc>
        <w:tc>
          <w:tcPr>
            <w:tcW w:w="534" w:type="pct"/>
            <w:shd w:val="clear" w:color="auto" w:fill="auto"/>
            <w:noWrap/>
            <w:hideMark/>
          </w:tcPr>
          <w:p w:rsidR="00614ABC" w:rsidRPr="00B347DB" w:rsidRDefault="00614ABC" w:rsidP="00614ABC">
            <w:pPr>
              <w:rPr>
                <w:rFonts w:ascii="Times New Roman" w:hAnsi="Times New Roman"/>
                <w:b/>
                <w:sz w:val="18"/>
                <w:szCs w:val="20"/>
              </w:rPr>
            </w:pPr>
            <w:r w:rsidRPr="00B347DB">
              <w:rPr>
                <w:rFonts w:ascii="Times New Roman" w:hAnsi="Times New Roman"/>
                <w:b/>
                <w:sz w:val="18"/>
                <w:szCs w:val="20"/>
              </w:rPr>
              <w:t>1</w:t>
            </w:r>
          </w:p>
        </w:tc>
        <w:tc>
          <w:tcPr>
            <w:tcW w:w="933" w:type="pct"/>
            <w:shd w:val="clear" w:color="auto" w:fill="auto"/>
            <w:noWrap/>
            <w:hideMark/>
          </w:tcPr>
          <w:p w:rsidR="00614ABC" w:rsidRPr="00B347DB" w:rsidRDefault="00614ABC" w:rsidP="00614ABC">
            <w:pPr>
              <w:rPr>
                <w:rFonts w:ascii="Times New Roman" w:hAnsi="Times New Roman"/>
                <w:b/>
                <w:sz w:val="18"/>
                <w:szCs w:val="20"/>
              </w:rPr>
            </w:pPr>
            <w:r w:rsidRPr="00B347DB">
              <w:rPr>
                <w:rFonts w:ascii="Times New Roman" w:hAnsi="Times New Roman"/>
                <w:b/>
                <w:sz w:val="18"/>
                <w:szCs w:val="20"/>
              </w:rPr>
              <w:t>0</w:t>
            </w:r>
          </w:p>
        </w:tc>
        <w:tc>
          <w:tcPr>
            <w:tcW w:w="932" w:type="pct"/>
            <w:shd w:val="clear" w:color="auto" w:fill="auto"/>
            <w:noWrap/>
            <w:hideMark/>
          </w:tcPr>
          <w:p w:rsidR="00614ABC" w:rsidRPr="00B347DB" w:rsidRDefault="00614ABC" w:rsidP="00614ABC">
            <w:pPr>
              <w:rPr>
                <w:rFonts w:ascii="Times New Roman" w:hAnsi="Times New Roman"/>
                <w:b/>
                <w:sz w:val="18"/>
                <w:szCs w:val="20"/>
              </w:rPr>
            </w:pPr>
            <w:r w:rsidRPr="00B347DB">
              <w:rPr>
                <w:rFonts w:ascii="Times New Roman" w:hAnsi="Times New Roman"/>
                <w:b/>
                <w:sz w:val="18"/>
                <w:szCs w:val="20"/>
              </w:rPr>
              <w:t>1</w:t>
            </w:r>
          </w:p>
        </w:tc>
        <w:tc>
          <w:tcPr>
            <w:tcW w:w="334" w:type="pct"/>
            <w:shd w:val="clear" w:color="auto" w:fill="auto"/>
            <w:noWrap/>
            <w:hideMark/>
          </w:tcPr>
          <w:p w:rsidR="00614ABC" w:rsidRPr="00B347DB" w:rsidRDefault="00614ABC" w:rsidP="00614ABC">
            <w:pPr>
              <w:rPr>
                <w:rFonts w:ascii="Times New Roman" w:hAnsi="Times New Roman"/>
                <w:b/>
                <w:sz w:val="18"/>
                <w:szCs w:val="20"/>
              </w:rPr>
            </w:pPr>
            <w:r w:rsidRPr="00B347DB">
              <w:rPr>
                <w:rFonts w:ascii="Times New Roman" w:hAnsi="Times New Roman"/>
                <w:b/>
                <w:sz w:val="18"/>
                <w:szCs w:val="20"/>
              </w:rPr>
              <w:t>7</w:t>
            </w:r>
          </w:p>
        </w:tc>
      </w:tr>
      <w:tr w:rsidR="00614ABC" w:rsidRPr="00B347DB" w:rsidTr="00614ABC">
        <w:trPr>
          <w:trHeight w:val="50"/>
          <w:jc w:val="center"/>
        </w:trPr>
        <w:tc>
          <w:tcPr>
            <w:tcW w:w="1066" w:type="pct"/>
            <w:shd w:val="clear" w:color="auto" w:fill="auto"/>
            <w:noWrap/>
            <w:hideMark/>
          </w:tcPr>
          <w:p w:rsidR="00614ABC" w:rsidRPr="008A3CDD" w:rsidRDefault="00614ABC" w:rsidP="00614AB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Chuang </w:t>
            </w:r>
            <w:r w:rsidR="00D422A2">
              <w:rPr>
                <w:rFonts w:ascii="Times New Roman" w:hAnsi="Times New Roman" w:cs="Times New Roman"/>
                <w:sz w:val="18"/>
                <w:szCs w:val="18"/>
              </w:rPr>
              <w:t>et al (2015) [</w:t>
            </w:r>
            <w:r w:rsidR="00D422A2">
              <w:rPr>
                <w:rFonts w:ascii="Times New Roman" w:hAnsi="Times New Roman" w:cs="Times New Roman" w:hint="eastAsia"/>
                <w:sz w:val="18"/>
                <w:szCs w:val="18"/>
              </w:rPr>
              <w:t>40</w:t>
            </w:r>
            <w:r w:rsidRPr="008A3CDD">
              <w:rPr>
                <w:rFonts w:ascii="Times New Roman" w:hAnsi="Times New Roman" w:cs="Times New Roman"/>
                <w:sz w:val="18"/>
                <w:szCs w:val="18"/>
              </w:rPr>
              <w:t>]</w:t>
            </w:r>
          </w:p>
        </w:tc>
        <w:tc>
          <w:tcPr>
            <w:tcW w:w="467" w:type="pct"/>
            <w:shd w:val="clear" w:color="auto" w:fill="auto"/>
            <w:noWrap/>
            <w:hideMark/>
          </w:tcPr>
          <w:p w:rsidR="00614ABC" w:rsidRPr="00B347DB" w:rsidRDefault="00614ABC" w:rsidP="00614ABC">
            <w:pPr>
              <w:rPr>
                <w:rFonts w:ascii="Times New Roman" w:hAnsi="Times New Roman"/>
                <w:b/>
                <w:sz w:val="18"/>
                <w:szCs w:val="20"/>
              </w:rPr>
            </w:pPr>
            <w:r w:rsidRPr="00B347DB">
              <w:rPr>
                <w:rFonts w:ascii="Times New Roman" w:hAnsi="Times New Roman"/>
                <w:b/>
                <w:sz w:val="18"/>
                <w:szCs w:val="20"/>
              </w:rPr>
              <w:t>4</w:t>
            </w:r>
          </w:p>
        </w:tc>
        <w:tc>
          <w:tcPr>
            <w:tcW w:w="734" w:type="pct"/>
            <w:shd w:val="clear" w:color="auto" w:fill="auto"/>
            <w:noWrap/>
            <w:hideMark/>
          </w:tcPr>
          <w:p w:rsidR="00614ABC" w:rsidRPr="00B347DB" w:rsidRDefault="00614ABC" w:rsidP="00614ABC">
            <w:pPr>
              <w:rPr>
                <w:rFonts w:ascii="Times New Roman" w:hAnsi="Times New Roman"/>
                <w:b/>
                <w:sz w:val="18"/>
                <w:szCs w:val="20"/>
              </w:rPr>
            </w:pPr>
            <w:r w:rsidRPr="00B347DB">
              <w:rPr>
                <w:rFonts w:ascii="Times New Roman" w:hAnsi="Times New Roman"/>
                <w:b/>
                <w:sz w:val="18"/>
                <w:szCs w:val="20"/>
              </w:rPr>
              <w:t>1</w:t>
            </w:r>
          </w:p>
        </w:tc>
        <w:tc>
          <w:tcPr>
            <w:tcW w:w="534" w:type="pct"/>
            <w:shd w:val="clear" w:color="auto" w:fill="auto"/>
            <w:noWrap/>
            <w:hideMark/>
          </w:tcPr>
          <w:p w:rsidR="00614ABC" w:rsidRPr="00B347DB" w:rsidRDefault="00614ABC" w:rsidP="00614ABC">
            <w:pPr>
              <w:rPr>
                <w:rFonts w:ascii="Times New Roman" w:hAnsi="Times New Roman"/>
                <w:b/>
                <w:sz w:val="18"/>
                <w:szCs w:val="20"/>
              </w:rPr>
            </w:pPr>
            <w:r w:rsidRPr="00B347DB">
              <w:rPr>
                <w:rFonts w:ascii="Times New Roman" w:hAnsi="Times New Roman"/>
                <w:b/>
                <w:sz w:val="18"/>
                <w:szCs w:val="20"/>
              </w:rPr>
              <w:t>1</w:t>
            </w:r>
          </w:p>
        </w:tc>
        <w:tc>
          <w:tcPr>
            <w:tcW w:w="933" w:type="pct"/>
            <w:shd w:val="clear" w:color="auto" w:fill="auto"/>
            <w:noWrap/>
            <w:hideMark/>
          </w:tcPr>
          <w:p w:rsidR="00614ABC" w:rsidRPr="00B347DB" w:rsidRDefault="00614ABC" w:rsidP="00614ABC">
            <w:pPr>
              <w:rPr>
                <w:rFonts w:ascii="Times New Roman" w:hAnsi="Times New Roman"/>
                <w:b/>
                <w:sz w:val="18"/>
                <w:szCs w:val="20"/>
              </w:rPr>
            </w:pPr>
            <w:r w:rsidRPr="00B347DB">
              <w:rPr>
                <w:rFonts w:ascii="Times New Roman" w:hAnsi="Times New Roman"/>
                <w:b/>
                <w:sz w:val="18"/>
                <w:szCs w:val="20"/>
              </w:rPr>
              <w:t>1</w:t>
            </w:r>
          </w:p>
        </w:tc>
        <w:tc>
          <w:tcPr>
            <w:tcW w:w="932" w:type="pct"/>
            <w:shd w:val="clear" w:color="auto" w:fill="auto"/>
            <w:noWrap/>
            <w:hideMark/>
          </w:tcPr>
          <w:p w:rsidR="00614ABC" w:rsidRPr="00B347DB" w:rsidRDefault="00614ABC" w:rsidP="00614ABC">
            <w:pPr>
              <w:rPr>
                <w:rFonts w:ascii="Times New Roman" w:hAnsi="Times New Roman"/>
                <w:b/>
                <w:sz w:val="18"/>
                <w:szCs w:val="20"/>
              </w:rPr>
            </w:pPr>
            <w:r w:rsidRPr="00B347DB">
              <w:rPr>
                <w:rFonts w:ascii="Times New Roman" w:hAnsi="Times New Roman"/>
                <w:b/>
                <w:sz w:val="18"/>
                <w:szCs w:val="20"/>
              </w:rPr>
              <w:t>1</w:t>
            </w:r>
          </w:p>
        </w:tc>
        <w:tc>
          <w:tcPr>
            <w:tcW w:w="334" w:type="pct"/>
            <w:shd w:val="clear" w:color="auto" w:fill="auto"/>
            <w:noWrap/>
            <w:hideMark/>
          </w:tcPr>
          <w:p w:rsidR="00614ABC" w:rsidRPr="00B347DB" w:rsidRDefault="00614ABC" w:rsidP="00614ABC">
            <w:pPr>
              <w:rPr>
                <w:rFonts w:ascii="Times New Roman" w:hAnsi="Times New Roman"/>
                <w:b/>
                <w:sz w:val="18"/>
                <w:szCs w:val="20"/>
              </w:rPr>
            </w:pPr>
            <w:r w:rsidRPr="00B347DB">
              <w:rPr>
                <w:rFonts w:ascii="Times New Roman" w:hAnsi="Times New Roman"/>
                <w:b/>
                <w:sz w:val="18"/>
                <w:szCs w:val="20"/>
              </w:rPr>
              <w:t>8</w:t>
            </w:r>
          </w:p>
        </w:tc>
      </w:tr>
      <w:tr w:rsidR="00614ABC" w:rsidRPr="00B347DB" w:rsidTr="00614ABC">
        <w:trPr>
          <w:trHeight w:val="50"/>
          <w:jc w:val="center"/>
        </w:trPr>
        <w:tc>
          <w:tcPr>
            <w:tcW w:w="1066" w:type="pct"/>
            <w:shd w:val="clear" w:color="auto" w:fill="auto"/>
            <w:noWrap/>
            <w:hideMark/>
          </w:tcPr>
          <w:p w:rsidR="00614ABC" w:rsidRPr="008A3CDD" w:rsidRDefault="00614ABC" w:rsidP="00614AB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Hirashima </w:t>
            </w:r>
            <w:r w:rsidR="00D422A2">
              <w:rPr>
                <w:rFonts w:ascii="Times New Roman" w:hAnsi="Times New Roman" w:cs="Times New Roman"/>
                <w:sz w:val="18"/>
                <w:szCs w:val="18"/>
              </w:rPr>
              <w:t>et al (2010) [</w:t>
            </w:r>
            <w:r w:rsidR="00D422A2">
              <w:rPr>
                <w:rFonts w:ascii="Times New Roman" w:hAnsi="Times New Roman" w:cs="Times New Roman" w:hint="eastAsia"/>
                <w:sz w:val="18"/>
                <w:szCs w:val="18"/>
              </w:rPr>
              <w:t>41</w:t>
            </w:r>
            <w:r w:rsidRPr="008A3CDD">
              <w:rPr>
                <w:rFonts w:ascii="Times New Roman" w:hAnsi="Times New Roman" w:cs="Times New Roman"/>
                <w:sz w:val="18"/>
                <w:szCs w:val="18"/>
              </w:rPr>
              <w:t>]</w:t>
            </w:r>
          </w:p>
        </w:tc>
        <w:tc>
          <w:tcPr>
            <w:tcW w:w="467" w:type="pct"/>
            <w:shd w:val="clear" w:color="auto" w:fill="auto"/>
            <w:noWrap/>
            <w:hideMark/>
          </w:tcPr>
          <w:p w:rsidR="00614ABC" w:rsidRPr="00B347DB" w:rsidRDefault="00614ABC" w:rsidP="00614ABC">
            <w:pPr>
              <w:rPr>
                <w:rFonts w:ascii="Times New Roman" w:hAnsi="Times New Roman"/>
                <w:b/>
                <w:sz w:val="18"/>
                <w:szCs w:val="20"/>
              </w:rPr>
            </w:pPr>
            <w:r w:rsidRPr="00B347DB">
              <w:rPr>
                <w:rFonts w:ascii="Times New Roman" w:hAnsi="Times New Roman"/>
                <w:b/>
                <w:sz w:val="18"/>
                <w:szCs w:val="20"/>
              </w:rPr>
              <w:t>4</w:t>
            </w:r>
          </w:p>
        </w:tc>
        <w:tc>
          <w:tcPr>
            <w:tcW w:w="734" w:type="pct"/>
            <w:shd w:val="clear" w:color="auto" w:fill="auto"/>
            <w:noWrap/>
            <w:hideMark/>
          </w:tcPr>
          <w:p w:rsidR="00614ABC" w:rsidRPr="00B347DB" w:rsidRDefault="00614ABC" w:rsidP="00614ABC">
            <w:pPr>
              <w:rPr>
                <w:rFonts w:ascii="Times New Roman" w:hAnsi="Times New Roman"/>
                <w:b/>
                <w:sz w:val="18"/>
                <w:szCs w:val="20"/>
              </w:rPr>
            </w:pPr>
            <w:r>
              <w:rPr>
                <w:rFonts w:ascii="Times New Roman" w:hAnsi="Times New Roman"/>
                <w:b/>
                <w:sz w:val="18"/>
                <w:szCs w:val="20"/>
              </w:rPr>
              <w:t>2</w:t>
            </w:r>
          </w:p>
        </w:tc>
        <w:tc>
          <w:tcPr>
            <w:tcW w:w="534" w:type="pct"/>
            <w:shd w:val="clear" w:color="auto" w:fill="auto"/>
            <w:noWrap/>
            <w:hideMark/>
          </w:tcPr>
          <w:p w:rsidR="00614ABC" w:rsidRPr="00B347DB" w:rsidRDefault="00614ABC" w:rsidP="00614ABC">
            <w:pPr>
              <w:rPr>
                <w:rFonts w:ascii="Times New Roman" w:hAnsi="Times New Roman"/>
                <w:b/>
                <w:sz w:val="18"/>
                <w:szCs w:val="20"/>
              </w:rPr>
            </w:pPr>
            <w:r w:rsidRPr="00B347DB">
              <w:rPr>
                <w:rFonts w:ascii="Times New Roman" w:hAnsi="Times New Roman"/>
                <w:b/>
                <w:sz w:val="18"/>
                <w:szCs w:val="20"/>
              </w:rPr>
              <w:t>1</w:t>
            </w:r>
          </w:p>
        </w:tc>
        <w:tc>
          <w:tcPr>
            <w:tcW w:w="933" w:type="pct"/>
            <w:shd w:val="clear" w:color="auto" w:fill="auto"/>
            <w:noWrap/>
            <w:hideMark/>
          </w:tcPr>
          <w:p w:rsidR="00614ABC" w:rsidRPr="00B347DB" w:rsidRDefault="00614ABC" w:rsidP="00614ABC">
            <w:pPr>
              <w:rPr>
                <w:rFonts w:ascii="Times New Roman" w:hAnsi="Times New Roman"/>
                <w:b/>
                <w:sz w:val="18"/>
                <w:szCs w:val="20"/>
              </w:rPr>
            </w:pPr>
            <w:r w:rsidRPr="00B347DB">
              <w:rPr>
                <w:rFonts w:ascii="Times New Roman" w:hAnsi="Times New Roman"/>
                <w:b/>
                <w:sz w:val="18"/>
                <w:szCs w:val="20"/>
              </w:rPr>
              <w:t>1</w:t>
            </w:r>
          </w:p>
        </w:tc>
        <w:tc>
          <w:tcPr>
            <w:tcW w:w="932" w:type="pct"/>
            <w:shd w:val="clear" w:color="auto" w:fill="auto"/>
            <w:noWrap/>
            <w:hideMark/>
          </w:tcPr>
          <w:p w:rsidR="00614ABC" w:rsidRPr="00B347DB" w:rsidRDefault="00614ABC" w:rsidP="00614ABC">
            <w:pPr>
              <w:rPr>
                <w:rFonts w:ascii="Times New Roman" w:hAnsi="Times New Roman"/>
                <w:b/>
                <w:sz w:val="18"/>
                <w:szCs w:val="20"/>
              </w:rPr>
            </w:pPr>
            <w:r w:rsidRPr="00B347DB">
              <w:rPr>
                <w:rFonts w:ascii="Times New Roman" w:hAnsi="Times New Roman"/>
                <w:b/>
                <w:sz w:val="18"/>
                <w:szCs w:val="20"/>
              </w:rPr>
              <w:t>1</w:t>
            </w:r>
          </w:p>
        </w:tc>
        <w:tc>
          <w:tcPr>
            <w:tcW w:w="334" w:type="pct"/>
            <w:shd w:val="clear" w:color="auto" w:fill="auto"/>
            <w:noWrap/>
            <w:hideMark/>
          </w:tcPr>
          <w:p w:rsidR="00614ABC" w:rsidRPr="00B347DB" w:rsidRDefault="00614ABC" w:rsidP="00614ABC">
            <w:pPr>
              <w:rPr>
                <w:rFonts w:ascii="Times New Roman" w:hAnsi="Times New Roman"/>
                <w:b/>
                <w:sz w:val="18"/>
                <w:szCs w:val="20"/>
              </w:rPr>
            </w:pPr>
            <w:r>
              <w:rPr>
                <w:rFonts w:ascii="Times New Roman" w:hAnsi="Times New Roman"/>
                <w:b/>
                <w:sz w:val="18"/>
                <w:szCs w:val="20"/>
              </w:rPr>
              <w:t>9</w:t>
            </w:r>
          </w:p>
        </w:tc>
      </w:tr>
      <w:tr w:rsidR="00614ABC" w:rsidRPr="00B347DB" w:rsidTr="00614ABC">
        <w:trPr>
          <w:trHeight w:val="50"/>
          <w:jc w:val="center"/>
        </w:trPr>
        <w:tc>
          <w:tcPr>
            <w:tcW w:w="1066" w:type="pct"/>
            <w:shd w:val="clear" w:color="auto" w:fill="auto"/>
            <w:noWrap/>
            <w:hideMark/>
          </w:tcPr>
          <w:p w:rsidR="00614ABC" w:rsidRPr="008A3CDD" w:rsidRDefault="00614ABC" w:rsidP="00614AB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Hou </w:t>
            </w:r>
            <w:r w:rsidR="00D422A2">
              <w:rPr>
                <w:rFonts w:ascii="Times New Roman" w:hAnsi="Times New Roman" w:cs="Times New Roman"/>
                <w:sz w:val="18"/>
                <w:szCs w:val="18"/>
              </w:rPr>
              <w:t>et al (2014) [</w:t>
            </w:r>
            <w:r w:rsidR="00D422A2">
              <w:rPr>
                <w:rFonts w:ascii="Times New Roman" w:hAnsi="Times New Roman" w:cs="Times New Roman" w:hint="eastAsia"/>
                <w:sz w:val="18"/>
                <w:szCs w:val="18"/>
              </w:rPr>
              <w:t>42</w:t>
            </w:r>
            <w:r w:rsidRPr="008A3CDD">
              <w:rPr>
                <w:rFonts w:ascii="Times New Roman" w:hAnsi="Times New Roman" w:cs="Times New Roman"/>
                <w:sz w:val="18"/>
                <w:szCs w:val="18"/>
              </w:rPr>
              <w:t>]</w:t>
            </w:r>
          </w:p>
        </w:tc>
        <w:tc>
          <w:tcPr>
            <w:tcW w:w="467" w:type="pct"/>
            <w:shd w:val="clear" w:color="auto" w:fill="auto"/>
            <w:noWrap/>
            <w:hideMark/>
          </w:tcPr>
          <w:p w:rsidR="00614ABC" w:rsidRPr="00B347DB" w:rsidRDefault="00614ABC" w:rsidP="00614ABC">
            <w:pPr>
              <w:rPr>
                <w:rFonts w:ascii="Times New Roman" w:hAnsi="Times New Roman"/>
                <w:b/>
                <w:sz w:val="18"/>
                <w:szCs w:val="20"/>
              </w:rPr>
            </w:pPr>
            <w:r w:rsidRPr="00B347DB">
              <w:rPr>
                <w:rFonts w:ascii="Times New Roman" w:hAnsi="Times New Roman"/>
                <w:b/>
                <w:sz w:val="18"/>
                <w:szCs w:val="20"/>
              </w:rPr>
              <w:t>4</w:t>
            </w:r>
          </w:p>
        </w:tc>
        <w:tc>
          <w:tcPr>
            <w:tcW w:w="734" w:type="pct"/>
            <w:shd w:val="clear" w:color="auto" w:fill="auto"/>
            <w:noWrap/>
            <w:hideMark/>
          </w:tcPr>
          <w:p w:rsidR="00614ABC" w:rsidRPr="00B347DB" w:rsidRDefault="00614ABC" w:rsidP="00614ABC">
            <w:pPr>
              <w:rPr>
                <w:rFonts w:ascii="Times New Roman" w:hAnsi="Times New Roman"/>
                <w:b/>
                <w:sz w:val="18"/>
                <w:szCs w:val="20"/>
              </w:rPr>
            </w:pPr>
            <w:r>
              <w:rPr>
                <w:rFonts w:ascii="Times New Roman" w:hAnsi="Times New Roman"/>
                <w:b/>
                <w:sz w:val="18"/>
                <w:szCs w:val="20"/>
              </w:rPr>
              <w:t>1</w:t>
            </w:r>
          </w:p>
        </w:tc>
        <w:tc>
          <w:tcPr>
            <w:tcW w:w="534" w:type="pct"/>
            <w:shd w:val="clear" w:color="auto" w:fill="auto"/>
            <w:noWrap/>
            <w:hideMark/>
          </w:tcPr>
          <w:p w:rsidR="00614ABC" w:rsidRPr="00B347DB" w:rsidRDefault="00614ABC" w:rsidP="00614ABC">
            <w:pPr>
              <w:rPr>
                <w:rFonts w:ascii="Times New Roman" w:hAnsi="Times New Roman"/>
                <w:b/>
                <w:sz w:val="18"/>
                <w:szCs w:val="20"/>
              </w:rPr>
            </w:pPr>
            <w:r w:rsidRPr="00B347DB">
              <w:rPr>
                <w:rFonts w:ascii="Times New Roman" w:hAnsi="Times New Roman"/>
                <w:b/>
                <w:sz w:val="18"/>
                <w:szCs w:val="20"/>
              </w:rPr>
              <w:t>1</w:t>
            </w:r>
          </w:p>
        </w:tc>
        <w:tc>
          <w:tcPr>
            <w:tcW w:w="933" w:type="pct"/>
            <w:shd w:val="clear" w:color="auto" w:fill="auto"/>
            <w:noWrap/>
            <w:hideMark/>
          </w:tcPr>
          <w:p w:rsidR="00614ABC" w:rsidRPr="00B347DB" w:rsidRDefault="00614ABC" w:rsidP="00614ABC">
            <w:pPr>
              <w:rPr>
                <w:rFonts w:ascii="Times New Roman" w:hAnsi="Times New Roman"/>
                <w:b/>
                <w:sz w:val="18"/>
                <w:szCs w:val="20"/>
              </w:rPr>
            </w:pPr>
            <w:r w:rsidRPr="00B347DB">
              <w:rPr>
                <w:rFonts w:ascii="Times New Roman" w:hAnsi="Times New Roman"/>
                <w:b/>
                <w:sz w:val="18"/>
                <w:szCs w:val="20"/>
              </w:rPr>
              <w:t>0</w:t>
            </w:r>
          </w:p>
        </w:tc>
        <w:tc>
          <w:tcPr>
            <w:tcW w:w="932" w:type="pct"/>
            <w:shd w:val="clear" w:color="auto" w:fill="auto"/>
            <w:noWrap/>
            <w:hideMark/>
          </w:tcPr>
          <w:p w:rsidR="00614ABC" w:rsidRPr="00B347DB" w:rsidRDefault="00614ABC" w:rsidP="00614ABC">
            <w:pPr>
              <w:rPr>
                <w:rFonts w:ascii="Times New Roman" w:hAnsi="Times New Roman"/>
                <w:b/>
                <w:sz w:val="18"/>
                <w:szCs w:val="20"/>
              </w:rPr>
            </w:pPr>
            <w:r w:rsidRPr="00B347DB">
              <w:rPr>
                <w:rFonts w:ascii="Times New Roman" w:hAnsi="Times New Roman"/>
                <w:b/>
                <w:sz w:val="18"/>
                <w:szCs w:val="20"/>
              </w:rPr>
              <w:t>1</w:t>
            </w:r>
          </w:p>
        </w:tc>
        <w:tc>
          <w:tcPr>
            <w:tcW w:w="334" w:type="pct"/>
            <w:shd w:val="clear" w:color="auto" w:fill="auto"/>
            <w:noWrap/>
            <w:hideMark/>
          </w:tcPr>
          <w:p w:rsidR="00614ABC" w:rsidRPr="00B347DB" w:rsidRDefault="00614ABC" w:rsidP="00614ABC">
            <w:pPr>
              <w:rPr>
                <w:rFonts w:ascii="Times New Roman" w:hAnsi="Times New Roman"/>
                <w:b/>
                <w:sz w:val="18"/>
                <w:szCs w:val="20"/>
              </w:rPr>
            </w:pPr>
            <w:r>
              <w:rPr>
                <w:rFonts w:ascii="Times New Roman" w:hAnsi="Times New Roman"/>
                <w:b/>
                <w:sz w:val="18"/>
                <w:szCs w:val="20"/>
              </w:rPr>
              <w:t>7</w:t>
            </w:r>
          </w:p>
        </w:tc>
      </w:tr>
      <w:tr w:rsidR="00614ABC" w:rsidRPr="00B347DB" w:rsidTr="00614ABC">
        <w:trPr>
          <w:trHeight w:val="50"/>
          <w:jc w:val="center"/>
        </w:trPr>
        <w:tc>
          <w:tcPr>
            <w:tcW w:w="1066" w:type="pct"/>
            <w:shd w:val="clear" w:color="auto" w:fill="auto"/>
            <w:noWrap/>
            <w:hideMark/>
          </w:tcPr>
          <w:p w:rsidR="00614ABC" w:rsidRPr="008A3CDD" w:rsidRDefault="00614ABC" w:rsidP="00614AB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Kim </w:t>
            </w:r>
            <w:r w:rsidR="00D422A2">
              <w:rPr>
                <w:rFonts w:ascii="Times New Roman" w:hAnsi="Times New Roman" w:cs="Times New Roman"/>
                <w:sz w:val="18"/>
                <w:szCs w:val="18"/>
              </w:rPr>
              <w:t>et al (2013) [4</w:t>
            </w:r>
            <w:r w:rsidR="00D422A2">
              <w:rPr>
                <w:rFonts w:ascii="Times New Roman" w:hAnsi="Times New Roman" w:cs="Times New Roman" w:hint="eastAsia"/>
                <w:sz w:val="18"/>
                <w:szCs w:val="18"/>
              </w:rPr>
              <w:t>3</w:t>
            </w:r>
            <w:r w:rsidRPr="008A3CDD">
              <w:rPr>
                <w:rFonts w:ascii="Times New Roman" w:hAnsi="Times New Roman" w:cs="Times New Roman"/>
                <w:sz w:val="18"/>
                <w:szCs w:val="18"/>
              </w:rPr>
              <w:t>]</w:t>
            </w:r>
          </w:p>
        </w:tc>
        <w:tc>
          <w:tcPr>
            <w:tcW w:w="467" w:type="pct"/>
            <w:shd w:val="clear" w:color="auto" w:fill="auto"/>
            <w:noWrap/>
            <w:hideMark/>
          </w:tcPr>
          <w:p w:rsidR="00614ABC" w:rsidRPr="00B347DB" w:rsidRDefault="00614ABC" w:rsidP="00614ABC">
            <w:pPr>
              <w:rPr>
                <w:rFonts w:ascii="Times New Roman" w:hAnsi="Times New Roman"/>
                <w:b/>
                <w:sz w:val="18"/>
                <w:szCs w:val="20"/>
              </w:rPr>
            </w:pPr>
            <w:r w:rsidRPr="00B347DB">
              <w:rPr>
                <w:rFonts w:ascii="Times New Roman" w:hAnsi="Times New Roman"/>
                <w:b/>
                <w:sz w:val="18"/>
                <w:szCs w:val="20"/>
              </w:rPr>
              <w:t>4</w:t>
            </w:r>
          </w:p>
        </w:tc>
        <w:tc>
          <w:tcPr>
            <w:tcW w:w="734" w:type="pct"/>
            <w:shd w:val="clear" w:color="auto" w:fill="auto"/>
            <w:noWrap/>
            <w:hideMark/>
          </w:tcPr>
          <w:p w:rsidR="00614ABC" w:rsidRPr="00B347DB" w:rsidRDefault="003E48F2" w:rsidP="00614ABC">
            <w:pPr>
              <w:rPr>
                <w:rFonts w:ascii="Times New Roman" w:hAnsi="Times New Roman"/>
                <w:b/>
                <w:sz w:val="18"/>
                <w:szCs w:val="20"/>
              </w:rPr>
            </w:pPr>
            <w:r>
              <w:rPr>
                <w:rFonts w:ascii="Times New Roman" w:hAnsi="Times New Roman"/>
                <w:b/>
                <w:sz w:val="18"/>
                <w:szCs w:val="20"/>
              </w:rPr>
              <w:t>2</w:t>
            </w:r>
          </w:p>
        </w:tc>
        <w:tc>
          <w:tcPr>
            <w:tcW w:w="534" w:type="pct"/>
            <w:shd w:val="clear" w:color="auto" w:fill="auto"/>
            <w:noWrap/>
            <w:hideMark/>
          </w:tcPr>
          <w:p w:rsidR="00614ABC" w:rsidRPr="00B347DB" w:rsidRDefault="003E48F2" w:rsidP="00614ABC">
            <w:pPr>
              <w:rPr>
                <w:rFonts w:ascii="Times New Roman" w:hAnsi="Times New Roman"/>
                <w:b/>
                <w:sz w:val="18"/>
                <w:szCs w:val="20"/>
              </w:rPr>
            </w:pPr>
            <w:r>
              <w:rPr>
                <w:rFonts w:ascii="Times New Roman" w:hAnsi="Times New Roman"/>
                <w:b/>
                <w:sz w:val="18"/>
                <w:szCs w:val="20"/>
              </w:rPr>
              <w:t>0</w:t>
            </w:r>
          </w:p>
        </w:tc>
        <w:tc>
          <w:tcPr>
            <w:tcW w:w="933" w:type="pct"/>
            <w:shd w:val="clear" w:color="auto" w:fill="auto"/>
            <w:noWrap/>
            <w:hideMark/>
          </w:tcPr>
          <w:p w:rsidR="00614ABC" w:rsidRPr="00B347DB" w:rsidRDefault="00614ABC" w:rsidP="00614ABC">
            <w:pPr>
              <w:rPr>
                <w:rFonts w:ascii="Times New Roman" w:hAnsi="Times New Roman"/>
                <w:b/>
                <w:sz w:val="18"/>
                <w:szCs w:val="20"/>
              </w:rPr>
            </w:pPr>
            <w:r w:rsidRPr="00B347DB">
              <w:rPr>
                <w:rFonts w:ascii="Times New Roman" w:hAnsi="Times New Roman"/>
                <w:b/>
                <w:sz w:val="18"/>
                <w:szCs w:val="20"/>
              </w:rPr>
              <w:t>1</w:t>
            </w:r>
          </w:p>
        </w:tc>
        <w:tc>
          <w:tcPr>
            <w:tcW w:w="932" w:type="pct"/>
            <w:shd w:val="clear" w:color="auto" w:fill="auto"/>
            <w:noWrap/>
            <w:hideMark/>
          </w:tcPr>
          <w:p w:rsidR="00614ABC" w:rsidRPr="00B347DB" w:rsidRDefault="00614ABC" w:rsidP="00614ABC">
            <w:pPr>
              <w:rPr>
                <w:rFonts w:ascii="Times New Roman" w:hAnsi="Times New Roman"/>
                <w:b/>
                <w:sz w:val="18"/>
                <w:szCs w:val="20"/>
              </w:rPr>
            </w:pPr>
            <w:r w:rsidRPr="00B347DB">
              <w:rPr>
                <w:rFonts w:ascii="Times New Roman" w:hAnsi="Times New Roman"/>
                <w:b/>
                <w:sz w:val="18"/>
                <w:szCs w:val="20"/>
              </w:rPr>
              <w:t>1</w:t>
            </w:r>
          </w:p>
        </w:tc>
        <w:tc>
          <w:tcPr>
            <w:tcW w:w="334" w:type="pct"/>
            <w:shd w:val="clear" w:color="auto" w:fill="auto"/>
            <w:noWrap/>
            <w:hideMark/>
          </w:tcPr>
          <w:p w:rsidR="00614ABC" w:rsidRPr="00B347DB" w:rsidRDefault="00614ABC" w:rsidP="00614ABC">
            <w:pPr>
              <w:rPr>
                <w:rFonts w:ascii="Times New Roman" w:hAnsi="Times New Roman"/>
                <w:b/>
                <w:sz w:val="18"/>
                <w:szCs w:val="20"/>
              </w:rPr>
            </w:pPr>
            <w:r w:rsidRPr="00B347DB">
              <w:rPr>
                <w:rFonts w:ascii="Times New Roman" w:hAnsi="Times New Roman"/>
                <w:b/>
                <w:sz w:val="18"/>
                <w:szCs w:val="20"/>
              </w:rPr>
              <w:t>8</w:t>
            </w:r>
          </w:p>
        </w:tc>
      </w:tr>
      <w:tr w:rsidR="00614ABC" w:rsidRPr="00B347DB" w:rsidTr="00614ABC">
        <w:trPr>
          <w:trHeight w:val="50"/>
          <w:jc w:val="center"/>
        </w:trPr>
        <w:tc>
          <w:tcPr>
            <w:tcW w:w="1066" w:type="pct"/>
            <w:shd w:val="clear" w:color="auto" w:fill="auto"/>
            <w:noWrap/>
            <w:hideMark/>
          </w:tcPr>
          <w:p w:rsidR="00614ABC" w:rsidRPr="008A3CDD" w:rsidRDefault="00614ABC" w:rsidP="00614AB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Li </w:t>
            </w:r>
            <w:r w:rsidRPr="008A3CDD">
              <w:rPr>
                <w:rFonts w:ascii="Times New Roman" w:hAnsi="Times New Roman" w:cs="Times New Roman"/>
                <w:sz w:val="18"/>
                <w:szCs w:val="18"/>
              </w:rPr>
              <w:t xml:space="preserve">et al </w:t>
            </w:r>
            <w:r w:rsidR="00D422A2">
              <w:rPr>
                <w:rFonts w:ascii="Times New Roman" w:hAnsi="Times New Roman" w:cs="Times New Roman"/>
                <w:sz w:val="18"/>
                <w:szCs w:val="18"/>
              </w:rPr>
              <w:t>(2012) [4</w:t>
            </w:r>
            <w:r w:rsidR="00D422A2">
              <w:rPr>
                <w:rFonts w:ascii="Times New Roman" w:hAnsi="Times New Roman" w:cs="Times New Roman" w:hint="eastAsia"/>
                <w:sz w:val="18"/>
                <w:szCs w:val="18"/>
              </w:rPr>
              <w:t>4</w:t>
            </w:r>
            <w:r w:rsidRPr="008A3CDD">
              <w:rPr>
                <w:rFonts w:ascii="Times New Roman" w:hAnsi="Times New Roman" w:cs="Times New Roman"/>
                <w:sz w:val="18"/>
                <w:szCs w:val="18"/>
              </w:rPr>
              <w:t>]</w:t>
            </w:r>
          </w:p>
        </w:tc>
        <w:tc>
          <w:tcPr>
            <w:tcW w:w="467" w:type="pct"/>
            <w:shd w:val="clear" w:color="auto" w:fill="auto"/>
            <w:noWrap/>
            <w:hideMark/>
          </w:tcPr>
          <w:p w:rsidR="00614ABC" w:rsidRPr="00B347DB" w:rsidRDefault="00614ABC" w:rsidP="00614ABC">
            <w:pPr>
              <w:rPr>
                <w:rFonts w:ascii="Times New Roman" w:hAnsi="Times New Roman"/>
                <w:b/>
                <w:sz w:val="18"/>
                <w:szCs w:val="20"/>
              </w:rPr>
            </w:pPr>
            <w:r w:rsidRPr="00B347DB">
              <w:rPr>
                <w:rFonts w:ascii="Times New Roman" w:hAnsi="Times New Roman"/>
                <w:b/>
                <w:sz w:val="18"/>
                <w:szCs w:val="20"/>
              </w:rPr>
              <w:t>4</w:t>
            </w:r>
          </w:p>
        </w:tc>
        <w:tc>
          <w:tcPr>
            <w:tcW w:w="734" w:type="pct"/>
            <w:shd w:val="clear" w:color="auto" w:fill="auto"/>
            <w:noWrap/>
            <w:hideMark/>
          </w:tcPr>
          <w:p w:rsidR="00614ABC" w:rsidRPr="00B347DB" w:rsidRDefault="003E48F2" w:rsidP="00614ABC">
            <w:pPr>
              <w:rPr>
                <w:rFonts w:ascii="Times New Roman" w:hAnsi="Times New Roman"/>
                <w:b/>
                <w:sz w:val="18"/>
                <w:szCs w:val="20"/>
              </w:rPr>
            </w:pPr>
            <w:r>
              <w:rPr>
                <w:rFonts w:ascii="Times New Roman" w:hAnsi="Times New Roman"/>
                <w:b/>
                <w:sz w:val="18"/>
                <w:szCs w:val="20"/>
              </w:rPr>
              <w:t>2</w:t>
            </w:r>
          </w:p>
        </w:tc>
        <w:tc>
          <w:tcPr>
            <w:tcW w:w="534" w:type="pct"/>
            <w:shd w:val="clear" w:color="auto" w:fill="auto"/>
            <w:noWrap/>
            <w:hideMark/>
          </w:tcPr>
          <w:p w:rsidR="00614ABC" w:rsidRPr="00B347DB" w:rsidRDefault="00614ABC" w:rsidP="00614ABC">
            <w:pPr>
              <w:rPr>
                <w:rFonts w:ascii="Times New Roman" w:hAnsi="Times New Roman"/>
                <w:b/>
                <w:sz w:val="18"/>
                <w:szCs w:val="20"/>
              </w:rPr>
            </w:pPr>
            <w:r w:rsidRPr="00B347DB">
              <w:rPr>
                <w:rFonts w:ascii="Times New Roman" w:hAnsi="Times New Roman"/>
                <w:b/>
                <w:sz w:val="18"/>
                <w:szCs w:val="20"/>
              </w:rPr>
              <w:t>1</w:t>
            </w:r>
          </w:p>
        </w:tc>
        <w:tc>
          <w:tcPr>
            <w:tcW w:w="933" w:type="pct"/>
            <w:shd w:val="clear" w:color="auto" w:fill="auto"/>
            <w:noWrap/>
            <w:hideMark/>
          </w:tcPr>
          <w:p w:rsidR="00614ABC" w:rsidRPr="00B347DB" w:rsidRDefault="003E48F2" w:rsidP="00614ABC">
            <w:pPr>
              <w:rPr>
                <w:rFonts w:ascii="Times New Roman" w:hAnsi="Times New Roman"/>
                <w:b/>
                <w:sz w:val="18"/>
                <w:szCs w:val="20"/>
              </w:rPr>
            </w:pPr>
            <w:r>
              <w:rPr>
                <w:rFonts w:ascii="Times New Roman" w:hAnsi="Times New Roman"/>
                <w:b/>
                <w:sz w:val="18"/>
                <w:szCs w:val="20"/>
              </w:rPr>
              <w:t>1</w:t>
            </w:r>
          </w:p>
        </w:tc>
        <w:tc>
          <w:tcPr>
            <w:tcW w:w="932" w:type="pct"/>
            <w:shd w:val="clear" w:color="auto" w:fill="auto"/>
            <w:noWrap/>
            <w:hideMark/>
          </w:tcPr>
          <w:p w:rsidR="00614ABC" w:rsidRPr="00B347DB" w:rsidRDefault="00614ABC" w:rsidP="00614ABC">
            <w:pPr>
              <w:rPr>
                <w:rFonts w:ascii="Times New Roman" w:hAnsi="Times New Roman"/>
                <w:b/>
                <w:sz w:val="18"/>
                <w:szCs w:val="20"/>
              </w:rPr>
            </w:pPr>
            <w:r w:rsidRPr="00B347DB">
              <w:rPr>
                <w:rFonts w:ascii="Times New Roman" w:hAnsi="Times New Roman"/>
                <w:b/>
                <w:sz w:val="18"/>
                <w:szCs w:val="20"/>
              </w:rPr>
              <w:t>1</w:t>
            </w:r>
          </w:p>
        </w:tc>
        <w:tc>
          <w:tcPr>
            <w:tcW w:w="334" w:type="pct"/>
            <w:shd w:val="clear" w:color="auto" w:fill="auto"/>
            <w:noWrap/>
            <w:hideMark/>
          </w:tcPr>
          <w:p w:rsidR="00614ABC" w:rsidRPr="00B347DB" w:rsidRDefault="003E48F2" w:rsidP="00614ABC">
            <w:pPr>
              <w:rPr>
                <w:rFonts w:ascii="Times New Roman" w:hAnsi="Times New Roman"/>
                <w:b/>
                <w:sz w:val="18"/>
                <w:szCs w:val="20"/>
              </w:rPr>
            </w:pPr>
            <w:r>
              <w:rPr>
                <w:rFonts w:ascii="Times New Roman" w:hAnsi="Times New Roman"/>
                <w:b/>
                <w:sz w:val="18"/>
                <w:szCs w:val="20"/>
              </w:rPr>
              <w:t>9</w:t>
            </w:r>
          </w:p>
        </w:tc>
      </w:tr>
      <w:tr w:rsidR="00614ABC" w:rsidRPr="00B347DB" w:rsidTr="00614ABC">
        <w:trPr>
          <w:trHeight w:val="50"/>
          <w:jc w:val="center"/>
        </w:trPr>
        <w:tc>
          <w:tcPr>
            <w:tcW w:w="1066" w:type="pct"/>
            <w:shd w:val="clear" w:color="auto" w:fill="auto"/>
            <w:noWrap/>
          </w:tcPr>
          <w:p w:rsidR="00614ABC" w:rsidRPr="008A3CDD" w:rsidRDefault="00614ABC" w:rsidP="00614AB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Li </w:t>
            </w:r>
            <w:r w:rsidR="00D422A2">
              <w:rPr>
                <w:rFonts w:ascii="Times New Roman" w:hAnsi="Times New Roman" w:cs="Times New Roman"/>
                <w:sz w:val="18"/>
                <w:szCs w:val="18"/>
              </w:rPr>
              <w:t>et al (2015) [4</w:t>
            </w:r>
            <w:r w:rsidR="00D422A2">
              <w:rPr>
                <w:rFonts w:ascii="Times New Roman" w:hAnsi="Times New Roman" w:cs="Times New Roman" w:hint="eastAsia"/>
                <w:sz w:val="18"/>
                <w:szCs w:val="18"/>
              </w:rPr>
              <w:t>5</w:t>
            </w:r>
            <w:r w:rsidRPr="008A3CDD">
              <w:rPr>
                <w:rFonts w:ascii="Times New Roman" w:hAnsi="Times New Roman" w:cs="Times New Roman"/>
                <w:sz w:val="18"/>
                <w:szCs w:val="18"/>
              </w:rPr>
              <w:t>]</w:t>
            </w:r>
          </w:p>
        </w:tc>
        <w:tc>
          <w:tcPr>
            <w:tcW w:w="467" w:type="pct"/>
            <w:shd w:val="clear" w:color="auto" w:fill="auto"/>
            <w:noWrap/>
          </w:tcPr>
          <w:p w:rsidR="00614ABC" w:rsidRPr="00B347DB" w:rsidRDefault="00614ABC" w:rsidP="00614ABC">
            <w:pPr>
              <w:rPr>
                <w:rFonts w:ascii="Times New Roman" w:hAnsi="Times New Roman"/>
                <w:b/>
                <w:sz w:val="18"/>
                <w:szCs w:val="20"/>
              </w:rPr>
            </w:pPr>
            <w:r>
              <w:rPr>
                <w:rFonts w:ascii="Times New Roman" w:hAnsi="Times New Roman" w:hint="eastAsia"/>
                <w:b/>
                <w:sz w:val="18"/>
                <w:szCs w:val="20"/>
              </w:rPr>
              <w:t>4</w:t>
            </w:r>
          </w:p>
        </w:tc>
        <w:tc>
          <w:tcPr>
            <w:tcW w:w="734" w:type="pct"/>
            <w:shd w:val="clear" w:color="auto" w:fill="auto"/>
            <w:noWrap/>
          </w:tcPr>
          <w:p w:rsidR="00614ABC" w:rsidRPr="00B347DB" w:rsidRDefault="003E48F2" w:rsidP="00614ABC">
            <w:pPr>
              <w:rPr>
                <w:rFonts w:ascii="Times New Roman" w:hAnsi="Times New Roman"/>
                <w:b/>
                <w:sz w:val="18"/>
                <w:szCs w:val="20"/>
              </w:rPr>
            </w:pPr>
            <w:r>
              <w:rPr>
                <w:rFonts w:ascii="Times New Roman" w:hAnsi="Times New Roman" w:hint="eastAsia"/>
                <w:b/>
                <w:sz w:val="18"/>
                <w:szCs w:val="20"/>
              </w:rPr>
              <w:t>1</w:t>
            </w:r>
          </w:p>
        </w:tc>
        <w:tc>
          <w:tcPr>
            <w:tcW w:w="534" w:type="pct"/>
            <w:shd w:val="clear" w:color="auto" w:fill="auto"/>
            <w:noWrap/>
          </w:tcPr>
          <w:p w:rsidR="00614ABC" w:rsidRPr="00B347DB" w:rsidRDefault="003E48F2" w:rsidP="00614ABC">
            <w:pPr>
              <w:rPr>
                <w:rFonts w:ascii="Times New Roman" w:hAnsi="Times New Roman"/>
                <w:b/>
                <w:sz w:val="18"/>
                <w:szCs w:val="20"/>
              </w:rPr>
            </w:pPr>
            <w:r>
              <w:rPr>
                <w:rFonts w:ascii="Times New Roman" w:hAnsi="Times New Roman" w:hint="eastAsia"/>
                <w:b/>
                <w:sz w:val="18"/>
                <w:szCs w:val="20"/>
              </w:rPr>
              <w:t>1</w:t>
            </w:r>
          </w:p>
        </w:tc>
        <w:tc>
          <w:tcPr>
            <w:tcW w:w="933" w:type="pct"/>
            <w:shd w:val="clear" w:color="auto" w:fill="auto"/>
            <w:noWrap/>
          </w:tcPr>
          <w:p w:rsidR="00614ABC" w:rsidRPr="00B347DB" w:rsidRDefault="003E48F2" w:rsidP="00614ABC">
            <w:pPr>
              <w:rPr>
                <w:rFonts w:ascii="Times New Roman" w:hAnsi="Times New Roman"/>
                <w:b/>
                <w:sz w:val="18"/>
                <w:szCs w:val="20"/>
              </w:rPr>
            </w:pPr>
            <w:r>
              <w:rPr>
                <w:rFonts w:ascii="Times New Roman" w:hAnsi="Times New Roman" w:hint="eastAsia"/>
                <w:b/>
                <w:sz w:val="18"/>
                <w:szCs w:val="20"/>
              </w:rPr>
              <w:t>1</w:t>
            </w:r>
          </w:p>
        </w:tc>
        <w:tc>
          <w:tcPr>
            <w:tcW w:w="932" w:type="pct"/>
            <w:shd w:val="clear" w:color="auto" w:fill="auto"/>
            <w:noWrap/>
          </w:tcPr>
          <w:p w:rsidR="00614ABC" w:rsidRPr="00B347DB" w:rsidRDefault="003E48F2" w:rsidP="00614ABC">
            <w:pPr>
              <w:rPr>
                <w:rFonts w:ascii="Times New Roman" w:hAnsi="Times New Roman"/>
                <w:b/>
                <w:sz w:val="18"/>
                <w:szCs w:val="20"/>
              </w:rPr>
            </w:pPr>
            <w:r>
              <w:rPr>
                <w:rFonts w:ascii="Times New Roman" w:hAnsi="Times New Roman" w:hint="eastAsia"/>
                <w:b/>
                <w:sz w:val="18"/>
                <w:szCs w:val="20"/>
              </w:rPr>
              <w:t>1</w:t>
            </w:r>
          </w:p>
        </w:tc>
        <w:tc>
          <w:tcPr>
            <w:tcW w:w="334" w:type="pct"/>
            <w:shd w:val="clear" w:color="auto" w:fill="auto"/>
            <w:noWrap/>
          </w:tcPr>
          <w:p w:rsidR="00614ABC" w:rsidRPr="00B347DB" w:rsidRDefault="003E48F2" w:rsidP="00614ABC">
            <w:pPr>
              <w:rPr>
                <w:rFonts w:ascii="Times New Roman" w:hAnsi="Times New Roman"/>
                <w:b/>
                <w:sz w:val="18"/>
                <w:szCs w:val="20"/>
              </w:rPr>
            </w:pPr>
            <w:r>
              <w:rPr>
                <w:rFonts w:ascii="Times New Roman" w:hAnsi="Times New Roman" w:hint="eastAsia"/>
                <w:b/>
                <w:sz w:val="18"/>
                <w:szCs w:val="20"/>
              </w:rPr>
              <w:t>8</w:t>
            </w:r>
          </w:p>
        </w:tc>
      </w:tr>
      <w:tr w:rsidR="00614ABC" w:rsidRPr="00B347DB" w:rsidTr="00614ABC">
        <w:trPr>
          <w:trHeight w:val="67"/>
          <w:jc w:val="center"/>
        </w:trPr>
        <w:tc>
          <w:tcPr>
            <w:tcW w:w="1066" w:type="pct"/>
            <w:tcBorders>
              <w:bottom w:val="single" w:sz="12" w:space="0" w:color="auto"/>
            </w:tcBorders>
            <w:shd w:val="clear" w:color="auto" w:fill="auto"/>
            <w:noWrap/>
            <w:hideMark/>
          </w:tcPr>
          <w:p w:rsidR="00614ABC" w:rsidRPr="008A3CDD" w:rsidRDefault="00614ABC" w:rsidP="00614AB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Lu </w:t>
            </w:r>
            <w:r w:rsidR="00D422A2">
              <w:rPr>
                <w:rFonts w:ascii="Times New Roman" w:hAnsi="Times New Roman" w:cs="Times New Roman"/>
                <w:sz w:val="18"/>
                <w:szCs w:val="18"/>
              </w:rPr>
              <w:t>et al (2015) [4</w:t>
            </w:r>
            <w:r w:rsidR="00D422A2">
              <w:rPr>
                <w:rFonts w:ascii="Times New Roman" w:hAnsi="Times New Roman" w:cs="Times New Roman" w:hint="eastAsia"/>
                <w:sz w:val="18"/>
                <w:szCs w:val="18"/>
              </w:rPr>
              <w:t>6</w:t>
            </w:r>
            <w:r w:rsidRPr="008A3CDD">
              <w:rPr>
                <w:rFonts w:ascii="Times New Roman" w:hAnsi="Times New Roman" w:cs="Times New Roman"/>
                <w:sz w:val="18"/>
                <w:szCs w:val="18"/>
              </w:rPr>
              <w:t>]</w:t>
            </w:r>
          </w:p>
        </w:tc>
        <w:tc>
          <w:tcPr>
            <w:tcW w:w="467" w:type="pct"/>
            <w:tcBorders>
              <w:bottom w:val="single" w:sz="12" w:space="0" w:color="auto"/>
            </w:tcBorders>
            <w:shd w:val="clear" w:color="auto" w:fill="auto"/>
            <w:noWrap/>
            <w:hideMark/>
          </w:tcPr>
          <w:p w:rsidR="00614ABC" w:rsidRPr="00B347DB" w:rsidRDefault="00614ABC" w:rsidP="00614ABC">
            <w:pPr>
              <w:rPr>
                <w:rFonts w:ascii="Times New Roman" w:hAnsi="Times New Roman"/>
                <w:b/>
                <w:sz w:val="18"/>
                <w:szCs w:val="20"/>
              </w:rPr>
            </w:pPr>
            <w:r w:rsidRPr="00B347DB">
              <w:rPr>
                <w:rFonts w:ascii="Times New Roman" w:hAnsi="Times New Roman"/>
                <w:b/>
                <w:sz w:val="18"/>
                <w:szCs w:val="20"/>
              </w:rPr>
              <w:t>4</w:t>
            </w:r>
          </w:p>
        </w:tc>
        <w:tc>
          <w:tcPr>
            <w:tcW w:w="734" w:type="pct"/>
            <w:tcBorders>
              <w:bottom w:val="single" w:sz="12" w:space="0" w:color="auto"/>
            </w:tcBorders>
            <w:shd w:val="clear" w:color="auto" w:fill="auto"/>
            <w:noWrap/>
            <w:hideMark/>
          </w:tcPr>
          <w:p w:rsidR="00614ABC" w:rsidRPr="00B347DB" w:rsidRDefault="00614ABC" w:rsidP="00614ABC">
            <w:pPr>
              <w:rPr>
                <w:rFonts w:ascii="Times New Roman" w:hAnsi="Times New Roman"/>
                <w:b/>
                <w:sz w:val="18"/>
                <w:szCs w:val="20"/>
              </w:rPr>
            </w:pPr>
            <w:r w:rsidRPr="00B347DB">
              <w:rPr>
                <w:rFonts w:ascii="Times New Roman" w:hAnsi="Times New Roman"/>
                <w:b/>
                <w:sz w:val="18"/>
                <w:szCs w:val="20"/>
              </w:rPr>
              <w:t>1</w:t>
            </w:r>
          </w:p>
        </w:tc>
        <w:tc>
          <w:tcPr>
            <w:tcW w:w="534" w:type="pct"/>
            <w:tcBorders>
              <w:bottom w:val="single" w:sz="12" w:space="0" w:color="auto"/>
            </w:tcBorders>
            <w:shd w:val="clear" w:color="auto" w:fill="auto"/>
            <w:noWrap/>
            <w:hideMark/>
          </w:tcPr>
          <w:p w:rsidR="00614ABC" w:rsidRPr="00B347DB" w:rsidRDefault="00614ABC" w:rsidP="00614ABC">
            <w:pPr>
              <w:rPr>
                <w:rFonts w:ascii="Times New Roman" w:hAnsi="Times New Roman"/>
                <w:b/>
                <w:sz w:val="18"/>
                <w:szCs w:val="20"/>
              </w:rPr>
            </w:pPr>
            <w:r w:rsidRPr="00B347DB">
              <w:rPr>
                <w:rFonts w:ascii="Times New Roman" w:hAnsi="Times New Roman"/>
                <w:b/>
                <w:sz w:val="18"/>
                <w:szCs w:val="20"/>
              </w:rPr>
              <w:t>1</w:t>
            </w:r>
          </w:p>
        </w:tc>
        <w:tc>
          <w:tcPr>
            <w:tcW w:w="933" w:type="pct"/>
            <w:tcBorders>
              <w:bottom w:val="single" w:sz="12" w:space="0" w:color="auto"/>
            </w:tcBorders>
            <w:shd w:val="clear" w:color="auto" w:fill="auto"/>
            <w:noWrap/>
            <w:hideMark/>
          </w:tcPr>
          <w:p w:rsidR="00614ABC" w:rsidRPr="00B347DB" w:rsidRDefault="003E48F2" w:rsidP="00614ABC">
            <w:pPr>
              <w:rPr>
                <w:rFonts w:ascii="Times New Roman" w:hAnsi="Times New Roman"/>
                <w:b/>
                <w:sz w:val="18"/>
                <w:szCs w:val="20"/>
              </w:rPr>
            </w:pPr>
            <w:r>
              <w:rPr>
                <w:rFonts w:ascii="Times New Roman" w:hAnsi="Times New Roman"/>
                <w:b/>
                <w:sz w:val="18"/>
                <w:szCs w:val="20"/>
              </w:rPr>
              <w:t>0</w:t>
            </w:r>
          </w:p>
        </w:tc>
        <w:tc>
          <w:tcPr>
            <w:tcW w:w="932" w:type="pct"/>
            <w:tcBorders>
              <w:bottom w:val="single" w:sz="12" w:space="0" w:color="auto"/>
            </w:tcBorders>
            <w:shd w:val="clear" w:color="auto" w:fill="auto"/>
            <w:noWrap/>
            <w:hideMark/>
          </w:tcPr>
          <w:p w:rsidR="00614ABC" w:rsidRPr="00B347DB" w:rsidRDefault="00614ABC" w:rsidP="00614ABC">
            <w:pPr>
              <w:rPr>
                <w:rFonts w:ascii="Times New Roman" w:hAnsi="Times New Roman"/>
                <w:b/>
                <w:sz w:val="18"/>
                <w:szCs w:val="20"/>
              </w:rPr>
            </w:pPr>
            <w:r w:rsidRPr="00B347DB">
              <w:rPr>
                <w:rFonts w:ascii="Times New Roman" w:hAnsi="Times New Roman"/>
                <w:b/>
                <w:sz w:val="18"/>
                <w:szCs w:val="20"/>
              </w:rPr>
              <w:t>1</w:t>
            </w:r>
          </w:p>
        </w:tc>
        <w:tc>
          <w:tcPr>
            <w:tcW w:w="334" w:type="pct"/>
            <w:tcBorders>
              <w:bottom w:val="single" w:sz="12" w:space="0" w:color="auto"/>
            </w:tcBorders>
            <w:shd w:val="clear" w:color="auto" w:fill="auto"/>
            <w:noWrap/>
            <w:hideMark/>
          </w:tcPr>
          <w:p w:rsidR="00614ABC" w:rsidRPr="00B347DB" w:rsidRDefault="00614ABC" w:rsidP="00614ABC">
            <w:pPr>
              <w:rPr>
                <w:rFonts w:ascii="Times New Roman" w:hAnsi="Times New Roman"/>
                <w:b/>
                <w:sz w:val="18"/>
                <w:szCs w:val="20"/>
              </w:rPr>
            </w:pPr>
            <w:r w:rsidRPr="00B347DB">
              <w:rPr>
                <w:rFonts w:ascii="Times New Roman" w:hAnsi="Times New Roman"/>
                <w:b/>
                <w:sz w:val="18"/>
                <w:szCs w:val="20"/>
              </w:rPr>
              <w:t>8</w:t>
            </w:r>
          </w:p>
        </w:tc>
      </w:tr>
    </w:tbl>
    <w:p w:rsidR="00614ABC" w:rsidRPr="00614ABC" w:rsidRDefault="00AA05B9" w:rsidP="00614ABC">
      <w:pPr>
        <w:spacing w:line="48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hint="eastAsia"/>
          <w:sz w:val="24"/>
          <w:szCs w:val="24"/>
        </w:rPr>
        <w:t xml:space="preserve">NOS, </w:t>
      </w:r>
      <w:r w:rsidR="00614ABC" w:rsidRPr="00ED53B7">
        <w:rPr>
          <w:rFonts w:ascii="Times New Roman" w:hAnsi="Times New Roman"/>
          <w:sz w:val="24"/>
        </w:rPr>
        <w:t>Newcastle-Ottawa Scale</w:t>
      </w:r>
    </w:p>
    <w:sectPr w:rsidR="00614ABC" w:rsidRPr="00614AB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62603" w:rsidRDefault="00562603" w:rsidP="00614ABC">
      <w:r>
        <w:separator/>
      </w:r>
    </w:p>
  </w:endnote>
  <w:endnote w:type="continuationSeparator" w:id="0">
    <w:p w:rsidR="00562603" w:rsidRDefault="00562603" w:rsidP="00614A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62603" w:rsidRDefault="00562603" w:rsidP="00614ABC">
      <w:r>
        <w:separator/>
      </w:r>
    </w:p>
  </w:footnote>
  <w:footnote w:type="continuationSeparator" w:id="0">
    <w:p w:rsidR="00562603" w:rsidRDefault="00562603" w:rsidP="00614AB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3735"/>
    <w:rsid w:val="001F3735"/>
    <w:rsid w:val="00275E81"/>
    <w:rsid w:val="00355B8F"/>
    <w:rsid w:val="003E48F2"/>
    <w:rsid w:val="00454640"/>
    <w:rsid w:val="00562603"/>
    <w:rsid w:val="00614ABC"/>
    <w:rsid w:val="009300DE"/>
    <w:rsid w:val="00AA05B9"/>
    <w:rsid w:val="00B019B3"/>
    <w:rsid w:val="00BD3BFC"/>
    <w:rsid w:val="00D422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953A7CC6-690B-420B-969D-7921680F8B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14AB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614ABC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614AB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614AB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83</Words>
  <Characters>476</Characters>
  <Application>Microsoft Office Word</Application>
  <DocSecurity>0</DocSecurity>
  <Lines>3</Lines>
  <Paragraphs>1</Paragraphs>
  <ScaleCrop>false</ScaleCrop>
  <Company>Sky123.Org</Company>
  <LinksUpToDate>false</LinksUpToDate>
  <CharactersWithSpaces>558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Shuang-Jiang Li</cp:lastModifiedBy>
  <cp:revision>5</cp:revision>
  <dcterms:created xsi:type="dcterms:W3CDTF">2016-07-13T06:54:00Z</dcterms:created>
  <dcterms:modified xsi:type="dcterms:W3CDTF">2016-10-14T04:51:00Z</dcterms:modified>
</cp:coreProperties>
</file>