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3BF" w:rsidRPr="00E21554" w:rsidRDefault="00F623BF" w:rsidP="00F623BF">
      <w:pPr>
        <w:rPr>
          <w:sz w:val="14"/>
          <w:szCs w:val="14"/>
        </w:rPr>
      </w:pPr>
    </w:p>
    <w:tbl>
      <w:tblPr>
        <w:tblStyle w:val="TableGrid"/>
        <w:tblW w:w="9723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357"/>
        <w:gridCol w:w="990"/>
        <w:gridCol w:w="992"/>
        <w:gridCol w:w="992"/>
        <w:gridCol w:w="283"/>
        <w:gridCol w:w="1417"/>
        <w:gridCol w:w="283"/>
        <w:gridCol w:w="709"/>
        <w:gridCol w:w="284"/>
        <w:gridCol w:w="1417"/>
        <w:gridCol w:w="285"/>
        <w:gridCol w:w="714"/>
      </w:tblGrid>
      <w:tr w:rsidR="00E21554" w:rsidRPr="00E21554" w:rsidTr="00F623BF">
        <w:trPr>
          <w:trHeight w:val="20"/>
        </w:trPr>
        <w:tc>
          <w:tcPr>
            <w:tcW w:w="9723" w:type="dxa"/>
            <w:gridSpan w:val="12"/>
            <w:tcBorders>
              <w:top w:val="single" w:sz="12" w:space="0" w:color="auto"/>
            </w:tcBorders>
          </w:tcPr>
          <w:p w:rsidR="00F623BF" w:rsidRPr="00E21554" w:rsidRDefault="00A8596C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 xml:space="preserve">Table </w:t>
            </w:r>
            <w:r>
              <w:rPr>
                <w:b/>
                <w:sz w:val="18"/>
                <w:szCs w:val="18"/>
                <w:lang w:val="en-US"/>
              </w:rPr>
              <w:t>S</w:t>
            </w:r>
            <w:r w:rsidR="00F623BF" w:rsidRPr="00E21554">
              <w:rPr>
                <w:b/>
                <w:sz w:val="18"/>
                <w:szCs w:val="18"/>
                <w:lang w:val="en-US"/>
              </w:rPr>
              <w:t xml:space="preserve">3. </w:t>
            </w:r>
            <w:r w:rsidR="00F623BF" w:rsidRPr="00E21554">
              <w:rPr>
                <w:b/>
                <w:i/>
                <w:sz w:val="18"/>
                <w:szCs w:val="18"/>
                <w:lang w:val="en-US"/>
              </w:rPr>
              <w:t>MDM2</w:t>
            </w:r>
            <w:r w:rsidR="00F623BF" w:rsidRPr="00E21554">
              <w:rPr>
                <w:b/>
                <w:sz w:val="18"/>
                <w:szCs w:val="18"/>
                <w:lang w:val="en-US"/>
              </w:rPr>
              <w:t xml:space="preserve"> del1518 among SNP309TT and cancer risk in subgroups of endometrial cancer</w:t>
            </w:r>
          </w:p>
        </w:tc>
      </w:tr>
      <w:tr w:rsidR="00E21554" w:rsidRPr="00E21554" w:rsidTr="00F623BF">
        <w:trPr>
          <w:trHeight w:val="20"/>
        </w:trPr>
        <w:tc>
          <w:tcPr>
            <w:tcW w:w="1357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Cases/</w:t>
            </w:r>
          </w:p>
        </w:tc>
        <w:tc>
          <w:tcPr>
            <w:tcW w:w="2974" w:type="dxa"/>
            <w:gridSpan w:val="3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Genotype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Fisher</w:t>
            </w:r>
          </w:p>
        </w:tc>
        <w:tc>
          <w:tcPr>
            <w:tcW w:w="284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OR (95% CI)</w:t>
            </w:r>
          </w:p>
        </w:tc>
        <w:tc>
          <w:tcPr>
            <w:tcW w:w="285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14" w:type="dxa"/>
            <w:tcBorders>
              <w:top w:val="single" w:sz="1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Fisher</w:t>
            </w:r>
          </w:p>
        </w:tc>
      </w:tr>
      <w:tr w:rsidR="00E21554" w:rsidRPr="00E21554" w:rsidTr="00F623BF">
        <w:trPr>
          <w:trHeight w:val="20"/>
        </w:trPr>
        <w:tc>
          <w:tcPr>
            <w:tcW w:w="1357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controls</w:t>
            </w:r>
          </w:p>
        </w:tc>
        <w:tc>
          <w:tcPr>
            <w:tcW w:w="2974" w:type="dxa"/>
            <w:gridSpan w:val="3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proofErr w:type="gramStart"/>
            <w:r w:rsidRPr="00E21554">
              <w:rPr>
                <w:b/>
                <w:sz w:val="18"/>
                <w:szCs w:val="18"/>
                <w:lang w:val="en-US"/>
              </w:rPr>
              <w:t>del1518</w:t>
            </w:r>
            <w:proofErr w:type="gramEnd"/>
            <w:r w:rsidRPr="00E21554">
              <w:rPr>
                <w:b/>
                <w:sz w:val="18"/>
                <w:szCs w:val="18"/>
                <w:lang w:val="en-US"/>
              </w:rPr>
              <w:t xml:space="preserve"> n (%)</w:t>
            </w:r>
          </w:p>
        </w:tc>
        <w:tc>
          <w:tcPr>
            <w:tcW w:w="283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 xml:space="preserve">del1518 </w:t>
            </w:r>
          </w:p>
        </w:tc>
        <w:tc>
          <w:tcPr>
            <w:tcW w:w="283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exact</w:t>
            </w:r>
          </w:p>
        </w:tc>
        <w:tc>
          <w:tcPr>
            <w:tcW w:w="284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both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1417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del1518</w:t>
            </w:r>
          </w:p>
        </w:tc>
        <w:tc>
          <w:tcPr>
            <w:tcW w:w="285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714" w:type="dxa"/>
            <w:tcBorders>
              <w:bottom w:val="single" w:sz="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E21554">
              <w:rPr>
                <w:b/>
                <w:sz w:val="18"/>
                <w:szCs w:val="18"/>
                <w:lang w:val="en-US"/>
              </w:rPr>
              <w:t>exact</w:t>
            </w:r>
          </w:p>
        </w:tc>
      </w:tr>
      <w:tr w:rsidR="00E21554" w:rsidRPr="00E21554" w:rsidTr="00F623BF">
        <w:trPr>
          <w:trHeight w:val="20"/>
        </w:trPr>
        <w:tc>
          <w:tcPr>
            <w:tcW w:w="1357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ins/ins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ins/del</w:t>
            </w:r>
          </w:p>
        </w:tc>
        <w:tc>
          <w:tcPr>
            <w:tcW w:w="992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del/del</w:t>
            </w:r>
          </w:p>
        </w:tc>
        <w:tc>
          <w:tcPr>
            <w:tcW w:w="283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</w:rPr>
            </w:pPr>
            <w:r w:rsidRPr="00E21554">
              <w:rPr>
                <w:b/>
                <w:sz w:val="16"/>
                <w:szCs w:val="16"/>
                <w:lang w:val="en-GB"/>
              </w:rPr>
              <w:t xml:space="preserve">Dominant </w:t>
            </w:r>
            <w:proofErr w:type="spellStart"/>
            <w:r w:rsidRPr="00E21554">
              <w:rPr>
                <w:b/>
                <w:sz w:val="16"/>
                <w:szCs w:val="16"/>
                <w:lang w:val="en-GB"/>
              </w:rPr>
              <w:t>model</w:t>
            </w:r>
            <w:r w:rsidRPr="00E21554">
              <w:rPr>
                <w:b/>
                <w:sz w:val="16"/>
                <w:szCs w:val="16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283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 xml:space="preserve">Recessive </w:t>
            </w:r>
            <w:proofErr w:type="spellStart"/>
            <w:r w:rsidRPr="00E21554">
              <w:rPr>
                <w:b/>
                <w:sz w:val="16"/>
                <w:szCs w:val="16"/>
                <w:lang w:val="en-US"/>
              </w:rPr>
              <w:t>model</w:t>
            </w:r>
            <w:r w:rsidRPr="00E21554">
              <w:rPr>
                <w:b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285" w:type="dxa"/>
            <w:tcBorders>
              <w:top w:val="single" w:sz="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top w:val="single" w:sz="2" w:space="0" w:color="auto"/>
            </w:tcBorders>
          </w:tcPr>
          <w:p w:rsidR="00F623BF" w:rsidRPr="00E21554" w:rsidRDefault="00F623BF" w:rsidP="00F623BF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trHeight w:val="20"/>
        </w:trPr>
        <w:tc>
          <w:tcPr>
            <w:tcW w:w="1357" w:type="dxa"/>
            <w:vAlign w:val="center"/>
          </w:tcPr>
          <w:p w:rsidR="00F623BF" w:rsidRPr="00E21554" w:rsidRDefault="00F623BF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Healthy</w:t>
            </w:r>
          </w:p>
          <w:p w:rsidR="00F623BF" w:rsidRPr="00E21554" w:rsidRDefault="00F623BF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  <w:r w:rsidRPr="00E21554">
              <w:rPr>
                <w:b/>
                <w:sz w:val="16"/>
                <w:szCs w:val="16"/>
                <w:lang w:val="en-US"/>
              </w:rPr>
              <w:t>Controls</w:t>
            </w:r>
          </w:p>
        </w:tc>
        <w:tc>
          <w:tcPr>
            <w:tcW w:w="990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70</w:t>
            </w:r>
            <w:r w:rsidR="001E11EE" w:rsidRPr="00E21554">
              <w:rPr>
                <w:rFonts w:cstheme="minorHAnsi"/>
                <w:sz w:val="16"/>
                <w:szCs w:val="16"/>
                <w:lang w:val="en-US"/>
              </w:rPr>
              <w:t xml:space="preserve"> (9.5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311 (4</w:t>
            </w:r>
            <w:r w:rsidR="001E11EE"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1E11EE" w:rsidRPr="00E21554">
              <w:rPr>
                <w:rFonts w:cstheme="minorHAnsi"/>
                <w:sz w:val="16"/>
                <w:szCs w:val="16"/>
                <w:lang w:val="en-US"/>
              </w:rPr>
              <w:t>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359</w:t>
            </w:r>
            <w:r w:rsidR="001E11EE" w:rsidRPr="00E21554">
              <w:rPr>
                <w:rFonts w:cstheme="minorHAnsi"/>
                <w:sz w:val="16"/>
                <w:szCs w:val="16"/>
                <w:lang w:val="en-US"/>
              </w:rPr>
              <w:t xml:space="preserve"> (48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1E11EE" w:rsidRPr="00E21554">
              <w:rPr>
                <w:rFonts w:cstheme="minorHAnsi"/>
                <w:sz w:val="16"/>
                <w:szCs w:val="16"/>
                <w:lang w:val="en-US"/>
              </w:rPr>
              <w:t>5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284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1.00</w:t>
            </w:r>
          </w:p>
        </w:tc>
        <w:tc>
          <w:tcPr>
            <w:tcW w:w="285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trHeight w:val="20"/>
        </w:trPr>
        <w:tc>
          <w:tcPr>
            <w:tcW w:w="1357" w:type="dxa"/>
            <w:vAlign w:val="center"/>
          </w:tcPr>
          <w:p w:rsidR="00F623BF" w:rsidRPr="00E21554" w:rsidRDefault="00F623BF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5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trHeight w:val="20"/>
        </w:trPr>
        <w:tc>
          <w:tcPr>
            <w:tcW w:w="1357" w:type="dxa"/>
            <w:vAlign w:val="center"/>
          </w:tcPr>
          <w:p w:rsidR="00F623BF" w:rsidRPr="00E21554" w:rsidRDefault="006B4140" w:rsidP="00F623BF">
            <w:pPr>
              <w:jc w:val="both"/>
              <w:rPr>
                <w:b/>
                <w:sz w:val="16"/>
                <w:szCs w:val="16"/>
                <w:lang w:val="en-US"/>
              </w:rPr>
            </w:pPr>
            <w:proofErr w:type="spellStart"/>
            <w:r w:rsidRPr="00E21554">
              <w:rPr>
                <w:b/>
                <w:sz w:val="16"/>
                <w:szCs w:val="16"/>
                <w:lang w:val="en-GB"/>
              </w:rPr>
              <w:t>Endometroid</w:t>
            </w:r>
            <w:proofErr w:type="spellEnd"/>
          </w:p>
        </w:tc>
        <w:tc>
          <w:tcPr>
            <w:tcW w:w="990" w:type="dxa"/>
            <w:vAlign w:val="center"/>
          </w:tcPr>
          <w:p w:rsidR="00F623BF" w:rsidRPr="00E21554" w:rsidRDefault="006B414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61 (14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F623BF" w:rsidRPr="00E21554" w:rsidRDefault="006B414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181 (41.7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F623BF" w:rsidRPr="00E21554" w:rsidRDefault="006B414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192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 xml:space="preserve"> (44.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2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63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44-0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92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021</w:t>
            </w:r>
          </w:p>
        </w:tc>
        <w:tc>
          <w:tcPr>
            <w:tcW w:w="284" w:type="dxa"/>
            <w:vAlign w:val="center"/>
          </w:tcPr>
          <w:p w:rsidR="00F623BF" w:rsidRPr="00E21554" w:rsidRDefault="00F623BF" w:rsidP="00F623BF">
            <w:pPr>
              <w:jc w:val="both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0.8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66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-1.0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7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5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F623BF" w:rsidRPr="00E21554" w:rsidRDefault="006B414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0.164</w:t>
            </w:r>
          </w:p>
        </w:tc>
      </w:tr>
      <w:tr w:rsidR="00E21554" w:rsidRPr="00E21554" w:rsidTr="00F623BF">
        <w:trPr>
          <w:trHeight w:val="170"/>
        </w:trPr>
        <w:tc>
          <w:tcPr>
            <w:tcW w:w="1357" w:type="dxa"/>
            <w:vAlign w:val="center"/>
          </w:tcPr>
          <w:p w:rsidR="00F623BF" w:rsidRPr="00E21554" w:rsidRDefault="00F623BF" w:rsidP="00F623BF">
            <w:pPr>
              <w:rPr>
                <w:b/>
                <w:sz w:val="16"/>
                <w:szCs w:val="16"/>
                <w:lang w:val="en-US"/>
              </w:rPr>
            </w:pPr>
          </w:p>
        </w:tc>
        <w:tc>
          <w:tcPr>
            <w:tcW w:w="990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5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E21554" w:rsidRPr="00E21554" w:rsidTr="00F623BF">
        <w:trPr>
          <w:trHeight w:val="170"/>
        </w:trPr>
        <w:tc>
          <w:tcPr>
            <w:tcW w:w="1357" w:type="dxa"/>
            <w:vAlign w:val="center"/>
          </w:tcPr>
          <w:p w:rsidR="00F623BF" w:rsidRPr="00E21554" w:rsidRDefault="006B4140" w:rsidP="006B4140">
            <w:pPr>
              <w:rPr>
                <w:b/>
                <w:sz w:val="16"/>
                <w:szCs w:val="16"/>
                <w:vertAlign w:val="superscript"/>
                <w:lang w:val="en-GB"/>
              </w:rPr>
            </w:pPr>
            <w:r w:rsidRPr="00E21554">
              <w:rPr>
                <w:b/>
                <w:sz w:val="16"/>
                <w:szCs w:val="16"/>
                <w:lang w:val="en-GB"/>
              </w:rPr>
              <w:t>Other</w:t>
            </w:r>
            <w:r w:rsidRPr="00E21554">
              <w:rPr>
                <w:b/>
                <w:sz w:val="16"/>
                <w:szCs w:val="16"/>
                <w:vertAlign w:val="superscript"/>
                <w:lang w:val="en-GB"/>
              </w:rPr>
              <w:t>*</w:t>
            </w:r>
          </w:p>
        </w:tc>
        <w:tc>
          <w:tcPr>
            <w:tcW w:w="990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4 (13.1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F623BF" w:rsidRPr="00E21554" w:rsidRDefault="006B414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49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 xml:space="preserve"> (4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5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8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F623BF" w:rsidRPr="00E21554" w:rsidRDefault="006B414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44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 xml:space="preserve"> (4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="00F623BF" w:rsidRPr="00E21554">
              <w:rPr>
                <w:rFonts w:cstheme="minorHAnsi"/>
                <w:sz w:val="16"/>
                <w:szCs w:val="16"/>
                <w:lang w:val="en-US"/>
              </w:rPr>
              <w:t>.1)</w:t>
            </w: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70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38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1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28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3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290</w:t>
            </w:r>
          </w:p>
        </w:tc>
        <w:tc>
          <w:tcPr>
            <w:tcW w:w="284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74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 xml:space="preserve"> (0.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49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-1.</w:t>
            </w:r>
            <w:r w:rsidR="006B4140" w:rsidRPr="00E21554">
              <w:rPr>
                <w:rFonts w:cstheme="minorHAnsi"/>
                <w:sz w:val="16"/>
                <w:szCs w:val="16"/>
                <w:lang w:val="en-US"/>
              </w:rPr>
              <w:t>12</w:t>
            </w:r>
            <w:r w:rsidRPr="00E21554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285" w:type="dxa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vAlign w:val="center"/>
          </w:tcPr>
          <w:p w:rsidR="00F623BF" w:rsidRPr="00E21554" w:rsidRDefault="006B4140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E21554">
              <w:rPr>
                <w:rFonts w:cstheme="minorHAnsi"/>
                <w:sz w:val="16"/>
                <w:szCs w:val="16"/>
                <w:lang w:val="en-US"/>
              </w:rPr>
              <w:t>0.178</w:t>
            </w:r>
          </w:p>
        </w:tc>
      </w:tr>
      <w:tr w:rsidR="00E21554" w:rsidRPr="00E21554" w:rsidTr="00F623BF">
        <w:trPr>
          <w:trHeight w:val="170"/>
        </w:trPr>
        <w:tc>
          <w:tcPr>
            <w:tcW w:w="1357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rPr>
                <w:b/>
                <w:sz w:val="16"/>
                <w:szCs w:val="16"/>
                <w:vertAlign w:val="superscript"/>
                <w:lang w:val="en-US"/>
              </w:rPr>
            </w:pPr>
          </w:p>
        </w:tc>
        <w:tc>
          <w:tcPr>
            <w:tcW w:w="990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4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85" w:type="dxa"/>
            <w:tcBorders>
              <w:bottom w:val="single" w:sz="12" w:space="0" w:color="auto"/>
            </w:tcBorders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714" w:type="dxa"/>
            <w:tcBorders>
              <w:bottom w:val="single" w:sz="12" w:space="0" w:color="auto"/>
            </w:tcBorders>
          </w:tcPr>
          <w:p w:rsidR="00F623BF" w:rsidRPr="00E21554" w:rsidRDefault="00F623BF" w:rsidP="00F623BF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</w:tbl>
    <w:p w:rsidR="00F623BF" w:rsidRPr="00E21554" w:rsidRDefault="00F623BF" w:rsidP="00F623BF">
      <w:pPr>
        <w:ind w:left="-142"/>
        <w:rPr>
          <w:sz w:val="14"/>
          <w:szCs w:val="14"/>
        </w:rPr>
      </w:pPr>
      <w:r w:rsidRPr="00E21554">
        <w:rPr>
          <w:sz w:val="14"/>
          <w:szCs w:val="14"/>
          <w:vertAlign w:val="superscript"/>
        </w:rPr>
        <w:t xml:space="preserve">a </w:t>
      </w:r>
      <w:r w:rsidRPr="00E21554">
        <w:rPr>
          <w:sz w:val="14"/>
          <w:szCs w:val="14"/>
        </w:rPr>
        <w:t>del/del + ins/del versus ins/ins</w:t>
      </w:r>
    </w:p>
    <w:p w:rsidR="00F623BF" w:rsidRPr="00E21554" w:rsidRDefault="00F623BF" w:rsidP="00F623BF">
      <w:pPr>
        <w:ind w:left="-142"/>
        <w:rPr>
          <w:sz w:val="14"/>
          <w:szCs w:val="14"/>
        </w:rPr>
      </w:pPr>
      <w:r w:rsidRPr="00E21554">
        <w:rPr>
          <w:sz w:val="14"/>
          <w:szCs w:val="14"/>
          <w:vertAlign w:val="superscript"/>
        </w:rPr>
        <w:t xml:space="preserve">b </w:t>
      </w:r>
      <w:r w:rsidRPr="00E21554">
        <w:rPr>
          <w:sz w:val="14"/>
          <w:szCs w:val="14"/>
        </w:rPr>
        <w:t>del/del versus ins/del + ins/ins</w:t>
      </w:r>
    </w:p>
    <w:p w:rsidR="00F623BF" w:rsidRPr="00E21554" w:rsidRDefault="006B4140" w:rsidP="00603BF0">
      <w:pPr>
        <w:ind w:left="-142"/>
        <w:rPr>
          <w:sz w:val="14"/>
          <w:szCs w:val="14"/>
          <w:lang w:val="en-US"/>
        </w:rPr>
      </w:pPr>
      <w:r w:rsidRPr="00E21554">
        <w:rPr>
          <w:sz w:val="14"/>
          <w:szCs w:val="14"/>
          <w:lang w:val="en-US"/>
        </w:rPr>
        <w:t>* Due to small numbers the other endometrial histological classes were analyzed as one group</w:t>
      </w:r>
      <w:r w:rsidR="000C5B4B" w:rsidRPr="00E21554">
        <w:rPr>
          <w:sz w:val="14"/>
          <w:szCs w:val="14"/>
          <w:lang w:val="en-US"/>
        </w:rPr>
        <w:t>, within individuals with the SNP309TT genotype.</w:t>
      </w:r>
    </w:p>
    <w:p w:rsidR="00F623BF" w:rsidRPr="00E21554" w:rsidRDefault="00F623BF" w:rsidP="00603BF0">
      <w:pPr>
        <w:ind w:left="-142"/>
        <w:rPr>
          <w:sz w:val="14"/>
          <w:szCs w:val="14"/>
          <w:lang w:val="en-US"/>
        </w:rPr>
      </w:pPr>
      <w:bookmarkStart w:id="0" w:name="_GoBack"/>
      <w:bookmarkEnd w:id="0"/>
    </w:p>
    <w:sectPr w:rsidR="00F623BF" w:rsidRPr="00E21554" w:rsidSect="00F36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8B3CDD"/>
    <w:rsid w:val="00005F18"/>
    <w:rsid w:val="000C5B4B"/>
    <w:rsid w:val="00124F8A"/>
    <w:rsid w:val="00190850"/>
    <w:rsid w:val="001E11EE"/>
    <w:rsid w:val="002F6647"/>
    <w:rsid w:val="0031743B"/>
    <w:rsid w:val="00603BF0"/>
    <w:rsid w:val="006B4140"/>
    <w:rsid w:val="00847EA9"/>
    <w:rsid w:val="008B3CDD"/>
    <w:rsid w:val="00920040"/>
    <w:rsid w:val="009D4466"/>
    <w:rsid w:val="009D7D1E"/>
    <w:rsid w:val="00A8596C"/>
    <w:rsid w:val="00A90A75"/>
    <w:rsid w:val="00CD5419"/>
    <w:rsid w:val="00CE28B1"/>
    <w:rsid w:val="00D03C0A"/>
    <w:rsid w:val="00E0167A"/>
    <w:rsid w:val="00E179B1"/>
    <w:rsid w:val="00E21554"/>
    <w:rsid w:val="00F1091C"/>
    <w:rsid w:val="00F363BC"/>
    <w:rsid w:val="00F3642F"/>
    <w:rsid w:val="00F62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DD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CD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CDD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UiB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 Beathe Gansmo</dc:creator>
  <cp:lastModifiedBy>dlambo</cp:lastModifiedBy>
  <cp:revision>3</cp:revision>
  <dcterms:created xsi:type="dcterms:W3CDTF">2017-01-20T14:20:00Z</dcterms:created>
  <dcterms:modified xsi:type="dcterms:W3CDTF">2017-01-30T17:57:00Z</dcterms:modified>
</cp:coreProperties>
</file>