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34" w:type="dxa"/>
        <w:tblInd w:w="94" w:type="dxa"/>
        <w:tblLook w:val="04A0" w:firstRow="1" w:lastRow="0" w:firstColumn="1" w:lastColumn="0" w:noHBand="0" w:noVBand="1"/>
      </w:tblPr>
      <w:tblGrid>
        <w:gridCol w:w="2084"/>
        <w:gridCol w:w="1440"/>
        <w:gridCol w:w="1710"/>
      </w:tblGrid>
      <w:tr w:rsidR="00CF1FF5" w:rsidRPr="004D0CA0" w:rsidTr="00DD214F">
        <w:trPr>
          <w:trHeight w:val="300"/>
        </w:trPr>
        <w:tc>
          <w:tcPr>
            <w:tcW w:w="523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F1FF5" w:rsidRPr="004D0CA0" w:rsidRDefault="00CF1FF5" w:rsidP="00DD214F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Supplementary </w:t>
            </w:r>
            <w:r w:rsidRPr="00F7632C">
              <w:rPr>
                <w:rFonts w:ascii="Times New Roman" w:eastAsia="Times New Roman" w:hAnsi="Times New Roman"/>
                <w:b/>
                <w:color w:val="000000"/>
              </w:rPr>
              <w:t xml:space="preserve">Table </w:t>
            </w:r>
            <w:r>
              <w:rPr>
                <w:rFonts w:ascii="Times New Roman" w:eastAsia="Times New Roman" w:hAnsi="Times New Roman"/>
                <w:color w:val="000000"/>
              </w:rPr>
              <w:t>P</w:t>
            </w:r>
            <w:r w:rsidRPr="0006297D">
              <w:rPr>
                <w:rFonts w:ascii="Times New Roman" w:eastAsia="Times New Roman" w:hAnsi="Times New Roman"/>
                <w:color w:val="000000"/>
              </w:rPr>
              <w:t>atient characteristics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DD214F">
              <w:rPr>
                <w:rFonts w:ascii="Times New Roman" w:eastAsia="Times New Roman" w:hAnsi="Times New Roman"/>
                <w:color w:val="000000"/>
              </w:rPr>
              <w:t>(</w:t>
            </w:r>
            <w:r>
              <w:rPr>
                <w:rFonts w:ascii="Times New Roman" w:eastAsia="Times New Roman" w:hAnsi="Times New Roman"/>
                <w:color w:val="000000"/>
              </w:rPr>
              <w:t>match</w:t>
            </w:r>
            <w:r w:rsidR="00DD214F">
              <w:rPr>
                <w:rFonts w:ascii="Times New Roman" w:eastAsia="Times New Roman" w:hAnsi="Times New Roman"/>
                <w:color w:val="000000"/>
              </w:rPr>
              <w:t>ed)</w:t>
            </w:r>
            <w:bookmarkStart w:id="0" w:name="_GoBack"/>
            <w:bookmarkEnd w:id="0"/>
          </w:p>
        </w:tc>
      </w:tr>
      <w:tr w:rsidR="00CF1FF5" w:rsidRPr="004D0CA0" w:rsidTr="00DD214F">
        <w:trPr>
          <w:trHeight w:val="300"/>
        </w:trPr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D0CA0">
              <w:rPr>
                <w:rFonts w:ascii="Times New Roman" w:eastAsia="Times New Roman" w:hAnsi="Times New Roman"/>
                <w:b/>
                <w:bCs/>
                <w:color w:val="000000"/>
              </w:rPr>
              <w:t>Parameters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CF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D0CA0">
              <w:rPr>
                <w:rFonts w:ascii="Times New Roman" w:eastAsia="Times New Roman" w:hAnsi="Times New Roman"/>
                <w:b/>
                <w:bCs/>
                <w:color w:val="000000"/>
              </w:rPr>
              <w:t>Primary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CF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D0CA0">
              <w:rPr>
                <w:rFonts w:ascii="Times New Roman" w:eastAsia="Times New Roman" w:hAnsi="Times New Roman"/>
                <w:b/>
                <w:bCs/>
                <w:color w:val="000000"/>
              </w:rPr>
              <w:t>Second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ary </w:t>
            </w:r>
          </w:p>
        </w:tc>
      </w:tr>
      <w:tr w:rsidR="00CF1FF5" w:rsidRPr="004D0CA0" w:rsidTr="00DD214F">
        <w:trPr>
          <w:trHeight w:val="300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D0CA0">
              <w:rPr>
                <w:rFonts w:ascii="Times New Roman" w:eastAsia="Times New Roman" w:hAnsi="Times New Roman"/>
                <w:color w:val="000000"/>
              </w:rPr>
              <w:t>Age (years)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F1FF5" w:rsidRPr="004D0CA0" w:rsidTr="00DD214F">
        <w:trPr>
          <w:trHeight w:val="300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4D0CA0">
              <w:rPr>
                <w:rFonts w:ascii="Times New Roman" w:eastAsia="Times New Roman" w:hAnsi="Times New Roman"/>
                <w:color w:val="000000"/>
              </w:rPr>
              <w:t>&lt;60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CF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D0CA0">
              <w:rPr>
                <w:rFonts w:ascii="Times New Roman" w:eastAsia="Times New Roman" w:hAnsi="Times New Roman"/>
                <w:color w:val="000000"/>
              </w:rPr>
              <w:t>11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</w:tr>
      <w:tr w:rsidR="00CF1FF5" w:rsidRPr="004D0CA0" w:rsidTr="00DD214F">
        <w:trPr>
          <w:trHeight w:val="300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≥</w:t>
            </w:r>
            <w:r w:rsidRPr="004D0CA0">
              <w:rPr>
                <w:rFonts w:ascii="Times New Roman" w:eastAsia="Times New Roman" w:hAnsi="Times New Roman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</w:tr>
      <w:tr w:rsidR="00CF1FF5" w:rsidRPr="004D0CA0" w:rsidTr="00DD214F">
        <w:trPr>
          <w:trHeight w:val="300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D0CA0">
              <w:rPr>
                <w:rFonts w:ascii="Times New Roman" w:eastAsia="Times New Roman" w:hAnsi="Times New Roman"/>
                <w:color w:val="000000"/>
              </w:rPr>
              <w:t>Race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F1FF5" w:rsidRPr="004D0CA0" w:rsidTr="00DD214F">
        <w:trPr>
          <w:trHeight w:val="300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4D0CA0">
              <w:rPr>
                <w:rFonts w:ascii="Times New Roman" w:eastAsia="Times New Roman" w:hAnsi="Times New Roman"/>
                <w:color w:val="000000"/>
              </w:rPr>
              <w:t>Non-white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CF1FF5" w:rsidRPr="004D0CA0" w:rsidTr="00DD214F">
        <w:trPr>
          <w:trHeight w:val="300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4D0CA0">
              <w:rPr>
                <w:rFonts w:ascii="Times New Roman" w:eastAsia="Times New Roman" w:hAnsi="Times New Roman"/>
                <w:color w:val="000000"/>
              </w:rPr>
              <w:t>White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</w:tr>
      <w:tr w:rsidR="00CF1FF5" w:rsidRPr="004D0CA0" w:rsidTr="00DD214F">
        <w:trPr>
          <w:trHeight w:val="300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D0CA0">
              <w:rPr>
                <w:rFonts w:ascii="Times New Roman" w:eastAsia="Times New Roman" w:hAnsi="Times New Roman"/>
                <w:color w:val="000000"/>
              </w:rPr>
              <w:t>Tumor spread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F1FF5" w:rsidRPr="004D0CA0" w:rsidTr="00DD214F">
        <w:trPr>
          <w:trHeight w:val="300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4D0CA0">
              <w:rPr>
                <w:rFonts w:ascii="Times New Roman" w:eastAsia="Times New Roman" w:hAnsi="Times New Roman"/>
                <w:color w:val="000000"/>
              </w:rPr>
              <w:t>Local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</w:tr>
      <w:tr w:rsidR="00CF1FF5" w:rsidRPr="004D0CA0" w:rsidTr="00DD214F">
        <w:trPr>
          <w:trHeight w:val="300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4D0CA0">
              <w:rPr>
                <w:rFonts w:ascii="Times New Roman" w:eastAsia="Times New Roman" w:hAnsi="Times New Roman"/>
                <w:color w:val="000000"/>
              </w:rPr>
              <w:t>Regional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CF1FF5" w:rsidRPr="004D0CA0" w:rsidTr="00DD214F">
        <w:trPr>
          <w:trHeight w:val="300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D0CA0">
              <w:rPr>
                <w:rFonts w:ascii="Times New Roman" w:eastAsia="Times New Roman" w:hAnsi="Times New Roman"/>
                <w:color w:val="000000"/>
              </w:rPr>
              <w:t>Tumor grade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F1FF5" w:rsidRPr="004D0CA0" w:rsidTr="00DD214F">
        <w:trPr>
          <w:trHeight w:val="300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4D0CA0">
              <w:rPr>
                <w:rFonts w:ascii="Times New Roman" w:eastAsia="Times New Roman" w:hAnsi="Times New Roman"/>
                <w:color w:val="000000"/>
              </w:rPr>
              <w:t>G1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CF1FF5" w:rsidRPr="004D0CA0" w:rsidTr="00DD214F">
        <w:trPr>
          <w:trHeight w:val="300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4D0CA0">
              <w:rPr>
                <w:rFonts w:ascii="Times New Roman" w:eastAsia="Times New Roman" w:hAnsi="Times New Roman"/>
                <w:color w:val="000000"/>
              </w:rPr>
              <w:t>G2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CF1FF5" w:rsidRPr="004D0CA0" w:rsidTr="00DD214F">
        <w:trPr>
          <w:trHeight w:val="300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4D0CA0">
              <w:rPr>
                <w:rFonts w:ascii="Times New Roman" w:eastAsia="Times New Roman" w:hAnsi="Times New Roman"/>
                <w:color w:val="000000"/>
              </w:rPr>
              <w:t>G3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</w:tr>
      <w:tr w:rsidR="00CF1FF5" w:rsidRPr="004D0CA0" w:rsidTr="00DD214F">
        <w:trPr>
          <w:trHeight w:val="300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D0CA0">
              <w:rPr>
                <w:rFonts w:ascii="Times New Roman" w:eastAsia="Times New Roman" w:hAnsi="Times New Roman"/>
                <w:color w:val="000000"/>
              </w:rPr>
              <w:t>Gx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CF1FF5" w:rsidRPr="004D0CA0" w:rsidTr="00DD214F">
        <w:trPr>
          <w:trHeight w:val="300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D0CA0">
              <w:rPr>
                <w:rFonts w:ascii="Times New Roman" w:eastAsia="Times New Roman" w:hAnsi="Times New Roman"/>
                <w:color w:val="000000"/>
              </w:rPr>
              <w:t>Number of primaries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F1FF5" w:rsidRPr="004D0CA0" w:rsidTr="00DD214F">
        <w:trPr>
          <w:trHeight w:val="300"/>
        </w:trPr>
        <w:tc>
          <w:tcPr>
            <w:tcW w:w="2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4D0CA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19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19</w:t>
            </w:r>
          </w:p>
        </w:tc>
      </w:tr>
      <w:tr w:rsidR="00CF1FF5" w:rsidRPr="004D0CA0" w:rsidTr="00DD214F">
        <w:trPr>
          <w:trHeight w:val="300"/>
        </w:trPr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4D0CA0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FF5" w:rsidRPr="004D0CA0" w:rsidRDefault="00CF1FF5" w:rsidP="009C6C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</w:tr>
      <w:tr w:rsidR="00DD214F" w:rsidRPr="004D0CA0" w:rsidTr="00DD214F">
        <w:trPr>
          <w:trHeight w:val="300"/>
        </w:trPr>
        <w:tc>
          <w:tcPr>
            <w:tcW w:w="5234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D214F" w:rsidRPr="00DD214F" w:rsidRDefault="00DD214F" w:rsidP="00DD214F">
            <w:pPr>
              <w:spacing w:after="0" w:line="240" w:lineRule="auto"/>
              <w:rPr>
                <w:sz w:val="18"/>
                <w:szCs w:val="18"/>
              </w:rPr>
            </w:pPr>
            <w:r w:rsidRPr="00DD214F">
              <w:rPr>
                <w:rFonts w:ascii="Times New Roman" w:hAnsi="Times New Roman"/>
                <w:sz w:val="18"/>
                <w:szCs w:val="18"/>
              </w:rPr>
              <w:t>Primary and secondary breast AS are matched 1:1 by age, tumor stage, tumor grade and number of primary tumors</w:t>
            </w:r>
          </w:p>
        </w:tc>
      </w:tr>
    </w:tbl>
    <w:p w:rsidR="0000193D" w:rsidRDefault="0000193D"/>
    <w:p w:rsidR="00CF1FF5" w:rsidRDefault="00CF1FF5"/>
    <w:sectPr w:rsidR="00CF1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FF5"/>
    <w:rsid w:val="0000193D"/>
    <w:rsid w:val="00CF1FF5"/>
    <w:rsid w:val="00DD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FF5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FF5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State Hershey Medical Center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myin</dc:creator>
  <cp:lastModifiedBy>myin</cp:lastModifiedBy>
  <cp:revision>1</cp:revision>
  <dcterms:created xsi:type="dcterms:W3CDTF">2016-09-07T19:24:00Z</dcterms:created>
  <dcterms:modified xsi:type="dcterms:W3CDTF">2016-09-07T19:46:00Z</dcterms:modified>
</cp:coreProperties>
</file>