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9"/>
        <w:gridCol w:w="1581"/>
        <w:gridCol w:w="1581"/>
        <w:gridCol w:w="1492"/>
        <w:gridCol w:w="1492"/>
        <w:gridCol w:w="1492"/>
        <w:gridCol w:w="1499"/>
      </w:tblGrid>
      <w:tr w:rsidR="008C0F97" w:rsidRPr="005D0476" w14:paraId="10B86F5A" w14:textId="77777777" w:rsidTr="005925DF">
        <w:tc>
          <w:tcPr>
            <w:tcW w:w="5000" w:type="pct"/>
            <w:gridSpan w:val="7"/>
            <w:tcBorders>
              <w:top w:val="single" w:sz="4" w:space="0" w:color="auto"/>
              <w:bottom w:val="single" w:sz="18" w:space="0" w:color="auto"/>
            </w:tcBorders>
          </w:tcPr>
          <w:p w14:paraId="258F979F" w14:textId="3AE3687F" w:rsidR="008C0F97" w:rsidRPr="005D0476" w:rsidRDefault="00D6192F" w:rsidP="005925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Appendix C</w:t>
            </w:r>
            <w:bookmarkStart w:id="0" w:name="_GoBack"/>
            <w:bookmarkEnd w:id="0"/>
            <w:r w:rsidR="008C0F97">
              <w:rPr>
                <w:rFonts w:ascii="Times New Roman" w:hAnsi="Times New Roman" w:cs="Times New Roman"/>
                <w:b/>
                <w:sz w:val="22"/>
                <w:szCs w:val="22"/>
              </w:rPr>
              <w:t>. Rotated factor l</w:t>
            </w:r>
            <w:r w:rsidR="008C0F97" w:rsidRPr="005D0476">
              <w:rPr>
                <w:rFonts w:ascii="Times New Roman" w:hAnsi="Times New Roman" w:cs="Times New Roman"/>
                <w:b/>
                <w:sz w:val="22"/>
                <w:szCs w:val="22"/>
              </w:rPr>
              <w:t>oadings for 15</w:t>
            </w:r>
            <w:r w:rsidR="008C0F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metabolism-associated variables in the REGARDS cohort.</w:t>
            </w:r>
          </w:p>
        </w:tc>
      </w:tr>
      <w:tr w:rsidR="008C0F97" w:rsidRPr="005D0476" w14:paraId="13D25C91" w14:textId="77777777" w:rsidTr="005925DF">
        <w:tc>
          <w:tcPr>
            <w:tcW w:w="1533" w:type="pct"/>
            <w:tcBorders>
              <w:top w:val="single" w:sz="18" w:space="0" w:color="auto"/>
            </w:tcBorders>
          </w:tcPr>
          <w:p w14:paraId="0E949934" w14:textId="77777777" w:rsidR="008C0F97" w:rsidRPr="005D0476" w:rsidRDefault="008C0F97" w:rsidP="0059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5C61AA2" w14:textId="77777777" w:rsidR="008C0F97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b/>
                <w:sz w:val="22"/>
                <w:szCs w:val="22"/>
              </w:rPr>
              <w:t>Factor 1</w:t>
            </w:r>
          </w:p>
          <w:p w14:paraId="4BF8A246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[Obesity]</w:t>
            </w:r>
          </w:p>
        </w:tc>
        <w:tc>
          <w:tcPr>
            <w:tcW w:w="600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C764726" w14:textId="77777777" w:rsidR="008C0F97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b/>
                <w:sz w:val="22"/>
                <w:szCs w:val="22"/>
              </w:rPr>
              <w:t>Factor 2</w:t>
            </w:r>
          </w:p>
          <w:p w14:paraId="00944FFB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[Cholesterol]</w:t>
            </w:r>
          </w:p>
        </w:tc>
        <w:tc>
          <w:tcPr>
            <w:tcW w:w="566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4CCF51F" w14:textId="77777777" w:rsidR="008C0F97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b/>
                <w:sz w:val="22"/>
                <w:szCs w:val="22"/>
              </w:rPr>
              <w:t>Factor 3</w:t>
            </w:r>
          </w:p>
          <w:p w14:paraId="55E49528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(Blood Pressure)</w:t>
            </w:r>
          </w:p>
        </w:tc>
        <w:tc>
          <w:tcPr>
            <w:tcW w:w="566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D3AFE3E" w14:textId="77777777" w:rsidR="008C0F97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b/>
                <w:sz w:val="22"/>
                <w:szCs w:val="22"/>
              </w:rPr>
              <w:t>Factor 4</w:t>
            </w:r>
          </w:p>
          <w:p w14:paraId="1B385AC8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(Lipids)</w:t>
            </w:r>
          </w:p>
        </w:tc>
        <w:tc>
          <w:tcPr>
            <w:tcW w:w="566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BFF5E5B" w14:textId="77777777" w:rsidR="008C0F97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b/>
                <w:sz w:val="22"/>
                <w:szCs w:val="22"/>
              </w:rPr>
              <w:t>Factor 5</w:t>
            </w:r>
          </w:p>
          <w:p w14:paraId="6ED3AFA2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(Height)</w:t>
            </w:r>
          </w:p>
        </w:tc>
        <w:tc>
          <w:tcPr>
            <w:tcW w:w="569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A05CD3E" w14:textId="77777777" w:rsidR="008C0F97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b/>
                <w:sz w:val="22"/>
                <w:szCs w:val="22"/>
              </w:rPr>
              <w:t>Factor 6</w:t>
            </w:r>
          </w:p>
          <w:p w14:paraId="5B9F92DF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(Glucose)</w:t>
            </w:r>
          </w:p>
        </w:tc>
      </w:tr>
      <w:tr w:rsidR="008C0F97" w:rsidRPr="005D0476" w14:paraId="12089088" w14:textId="77777777" w:rsidTr="005925DF">
        <w:tc>
          <w:tcPr>
            <w:tcW w:w="1533" w:type="pct"/>
            <w:tcBorders>
              <w:bottom w:val="single" w:sz="4" w:space="0" w:color="auto"/>
            </w:tcBorders>
          </w:tcPr>
          <w:p w14:paraId="0835DB34" w14:textId="77777777" w:rsidR="008C0F97" w:rsidRPr="005D0476" w:rsidRDefault="008C0F97" w:rsidP="005925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% Variance e</w:t>
            </w:r>
            <w:r w:rsidRPr="005D0476">
              <w:rPr>
                <w:rFonts w:ascii="Times New Roman" w:hAnsi="Times New Roman" w:cs="Times New Roman"/>
                <w:b/>
                <w:sz w:val="22"/>
                <w:szCs w:val="22"/>
              </w:rPr>
              <w:t>xplained</w:t>
            </w:r>
            <w:r w:rsidRPr="005D0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15271A08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25.4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181E6AF8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13.6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center"/>
          </w:tcPr>
          <w:p w14:paraId="61FA5933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11.4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center"/>
          </w:tcPr>
          <w:p w14:paraId="5C3CE0B4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9.2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center"/>
          </w:tcPr>
          <w:p w14:paraId="268537CD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5FBA8837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</w:tr>
      <w:tr w:rsidR="008C0F97" w:rsidRPr="005D0476" w14:paraId="61BC197C" w14:textId="77777777" w:rsidTr="005925DF">
        <w:tc>
          <w:tcPr>
            <w:tcW w:w="2133" w:type="pct"/>
            <w:gridSpan w:val="2"/>
            <w:tcBorders>
              <w:top w:val="single" w:sz="4" w:space="0" w:color="auto"/>
            </w:tcBorders>
          </w:tcPr>
          <w:p w14:paraId="6D9D701E" w14:textId="77777777" w:rsidR="008C0F97" w:rsidRPr="005D0476" w:rsidRDefault="008C0F97" w:rsidP="005925D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Factor v</w:t>
            </w:r>
            <w:r w:rsidRPr="005D0476">
              <w:rPr>
                <w:rFonts w:ascii="Times New Roman" w:hAnsi="Times New Roman" w:cs="Times New Roman"/>
                <w:b/>
                <w:sz w:val="22"/>
                <w:szCs w:val="22"/>
              </w:rPr>
              <w:t>ariables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*</w:t>
            </w:r>
          </w:p>
        </w:tc>
        <w:tc>
          <w:tcPr>
            <w:tcW w:w="600" w:type="pct"/>
            <w:tcBorders>
              <w:top w:val="single" w:sz="4" w:space="0" w:color="auto"/>
            </w:tcBorders>
          </w:tcPr>
          <w:p w14:paraId="4BE33060" w14:textId="77777777" w:rsidR="008C0F97" w:rsidRPr="005D0476" w:rsidRDefault="008C0F97" w:rsidP="0059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65C3A7EB" w14:textId="77777777" w:rsidR="008C0F97" w:rsidRPr="005D0476" w:rsidRDefault="008C0F97" w:rsidP="0059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1E0DC26E" w14:textId="77777777" w:rsidR="008C0F97" w:rsidRPr="005D0476" w:rsidRDefault="008C0F97" w:rsidP="0059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10E8CA8F" w14:textId="77777777" w:rsidR="008C0F97" w:rsidRPr="005D0476" w:rsidRDefault="008C0F97" w:rsidP="0059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</w:tcPr>
          <w:p w14:paraId="4DAF8632" w14:textId="77777777" w:rsidR="008C0F97" w:rsidRPr="005D0476" w:rsidRDefault="008C0F97" w:rsidP="005925D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C0F97" w:rsidRPr="005D0476" w14:paraId="015A16B2" w14:textId="77777777" w:rsidTr="005925DF">
        <w:tc>
          <w:tcPr>
            <w:tcW w:w="1533" w:type="pct"/>
            <w:vAlign w:val="center"/>
          </w:tcPr>
          <w:p w14:paraId="082A846A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Weight (kg)</w:t>
            </w:r>
          </w:p>
        </w:tc>
        <w:tc>
          <w:tcPr>
            <w:tcW w:w="600" w:type="pct"/>
            <w:vAlign w:val="center"/>
          </w:tcPr>
          <w:p w14:paraId="62268C3B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0.91</w:t>
            </w:r>
          </w:p>
        </w:tc>
        <w:tc>
          <w:tcPr>
            <w:tcW w:w="600" w:type="pct"/>
            <w:vAlign w:val="center"/>
          </w:tcPr>
          <w:p w14:paraId="7BDE9656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253A5874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4A6033AE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67AB765F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37E90463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209241F4" w14:textId="77777777" w:rsidTr="005925DF">
        <w:tc>
          <w:tcPr>
            <w:tcW w:w="1533" w:type="pct"/>
            <w:vAlign w:val="center"/>
          </w:tcPr>
          <w:p w14:paraId="78255E23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Height (in.)</w:t>
            </w:r>
          </w:p>
        </w:tc>
        <w:tc>
          <w:tcPr>
            <w:tcW w:w="600" w:type="pct"/>
            <w:vAlign w:val="center"/>
          </w:tcPr>
          <w:p w14:paraId="4C995CC0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pct"/>
            <w:vAlign w:val="center"/>
          </w:tcPr>
          <w:p w14:paraId="328816AE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29DADE64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4C925940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2576CB90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0.93</w:t>
            </w:r>
          </w:p>
        </w:tc>
        <w:tc>
          <w:tcPr>
            <w:tcW w:w="569" w:type="pct"/>
            <w:vAlign w:val="center"/>
          </w:tcPr>
          <w:p w14:paraId="596C0896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34AEC0B8" w14:textId="77777777" w:rsidTr="005925DF">
        <w:tc>
          <w:tcPr>
            <w:tcW w:w="1533" w:type="pct"/>
            <w:vAlign w:val="center"/>
          </w:tcPr>
          <w:p w14:paraId="25F8F0DA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Waist Circumference (cm)</w:t>
            </w:r>
          </w:p>
        </w:tc>
        <w:tc>
          <w:tcPr>
            <w:tcW w:w="600" w:type="pct"/>
            <w:vAlign w:val="center"/>
          </w:tcPr>
          <w:p w14:paraId="5A3CB269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0.86</w:t>
            </w:r>
          </w:p>
        </w:tc>
        <w:tc>
          <w:tcPr>
            <w:tcW w:w="600" w:type="pct"/>
            <w:vAlign w:val="center"/>
          </w:tcPr>
          <w:p w14:paraId="65955077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2C3CDBC5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35C7D5AE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4E5D4821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6BA5049C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31FD8788" w14:textId="77777777" w:rsidTr="005925DF">
        <w:tc>
          <w:tcPr>
            <w:tcW w:w="1533" w:type="pct"/>
            <w:vAlign w:val="center"/>
          </w:tcPr>
          <w:p w14:paraId="2F2429FD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  <w:r w:rsidRPr="005D047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600" w:type="pct"/>
            <w:vAlign w:val="center"/>
          </w:tcPr>
          <w:p w14:paraId="196B8BE8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</w:t>
            </w:r>
          </w:p>
        </w:tc>
        <w:tc>
          <w:tcPr>
            <w:tcW w:w="600" w:type="pct"/>
            <w:vAlign w:val="center"/>
          </w:tcPr>
          <w:p w14:paraId="4DE2F136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164C8BB9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1198E94A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323A6E63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06A98FC7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419A3088" w14:textId="77777777" w:rsidTr="005925DF">
        <w:tc>
          <w:tcPr>
            <w:tcW w:w="1533" w:type="pct"/>
            <w:vAlign w:val="center"/>
          </w:tcPr>
          <w:p w14:paraId="664535C2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Log </w:t>
            </w: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Triglycerides (mg/dL)</w:t>
            </w:r>
          </w:p>
        </w:tc>
        <w:tc>
          <w:tcPr>
            <w:tcW w:w="600" w:type="pct"/>
            <w:vAlign w:val="center"/>
          </w:tcPr>
          <w:p w14:paraId="082C4D04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pct"/>
            <w:vAlign w:val="center"/>
          </w:tcPr>
          <w:p w14:paraId="26933765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78C0E638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1B4CEBF4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0.76</w:t>
            </w:r>
          </w:p>
        </w:tc>
        <w:tc>
          <w:tcPr>
            <w:tcW w:w="566" w:type="pct"/>
            <w:vAlign w:val="center"/>
          </w:tcPr>
          <w:p w14:paraId="7104C1FC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5E92D249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34D9068C" w14:textId="77777777" w:rsidTr="005925DF">
        <w:tc>
          <w:tcPr>
            <w:tcW w:w="1533" w:type="pct"/>
            <w:vAlign w:val="center"/>
          </w:tcPr>
          <w:p w14:paraId="5344AE77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Total Cholesterol (mg/dL)</w:t>
            </w:r>
          </w:p>
        </w:tc>
        <w:tc>
          <w:tcPr>
            <w:tcW w:w="600" w:type="pct"/>
            <w:vAlign w:val="center"/>
          </w:tcPr>
          <w:p w14:paraId="0CE5FC00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pct"/>
            <w:vAlign w:val="center"/>
          </w:tcPr>
          <w:p w14:paraId="6E014DA2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</w:p>
        </w:tc>
        <w:tc>
          <w:tcPr>
            <w:tcW w:w="566" w:type="pct"/>
            <w:vAlign w:val="center"/>
          </w:tcPr>
          <w:p w14:paraId="430C448D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48AEA313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6EB2DF2D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5F28A1EE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255C1DCB" w14:textId="77777777" w:rsidTr="005925DF">
        <w:tc>
          <w:tcPr>
            <w:tcW w:w="1533" w:type="pct"/>
            <w:vAlign w:val="center"/>
          </w:tcPr>
          <w:p w14:paraId="04DCEF98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HDL-Cholesterol (mg/dL)</w:t>
            </w:r>
          </w:p>
        </w:tc>
        <w:tc>
          <w:tcPr>
            <w:tcW w:w="600" w:type="pct"/>
            <w:vAlign w:val="center"/>
          </w:tcPr>
          <w:p w14:paraId="2AE05FAE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pct"/>
            <w:vAlign w:val="center"/>
          </w:tcPr>
          <w:p w14:paraId="7CC3584B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6D1F3D63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628300D0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-0.69</w:t>
            </w:r>
          </w:p>
        </w:tc>
        <w:tc>
          <w:tcPr>
            <w:tcW w:w="566" w:type="pct"/>
            <w:vAlign w:val="center"/>
          </w:tcPr>
          <w:p w14:paraId="56C32386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17369E1B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78D75BC0" w14:textId="77777777" w:rsidTr="005925DF">
        <w:tc>
          <w:tcPr>
            <w:tcW w:w="1533" w:type="pct"/>
            <w:vAlign w:val="center"/>
          </w:tcPr>
          <w:p w14:paraId="59EFC01F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Log </w:t>
            </w: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LDL-Cholesterol (mg/dL)</w:t>
            </w:r>
          </w:p>
        </w:tc>
        <w:tc>
          <w:tcPr>
            <w:tcW w:w="600" w:type="pct"/>
            <w:vAlign w:val="center"/>
          </w:tcPr>
          <w:p w14:paraId="5DAA5B1F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pct"/>
            <w:vAlign w:val="center"/>
          </w:tcPr>
          <w:p w14:paraId="6B76A9BF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</w:t>
            </w:r>
          </w:p>
        </w:tc>
        <w:tc>
          <w:tcPr>
            <w:tcW w:w="566" w:type="pct"/>
            <w:vAlign w:val="center"/>
          </w:tcPr>
          <w:p w14:paraId="425AFD65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37B7F305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26F2CCCD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4BA7A0F9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6FC55332" w14:textId="77777777" w:rsidTr="005925DF">
        <w:tc>
          <w:tcPr>
            <w:tcW w:w="1533" w:type="pct"/>
            <w:vAlign w:val="center"/>
          </w:tcPr>
          <w:p w14:paraId="78E7D925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Dyslipidemia (%)</w:t>
            </w:r>
          </w:p>
        </w:tc>
        <w:tc>
          <w:tcPr>
            <w:tcW w:w="600" w:type="pct"/>
            <w:vAlign w:val="center"/>
          </w:tcPr>
          <w:p w14:paraId="71825F24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pct"/>
            <w:vAlign w:val="center"/>
          </w:tcPr>
          <w:p w14:paraId="3188EE47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6D29D98E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798C0C87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</w:t>
            </w:r>
          </w:p>
        </w:tc>
        <w:tc>
          <w:tcPr>
            <w:tcW w:w="566" w:type="pct"/>
            <w:vAlign w:val="center"/>
          </w:tcPr>
          <w:p w14:paraId="0CC97F46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29244705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2168685F" w14:textId="77777777" w:rsidTr="005925DF">
        <w:tc>
          <w:tcPr>
            <w:tcW w:w="1533" w:type="pct"/>
            <w:vAlign w:val="center"/>
          </w:tcPr>
          <w:p w14:paraId="001590D7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 xml:space="preserve">DBP (mmHg) </w:t>
            </w:r>
          </w:p>
        </w:tc>
        <w:tc>
          <w:tcPr>
            <w:tcW w:w="600" w:type="pct"/>
            <w:vAlign w:val="center"/>
          </w:tcPr>
          <w:p w14:paraId="56623C54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pct"/>
            <w:vAlign w:val="center"/>
          </w:tcPr>
          <w:p w14:paraId="11B15383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5ADD8668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0.88</w:t>
            </w:r>
          </w:p>
        </w:tc>
        <w:tc>
          <w:tcPr>
            <w:tcW w:w="566" w:type="pct"/>
            <w:vAlign w:val="center"/>
          </w:tcPr>
          <w:p w14:paraId="7F7A17FF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09F79823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7A942BFC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52198BDB" w14:textId="77777777" w:rsidTr="005925DF">
        <w:tc>
          <w:tcPr>
            <w:tcW w:w="1533" w:type="pct"/>
            <w:vAlign w:val="center"/>
          </w:tcPr>
          <w:p w14:paraId="3D78C7DF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 xml:space="preserve">SBP (mmHg) </w:t>
            </w:r>
          </w:p>
        </w:tc>
        <w:tc>
          <w:tcPr>
            <w:tcW w:w="600" w:type="pct"/>
            <w:vAlign w:val="center"/>
          </w:tcPr>
          <w:p w14:paraId="5D989B2A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pct"/>
            <w:vAlign w:val="center"/>
          </w:tcPr>
          <w:p w14:paraId="42857C57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15FFE688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566" w:type="pct"/>
            <w:vAlign w:val="center"/>
          </w:tcPr>
          <w:p w14:paraId="153BA97B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2CE17E65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61BAB0B2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6B9941B2" w14:textId="77777777" w:rsidTr="005925DF">
        <w:tc>
          <w:tcPr>
            <w:tcW w:w="1533" w:type="pct"/>
            <w:vAlign w:val="center"/>
          </w:tcPr>
          <w:p w14:paraId="39173FAE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Hypertension (%)</w:t>
            </w:r>
          </w:p>
        </w:tc>
        <w:tc>
          <w:tcPr>
            <w:tcW w:w="600" w:type="pct"/>
            <w:vAlign w:val="center"/>
          </w:tcPr>
          <w:p w14:paraId="4BF2B7FF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pct"/>
            <w:vAlign w:val="center"/>
          </w:tcPr>
          <w:p w14:paraId="39899DE9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6F7BB92D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0.68</w:t>
            </w:r>
          </w:p>
        </w:tc>
        <w:tc>
          <w:tcPr>
            <w:tcW w:w="566" w:type="pct"/>
            <w:vAlign w:val="center"/>
          </w:tcPr>
          <w:p w14:paraId="787BE2C3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43B756F0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6B8F1804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4CB7C04A" w14:textId="77777777" w:rsidTr="005925DF">
        <w:tc>
          <w:tcPr>
            <w:tcW w:w="1533" w:type="pct"/>
            <w:vAlign w:val="center"/>
          </w:tcPr>
          <w:p w14:paraId="717A2766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Log </w:t>
            </w: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Insulin (</w:t>
            </w:r>
            <w:proofErr w:type="spellStart"/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uU</w:t>
            </w:r>
            <w:proofErr w:type="spellEnd"/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/mL)</w:t>
            </w:r>
          </w:p>
        </w:tc>
        <w:tc>
          <w:tcPr>
            <w:tcW w:w="600" w:type="pct"/>
            <w:vAlign w:val="center"/>
          </w:tcPr>
          <w:p w14:paraId="764656E2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0.61</w:t>
            </w:r>
          </w:p>
        </w:tc>
        <w:tc>
          <w:tcPr>
            <w:tcW w:w="600" w:type="pct"/>
            <w:vAlign w:val="center"/>
          </w:tcPr>
          <w:p w14:paraId="03800C6C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6269497F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7C358B2A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2D28B807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0E28C26E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8C0F97" w:rsidRPr="005D0476" w14:paraId="11670618" w14:textId="77777777" w:rsidTr="005925DF">
        <w:tc>
          <w:tcPr>
            <w:tcW w:w="1533" w:type="pct"/>
            <w:vAlign w:val="center"/>
          </w:tcPr>
          <w:p w14:paraId="4058B7EA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Fasting glucose (mg/dL)</w:t>
            </w:r>
          </w:p>
        </w:tc>
        <w:tc>
          <w:tcPr>
            <w:tcW w:w="600" w:type="pct"/>
            <w:vAlign w:val="center"/>
          </w:tcPr>
          <w:p w14:paraId="26946E77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pct"/>
            <w:vAlign w:val="center"/>
          </w:tcPr>
          <w:p w14:paraId="275E98A2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73124AAD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1FC7C829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vAlign w:val="center"/>
          </w:tcPr>
          <w:p w14:paraId="4E56835E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vAlign w:val="center"/>
          </w:tcPr>
          <w:p w14:paraId="67FA8902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0.70</w:t>
            </w:r>
          </w:p>
        </w:tc>
      </w:tr>
      <w:tr w:rsidR="008C0F97" w:rsidRPr="005D0476" w14:paraId="5B66070C" w14:textId="77777777" w:rsidTr="005925DF">
        <w:tc>
          <w:tcPr>
            <w:tcW w:w="1533" w:type="pct"/>
            <w:tcBorders>
              <w:bottom w:val="single" w:sz="4" w:space="0" w:color="auto"/>
            </w:tcBorders>
            <w:vAlign w:val="center"/>
          </w:tcPr>
          <w:p w14:paraId="38617D91" w14:textId="77777777" w:rsidR="008C0F97" w:rsidRPr="005D0476" w:rsidRDefault="008C0F97" w:rsidP="005925DF">
            <w:pPr>
              <w:ind w:left="288"/>
              <w:rPr>
                <w:rFonts w:ascii="Times New Roman" w:hAnsi="Times New Roman" w:cs="Times New Roman"/>
                <w:sz w:val="22"/>
                <w:szCs w:val="22"/>
              </w:rPr>
            </w:pPr>
            <w:r w:rsidRPr="005D0476">
              <w:rPr>
                <w:rFonts w:ascii="Times New Roman" w:hAnsi="Times New Roman" w:cs="Times New Roman"/>
                <w:sz w:val="22"/>
                <w:szCs w:val="22"/>
              </w:rPr>
              <w:t>Diabetes (%)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0F1AFC05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19430537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center"/>
          </w:tcPr>
          <w:p w14:paraId="3B2BC7B4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center"/>
          </w:tcPr>
          <w:p w14:paraId="19990B20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6" w:type="pct"/>
            <w:tcBorders>
              <w:bottom w:val="single" w:sz="4" w:space="0" w:color="auto"/>
            </w:tcBorders>
            <w:vAlign w:val="center"/>
          </w:tcPr>
          <w:p w14:paraId="1F4C9016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9" w:type="pct"/>
            <w:tcBorders>
              <w:bottom w:val="single" w:sz="4" w:space="0" w:color="auto"/>
            </w:tcBorders>
            <w:vAlign w:val="center"/>
          </w:tcPr>
          <w:p w14:paraId="57405E14" w14:textId="77777777" w:rsidR="008C0F97" w:rsidRPr="005D0476" w:rsidRDefault="008C0F97" w:rsidP="005925D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0.83</w:t>
            </w:r>
          </w:p>
        </w:tc>
      </w:tr>
      <w:tr w:rsidR="008C0F97" w:rsidRPr="005D0476" w14:paraId="7FB97DCC" w14:textId="77777777" w:rsidTr="005925DF"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14:paraId="742932C5" w14:textId="77777777" w:rsidR="008C0F97" w:rsidRDefault="008C0F97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4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5D04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percentage</w:t>
            </w:r>
            <w:r w:rsidRPr="005D0476">
              <w:rPr>
                <w:rFonts w:ascii="Times New Roman" w:hAnsi="Times New Roman" w:cs="Times New Roman"/>
                <w:sz w:val="20"/>
                <w:szCs w:val="20"/>
              </w:rPr>
              <w:t xml:space="preserve"> of the total variance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accounted for by each factor. </w:t>
            </w:r>
          </w:p>
          <w:p w14:paraId="6B8DA07B" w14:textId="77777777" w:rsidR="008C0F97" w:rsidRDefault="008C0F97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*S</w:t>
            </w:r>
            <w:r w:rsidRPr="00D16A73">
              <w:rPr>
                <w:rFonts w:ascii="Times New Roman" w:hAnsi="Times New Roman" w:cs="Times New Roman"/>
                <w:sz w:val="20"/>
                <w:szCs w:val="20"/>
              </w:rPr>
              <w:t xml:space="preserve">howing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variables with absolute values for factor loadings &gt;0.40. </w:t>
            </w:r>
          </w:p>
          <w:p w14:paraId="335284B2" w14:textId="77777777" w:rsidR="008C0F97" w:rsidRPr="005D0476" w:rsidRDefault="008C0F97" w:rsidP="00592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863">
              <w:rPr>
                <w:rFonts w:ascii="Times New Roman" w:hAnsi="Times New Roman"/>
                <w:sz w:val="20"/>
                <w:szCs w:val="20"/>
              </w:rPr>
              <w:t>Analysis based on 19, 963 REGARDS participants with non-missing data on all factor analysis component variables</w:t>
            </w:r>
          </w:p>
        </w:tc>
      </w:tr>
    </w:tbl>
    <w:p w14:paraId="0A1BF2D9" w14:textId="77777777" w:rsidR="00B150EA" w:rsidRDefault="00B150EA"/>
    <w:sectPr w:rsidR="00B150EA" w:rsidSect="008C0F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87"/>
  <w:drawingGridVerticalSpacing w:val="187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F97"/>
    <w:rsid w:val="005321A0"/>
    <w:rsid w:val="007B2BA5"/>
    <w:rsid w:val="008A2A49"/>
    <w:rsid w:val="008C0F97"/>
    <w:rsid w:val="00B150EA"/>
    <w:rsid w:val="00D6192F"/>
    <w:rsid w:val="00EB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DD112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0F9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F97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Macintosh Word</Application>
  <DocSecurity>0</DocSecurity>
  <Lines>7</Lines>
  <Paragraphs>2</Paragraphs>
  <ScaleCrop>false</ScaleCrop>
  <Company>University of Alabama at Birmingham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Xavier Moore</dc:creator>
  <cp:keywords/>
  <dc:description/>
  <cp:lastModifiedBy>Tomi Akinyemiju</cp:lastModifiedBy>
  <cp:revision>2</cp:revision>
  <dcterms:created xsi:type="dcterms:W3CDTF">2017-11-29T18:51:00Z</dcterms:created>
  <dcterms:modified xsi:type="dcterms:W3CDTF">2017-11-29T18:51:00Z</dcterms:modified>
</cp:coreProperties>
</file>