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0CD" w:rsidRPr="00BC10CD" w:rsidRDefault="00BC10CD" w:rsidP="00693C1F">
      <w:pPr>
        <w:widowControl/>
        <w:spacing w:line="480" w:lineRule="auto"/>
        <w:textAlignment w:val="baseline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kern w:val="0"/>
          <w:sz w:val="24"/>
          <w:szCs w:val="24"/>
        </w:rPr>
        <w:t>Additional</w:t>
      </w:r>
      <w:r w:rsidRPr="00435A49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 xml:space="preserve"> files</w:t>
      </w:r>
    </w:p>
    <w:p w:rsidR="00693C1F" w:rsidRPr="00A81F2F" w:rsidRDefault="00693C1F" w:rsidP="00693C1F">
      <w:pPr>
        <w:widowControl/>
        <w:spacing w:line="480" w:lineRule="auto"/>
        <w:textAlignment w:val="baseline"/>
        <w:rPr>
          <w:rFonts w:ascii="Segoe UI" w:eastAsia="宋体" w:hAnsi="Segoe UI" w:cs="Segoe UI"/>
          <w:kern w:val="0"/>
          <w:sz w:val="24"/>
          <w:szCs w:val="24"/>
        </w:rPr>
      </w:pPr>
      <w:r w:rsidRPr="00A81F2F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A three-lncRNA signature predicts overall survival and disease-free survival in patients with esophageal squamous cell carcinoma</w:t>
      </w:r>
      <w:r w:rsidRPr="00A81F2F">
        <w:rPr>
          <w:rFonts w:ascii="Times New Roman" w:eastAsia="宋体" w:hAnsi="Times New Roman" w:cs="Times New Roman"/>
          <w:kern w:val="0"/>
          <w:sz w:val="24"/>
          <w:szCs w:val="24"/>
        </w:rPr>
        <w:t> </w:t>
      </w:r>
    </w:p>
    <w:p w:rsidR="00693C1F" w:rsidRDefault="00693C1F" w:rsidP="00693C1F">
      <w:pPr>
        <w:widowControl/>
        <w:spacing w:line="480" w:lineRule="auto"/>
        <w:textAlignment w:val="baseline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81F2F">
        <w:rPr>
          <w:rFonts w:ascii="Times New Roman" w:eastAsia="宋体" w:hAnsi="Times New Roman" w:cs="Times New Roman"/>
          <w:kern w:val="0"/>
          <w:sz w:val="24"/>
          <w:szCs w:val="24"/>
        </w:rPr>
        <w:t>Guo-Wei Huang</w:t>
      </w:r>
      <w:r w:rsidR="00460AA2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1,2,</w:t>
      </w:r>
      <w:r w:rsidRPr="00A81F2F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3ψ</w:t>
      </w:r>
      <w:r w:rsidRPr="00A81F2F">
        <w:rPr>
          <w:rFonts w:ascii="Times New Roman" w:eastAsia="宋体" w:hAnsi="Times New Roman" w:cs="Times New Roman"/>
          <w:kern w:val="0"/>
          <w:sz w:val="24"/>
          <w:szCs w:val="24"/>
        </w:rPr>
        <w:t>, Yu-Jie Xue</w:t>
      </w:r>
      <w:r w:rsidR="00460AA2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1,</w:t>
      </w:r>
      <w:r w:rsidRPr="00A81F2F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3ψ</w:t>
      </w:r>
      <w:r w:rsidRPr="00A81F2F">
        <w:rPr>
          <w:rFonts w:ascii="Times New Roman" w:eastAsia="宋体" w:hAnsi="Times New Roman" w:cs="Times New Roman"/>
          <w:kern w:val="0"/>
          <w:sz w:val="24"/>
          <w:szCs w:val="24"/>
        </w:rPr>
        <w:t>, Zhi-Yong Wu </w:t>
      </w:r>
      <w:r w:rsidR="00460AA2" w:rsidRPr="00460AA2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1,</w:t>
      </w:r>
      <w:r w:rsidR="00460AA2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4</w:t>
      </w:r>
      <w:r w:rsidRPr="00A81F2F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ψ</w:t>
      </w:r>
      <w:r w:rsidRPr="00A81F2F">
        <w:rPr>
          <w:rFonts w:ascii="Times New Roman" w:eastAsia="宋体" w:hAnsi="Times New Roman" w:cs="Times New Roman"/>
          <w:kern w:val="0"/>
          <w:sz w:val="24"/>
          <w:szCs w:val="24"/>
        </w:rPr>
        <w:t>, Xiu-E Xu</w:t>
      </w:r>
      <w:r w:rsidRPr="00A81F2F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1,2</w:t>
      </w:r>
      <w:r w:rsidRPr="00A81F2F">
        <w:rPr>
          <w:rFonts w:ascii="Times New Roman" w:eastAsia="宋体" w:hAnsi="Times New Roman" w:cs="Times New Roman"/>
          <w:kern w:val="0"/>
          <w:sz w:val="24"/>
          <w:szCs w:val="24"/>
        </w:rPr>
        <w:t>, Jian-Yi Wu</w:t>
      </w:r>
      <w:r w:rsidRPr="00A81F2F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2,3</w:t>
      </w:r>
      <w:r w:rsidRPr="00A81F2F">
        <w:rPr>
          <w:rFonts w:ascii="Times New Roman" w:eastAsia="宋体" w:hAnsi="Times New Roman" w:cs="Times New Roman"/>
          <w:kern w:val="0"/>
          <w:sz w:val="24"/>
          <w:szCs w:val="24"/>
        </w:rPr>
        <w:t>,</w:t>
      </w:r>
      <w:r w:rsidRPr="00A81F2F">
        <w:rPr>
          <w:rFonts w:ascii="Calibri" w:eastAsia="宋体" w:hAnsi="Calibri" w:cs="Segoe UI"/>
          <w:kern w:val="0"/>
          <w:sz w:val="24"/>
          <w:szCs w:val="24"/>
        </w:rPr>
        <w:t> </w:t>
      </w:r>
      <w:r w:rsidRPr="00A81F2F">
        <w:rPr>
          <w:rFonts w:ascii="Times New Roman" w:eastAsia="宋体" w:hAnsi="Times New Roman" w:cs="Times New Roman"/>
          <w:kern w:val="0"/>
          <w:sz w:val="24"/>
          <w:szCs w:val="24"/>
        </w:rPr>
        <w:t>Hui-Hui Cao</w:t>
      </w:r>
      <w:r w:rsidR="00460AA2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1,</w:t>
      </w:r>
      <w:r w:rsidRPr="00A81F2F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2</w:t>
      </w:r>
      <w:r w:rsidRPr="00A81F2F">
        <w:rPr>
          <w:rFonts w:ascii="Times New Roman" w:eastAsia="宋体" w:hAnsi="Times New Roman" w:cs="Times New Roman"/>
          <w:kern w:val="0"/>
          <w:sz w:val="24"/>
          <w:szCs w:val="24"/>
        </w:rPr>
        <w:t>, Ying-Zhu</w:t>
      </w:r>
      <w:r w:rsidR="00460AA2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1,</w:t>
      </w:r>
      <w:r w:rsidRPr="00A81F2F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2</w:t>
      </w:r>
      <w:r w:rsidRPr="00A81F2F">
        <w:rPr>
          <w:rFonts w:ascii="Times New Roman" w:eastAsia="宋体" w:hAnsi="Times New Roman" w:cs="Times New Roman"/>
          <w:kern w:val="0"/>
          <w:sz w:val="24"/>
          <w:szCs w:val="24"/>
        </w:rPr>
        <w:t>, Jian-Zhong He</w:t>
      </w:r>
      <w:r w:rsidR="00460AA2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1,</w:t>
      </w:r>
      <w:r w:rsidRPr="00A81F2F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2</w:t>
      </w:r>
      <w:r w:rsidRPr="00A81F2F">
        <w:rPr>
          <w:rFonts w:ascii="Times New Roman" w:eastAsia="宋体" w:hAnsi="Times New Roman" w:cs="Times New Roman"/>
          <w:kern w:val="0"/>
          <w:sz w:val="24"/>
          <w:szCs w:val="24"/>
        </w:rPr>
        <w:t>, Chun-Quan Li</w:t>
      </w:r>
      <w:r w:rsidR="00460AA2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1,2,</w:t>
      </w:r>
      <w:r w:rsidRPr="00A81F2F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5</w:t>
      </w:r>
      <w:r w:rsidRPr="00A81F2F">
        <w:rPr>
          <w:rFonts w:ascii="Times New Roman" w:eastAsia="宋体" w:hAnsi="Times New Roman" w:cs="Times New Roman"/>
          <w:kern w:val="0"/>
          <w:sz w:val="24"/>
          <w:szCs w:val="24"/>
        </w:rPr>
        <w:t>, En-Min Li</w:t>
      </w:r>
      <w:r w:rsidR="00460AA2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2,</w:t>
      </w:r>
      <w:r w:rsidRPr="00A81F2F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3</w:t>
      </w:r>
      <w:r w:rsidRPr="00A81F2F">
        <w:rPr>
          <w:rFonts w:ascii="Times New Roman" w:eastAsia="宋体" w:hAnsi="Times New Roman" w:cs="Times New Roman"/>
          <w:kern w:val="0"/>
          <w:sz w:val="24"/>
          <w:szCs w:val="24"/>
        </w:rPr>
        <w:t>*, Li-Yan Xu</w:t>
      </w:r>
      <w:r w:rsidR="00460AA2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1,2</w:t>
      </w:r>
      <w:r w:rsidRPr="00A81F2F">
        <w:rPr>
          <w:rFonts w:ascii="Times New Roman" w:eastAsia="宋体" w:hAnsi="Times New Roman" w:cs="Times New Roman"/>
          <w:kern w:val="0"/>
          <w:sz w:val="24"/>
          <w:szCs w:val="24"/>
        </w:rPr>
        <w:t>* </w:t>
      </w:r>
    </w:p>
    <w:p w:rsidR="00693C1F" w:rsidRDefault="00693C1F" w:rsidP="00693C1F">
      <w:pPr>
        <w:widowControl/>
        <w:spacing w:line="480" w:lineRule="auto"/>
        <w:textAlignment w:val="baseline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32618D" w:rsidRPr="0032618D" w:rsidRDefault="0032618D" w:rsidP="0032618D">
      <w:pPr>
        <w:widowControl/>
        <w:spacing w:line="480" w:lineRule="auto"/>
        <w:textAlignment w:val="baseline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32618D">
        <w:rPr>
          <w:rFonts w:ascii="Times New Roman" w:eastAsia="宋体" w:hAnsi="Times New Roman" w:cs="Times New Roman"/>
          <w:b/>
          <w:kern w:val="0"/>
          <w:sz w:val="24"/>
          <w:szCs w:val="24"/>
        </w:rPr>
        <w:t>Additional</w:t>
      </w:r>
      <w:r w:rsidRPr="0032618D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 xml:space="preserve"> files</w:t>
      </w:r>
    </w:p>
    <w:p w:rsidR="0032618D" w:rsidRPr="0032618D" w:rsidRDefault="0032618D" w:rsidP="0032618D">
      <w:pPr>
        <w:widowControl/>
        <w:spacing w:line="480" w:lineRule="auto"/>
        <w:textAlignment w:val="baseline"/>
        <w:rPr>
          <w:rFonts w:ascii="Times New Roman" w:eastAsia="宋体" w:hAnsi="Times New Roman" w:cs="Times New Roman"/>
          <w:sz w:val="24"/>
          <w:szCs w:val="24"/>
        </w:rPr>
      </w:pPr>
      <w:r w:rsidRPr="0032618D">
        <w:rPr>
          <w:rFonts w:ascii="Times New Roman" w:eastAsia="宋体" w:hAnsi="Times New Roman" w:cs="Times New Roman"/>
          <w:b/>
          <w:kern w:val="0"/>
          <w:sz w:val="24"/>
          <w:szCs w:val="24"/>
        </w:rPr>
        <w:t>Table S1.</w:t>
      </w:r>
      <w:r w:rsidRPr="0032618D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32618D">
        <w:rPr>
          <w:rFonts w:ascii="Times New Roman" w:eastAsia="宋体" w:hAnsi="Times New Roman" w:cs="Times New Roman"/>
          <w:sz w:val="24"/>
          <w:szCs w:val="24"/>
        </w:rPr>
        <w:t>Primers used in this study</w:t>
      </w:r>
    </w:p>
    <w:p w:rsidR="0032618D" w:rsidRPr="0032618D" w:rsidRDefault="0032618D" w:rsidP="0032618D">
      <w:pPr>
        <w:widowControl/>
        <w:spacing w:line="480" w:lineRule="auto"/>
        <w:textAlignment w:val="baseline"/>
        <w:rPr>
          <w:rFonts w:ascii="Times New Roman" w:eastAsia="宋体" w:hAnsi="Times New Roman" w:cs="Times New Roman"/>
          <w:sz w:val="24"/>
          <w:szCs w:val="24"/>
        </w:rPr>
      </w:pPr>
      <w:r w:rsidRPr="0032618D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Table S2. </w:t>
      </w:r>
      <w:r w:rsidRPr="0032618D">
        <w:rPr>
          <w:rFonts w:ascii="Times New Roman" w:eastAsia="宋体" w:hAnsi="Times New Roman" w:cs="Times New Roman"/>
          <w:sz w:val="24"/>
          <w:szCs w:val="24"/>
        </w:rPr>
        <w:t>Clinicopathological characteristics of patients with ESCC in the two datasets</w:t>
      </w:r>
    </w:p>
    <w:p w:rsidR="0032618D" w:rsidRPr="00A34425" w:rsidRDefault="0032618D" w:rsidP="0032618D">
      <w:pPr>
        <w:rPr>
          <w:rFonts w:ascii="Times New Roman" w:eastAsia="宋体" w:hAnsi="Times New Roman" w:cs="Times New Roman"/>
          <w:sz w:val="24"/>
          <w:szCs w:val="24"/>
        </w:rPr>
      </w:pPr>
      <w:r w:rsidRPr="0032618D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Table S3. </w:t>
      </w:r>
      <w:r w:rsidRPr="0032618D">
        <w:rPr>
          <w:rFonts w:ascii="Times New Roman" w:eastAsia="宋体" w:hAnsi="Times New Roman" w:cs="Times New Roman"/>
          <w:sz w:val="24"/>
          <w:szCs w:val="24"/>
        </w:rPr>
        <w:t>Relationship between lncRNA and survival in different</w:t>
      </w:r>
      <w:r w:rsidRPr="00A34425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A80E2D" w:rsidRPr="00A34425">
        <w:rPr>
          <w:rFonts w:ascii="Times New Roman" w:eastAsia="宋体" w:hAnsi="Times New Roman" w:cs="Times New Roman"/>
          <w:sz w:val="24"/>
          <w:szCs w:val="24"/>
        </w:rPr>
        <w:t xml:space="preserve">tumor </w:t>
      </w:r>
      <w:r w:rsidRPr="00A34425">
        <w:rPr>
          <w:rFonts w:ascii="Times New Roman" w:eastAsia="宋体" w:hAnsi="Times New Roman" w:cs="Times New Roman"/>
          <w:sz w:val="24"/>
          <w:szCs w:val="24"/>
        </w:rPr>
        <w:t xml:space="preserve">types </w:t>
      </w:r>
    </w:p>
    <w:p w:rsidR="0032618D" w:rsidRPr="00A34425" w:rsidRDefault="0032618D" w:rsidP="0032618D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A34425">
        <w:rPr>
          <w:rFonts w:ascii="Times New Roman" w:eastAsia="宋体" w:hAnsi="Times New Roman" w:cs="Times New Roman"/>
          <w:b/>
          <w:sz w:val="24"/>
          <w:szCs w:val="24"/>
        </w:rPr>
        <w:t xml:space="preserve">Figure S1. </w:t>
      </w:r>
      <w:r w:rsidRPr="00A34425">
        <w:rPr>
          <w:rFonts w:ascii="Times New Roman" w:eastAsia="宋体" w:hAnsi="Times New Roman" w:cs="Times New Roman"/>
          <w:sz w:val="24"/>
          <w:szCs w:val="24"/>
        </w:rPr>
        <w:t xml:space="preserve">Kaplan-Meier analysis of OS for expression of </w:t>
      </w:r>
      <w:r w:rsidRPr="00A34425">
        <w:rPr>
          <w:rFonts w:ascii="Times New Roman" w:eastAsia="宋体" w:hAnsi="Times New Roman" w:cs="Times New Roman"/>
          <w:i/>
          <w:sz w:val="24"/>
          <w:szCs w:val="24"/>
        </w:rPr>
        <w:t>AC093850.2</w:t>
      </w:r>
      <w:r w:rsidRPr="00A34425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A34425">
        <w:rPr>
          <w:rFonts w:ascii="Times New Roman" w:eastAsia="宋体" w:hAnsi="Times New Roman" w:cs="Times New Roman"/>
          <w:i/>
          <w:sz w:val="24"/>
          <w:szCs w:val="24"/>
        </w:rPr>
        <w:t>LINC00460</w:t>
      </w:r>
      <w:r w:rsidRPr="00A34425">
        <w:rPr>
          <w:rFonts w:ascii="Times New Roman" w:eastAsia="宋体" w:hAnsi="Times New Roman" w:cs="Times New Roman"/>
          <w:sz w:val="24"/>
          <w:szCs w:val="24"/>
        </w:rPr>
        <w:t xml:space="preserve"> and </w:t>
      </w:r>
      <w:r w:rsidRPr="00A34425">
        <w:rPr>
          <w:rFonts w:ascii="Times New Roman" w:eastAsia="宋体" w:hAnsi="Times New Roman" w:cs="Times New Roman"/>
          <w:i/>
          <w:sz w:val="24"/>
          <w:szCs w:val="24"/>
        </w:rPr>
        <w:t>RP11-366H4.1.1</w:t>
      </w:r>
      <w:r w:rsidRPr="00A34425">
        <w:rPr>
          <w:rFonts w:ascii="Times New Roman" w:eastAsia="宋体" w:hAnsi="Times New Roman" w:cs="Times New Roman"/>
          <w:sz w:val="24"/>
          <w:szCs w:val="24"/>
        </w:rPr>
        <w:t xml:space="preserve"> in BRCA and HNSC patients. OS, overall survival.</w:t>
      </w:r>
    </w:p>
    <w:p w:rsidR="00693C1F" w:rsidRPr="0055257F" w:rsidRDefault="00693C1F" w:rsidP="00693C1F">
      <w:pPr>
        <w:widowControl/>
        <w:spacing w:line="480" w:lineRule="auto"/>
        <w:textAlignment w:val="baseline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693C1F" w:rsidRDefault="00693C1F" w:rsidP="00693C1F">
      <w:pPr>
        <w:widowControl/>
        <w:spacing w:line="480" w:lineRule="auto"/>
        <w:textAlignment w:val="baseline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693C1F" w:rsidRDefault="00693C1F" w:rsidP="00693C1F">
      <w:pPr>
        <w:widowControl/>
        <w:spacing w:line="480" w:lineRule="auto"/>
        <w:textAlignment w:val="baseline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693C1F" w:rsidRDefault="00693C1F" w:rsidP="00693C1F">
      <w:pPr>
        <w:widowControl/>
        <w:spacing w:line="480" w:lineRule="auto"/>
        <w:textAlignment w:val="baseline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693C1F" w:rsidRDefault="00693C1F" w:rsidP="00693C1F">
      <w:pPr>
        <w:widowControl/>
        <w:spacing w:line="480" w:lineRule="auto"/>
        <w:textAlignment w:val="baseline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693C1F" w:rsidRDefault="00693C1F" w:rsidP="00693C1F">
      <w:pPr>
        <w:widowControl/>
        <w:spacing w:line="480" w:lineRule="auto"/>
        <w:textAlignment w:val="baseline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693C1F" w:rsidRDefault="00693C1F" w:rsidP="00693C1F">
      <w:pPr>
        <w:widowControl/>
        <w:spacing w:line="480" w:lineRule="auto"/>
        <w:textAlignment w:val="baseline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693C1F" w:rsidRDefault="00693C1F" w:rsidP="00693C1F">
      <w:pPr>
        <w:widowControl/>
        <w:spacing w:line="480" w:lineRule="auto"/>
        <w:textAlignment w:val="baseline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693C1F" w:rsidRDefault="00693C1F" w:rsidP="00693C1F">
      <w:pPr>
        <w:widowControl/>
        <w:spacing w:line="480" w:lineRule="auto"/>
        <w:textAlignment w:val="baseline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693C1F" w:rsidRDefault="00693C1F" w:rsidP="00693C1F">
      <w:pPr>
        <w:widowControl/>
        <w:spacing w:line="480" w:lineRule="auto"/>
        <w:textAlignment w:val="baseline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BC10CD" w:rsidRDefault="00BC10CD" w:rsidP="00693C1F">
      <w:pPr>
        <w:widowControl/>
        <w:spacing w:line="480" w:lineRule="auto"/>
        <w:textAlignment w:val="baseline"/>
        <w:rPr>
          <w:rFonts w:ascii="Times New Roman" w:eastAsia="宋体" w:hAnsi="Times New Roman" w:cs="Times New Roman"/>
          <w:kern w:val="0"/>
          <w:sz w:val="24"/>
          <w:szCs w:val="24"/>
        </w:rPr>
      </w:pPr>
    </w:p>
    <w:tbl>
      <w:tblPr>
        <w:tblpPr w:leftFromText="180" w:rightFromText="180" w:vertAnchor="text" w:horzAnchor="margin" w:tblpXSpec="center" w:tblpY="456"/>
        <w:tblW w:w="9355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1"/>
        <w:gridCol w:w="3535"/>
        <w:gridCol w:w="3719"/>
      </w:tblGrid>
      <w:tr w:rsidR="00693C1F" w:rsidRPr="00D32C3B" w:rsidTr="0033326C">
        <w:trPr>
          <w:trHeight w:val="325"/>
        </w:trPr>
        <w:tc>
          <w:tcPr>
            <w:tcW w:w="9355" w:type="dxa"/>
            <w:gridSpan w:val="3"/>
            <w:tcBorders>
              <w:top w:val="nil"/>
              <w:bottom w:val="single" w:sz="4" w:space="0" w:color="auto"/>
            </w:tcBorders>
          </w:tcPr>
          <w:p w:rsidR="00693C1F" w:rsidRPr="00D32C3B" w:rsidRDefault="00693C1F" w:rsidP="0033326C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D32C3B">
              <w:rPr>
                <w:rFonts w:ascii="Arial" w:eastAsia="宋体" w:hAnsi="Arial" w:cs="Arial"/>
                <w:b/>
                <w:kern w:val="0"/>
                <w:sz w:val="18"/>
                <w:szCs w:val="18"/>
              </w:rPr>
              <w:lastRenderedPageBreak/>
              <w:t xml:space="preserve">Table </w:t>
            </w:r>
            <w:r w:rsidRPr="00D32C3B">
              <w:rPr>
                <w:rFonts w:ascii="Arial" w:eastAsia="宋体" w:hAnsi="Arial" w:cs="Arial" w:hint="eastAsia"/>
                <w:b/>
                <w:kern w:val="0"/>
                <w:sz w:val="18"/>
                <w:szCs w:val="18"/>
              </w:rPr>
              <w:t>S1.</w:t>
            </w:r>
            <w:r w:rsidRPr="00D32C3B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Primers used in this study</w:t>
            </w:r>
          </w:p>
        </w:tc>
      </w:tr>
      <w:tr w:rsidR="00693C1F" w:rsidRPr="00D32C3B" w:rsidTr="0033326C">
        <w:trPr>
          <w:trHeight w:val="325"/>
        </w:trPr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93C1F" w:rsidRPr="00D32C3B" w:rsidRDefault="00693C1F" w:rsidP="0033326C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D32C3B">
              <w:rPr>
                <w:rFonts w:ascii="Arial" w:eastAsia="宋体" w:hAnsi="Arial" w:cs="Arial"/>
                <w:kern w:val="0"/>
                <w:sz w:val="18"/>
                <w:szCs w:val="18"/>
              </w:rPr>
              <w:t>Gene</w:t>
            </w:r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3C1F" w:rsidRPr="00D32C3B" w:rsidRDefault="00693C1F" w:rsidP="0033326C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D32C3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Forward 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D32C3B">
                <w:rPr>
                  <w:rFonts w:ascii="Arial" w:eastAsia="宋体" w:hAnsi="Arial" w:cs="Arial"/>
                  <w:kern w:val="0"/>
                  <w:sz w:val="18"/>
                  <w:szCs w:val="18"/>
                </w:rPr>
                <w:t>5’</w:t>
              </w:r>
            </w:smartTag>
            <w:r w:rsidRPr="00D32C3B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to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’"/>
              </w:smartTagPr>
              <w:r w:rsidRPr="00D32C3B">
                <w:rPr>
                  <w:rFonts w:ascii="Arial" w:eastAsia="宋体" w:hAnsi="Arial" w:cs="Arial"/>
                  <w:kern w:val="0"/>
                  <w:sz w:val="18"/>
                  <w:szCs w:val="18"/>
                </w:rPr>
                <w:t>3’</w:t>
              </w:r>
            </w:smartTag>
            <w:r w:rsidRPr="00D32C3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93C1F" w:rsidRPr="00D32C3B" w:rsidRDefault="00693C1F" w:rsidP="0033326C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D32C3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Reverse 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D32C3B">
                <w:rPr>
                  <w:rFonts w:ascii="Arial" w:eastAsia="宋体" w:hAnsi="Arial" w:cs="Arial" w:hint="eastAsia"/>
                  <w:kern w:val="0"/>
                  <w:sz w:val="18"/>
                  <w:szCs w:val="18"/>
                </w:rPr>
                <w:t>5</w:t>
              </w:r>
              <w:r w:rsidRPr="00D32C3B">
                <w:rPr>
                  <w:rFonts w:ascii="Arial" w:eastAsia="宋体" w:hAnsi="Arial" w:cs="Arial"/>
                  <w:kern w:val="0"/>
                  <w:sz w:val="18"/>
                  <w:szCs w:val="18"/>
                </w:rPr>
                <w:t>’</w:t>
              </w:r>
            </w:smartTag>
            <w:r w:rsidRPr="00D32C3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to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’"/>
              </w:smartTagPr>
              <w:r w:rsidRPr="00D32C3B">
                <w:rPr>
                  <w:rFonts w:ascii="Arial" w:eastAsia="宋体" w:hAnsi="Arial" w:cs="Arial" w:hint="eastAsia"/>
                  <w:kern w:val="0"/>
                  <w:sz w:val="18"/>
                  <w:szCs w:val="18"/>
                </w:rPr>
                <w:t>3</w:t>
              </w:r>
              <w:r w:rsidRPr="00D32C3B">
                <w:rPr>
                  <w:rFonts w:ascii="Arial" w:eastAsia="宋体" w:hAnsi="Arial" w:cs="Arial"/>
                  <w:kern w:val="0"/>
                  <w:sz w:val="18"/>
                  <w:szCs w:val="18"/>
                </w:rPr>
                <w:t>’</w:t>
              </w:r>
            </w:smartTag>
            <w:r w:rsidRPr="00D32C3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)</w:t>
            </w:r>
          </w:p>
        </w:tc>
      </w:tr>
      <w:tr w:rsidR="00693C1F" w:rsidRPr="00D32C3B" w:rsidTr="0033326C">
        <w:trPr>
          <w:trHeight w:val="382"/>
        </w:trPr>
        <w:tc>
          <w:tcPr>
            <w:tcW w:w="2101" w:type="dxa"/>
            <w:tcBorders>
              <w:top w:val="single" w:sz="4" w:space="0" w:color="auto"/>
              <w:bottom w:val="nil"/>
              <w:right w:val="nil"/>
            </w:tcBorders>
          </w:tcPr>
          <w:p w:rsidR="00693C1F" w:rsidRPr="00D32C3B" w:rsidRDefault="00693C1F" w:rsidP="0033326C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kern w:val="0"/>
                <w:sz w:val="18"/>
                <w:szCs w:val="18"/>
              </w:rPr>
              <w:t>RP11-625H11.2.1</w:t>
            </w:r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3C1F" w:rsidRPr="00D32C3B" w:rsidRDefault="00693C1F" w:rsidP="0033326C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F7DE7">
              <w:rPr>
                <w:rFonts w:ascii="Arial" w:eastAsia="宋体" w:hAnsi="Arial" w:cs="Arial"/>
                <w:kern w:val="0"/>
                <w:sz w:val="18"/>
                <w:szCs w:val="18"/>
              </w:rPr>
              <w:t>AGAGACCACCATCAAGGGATAAAAT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nil"/>
            </w:tcBorders>
          </w:tcPr>
          <w:p w:rsidR="00693C1F" w:rsidRPr="00D32C3B" w:rsidRDefault="00693C1F" w:rsidP="0033326C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F7DE7">
              <w:rPr>
                <w:rFonts w:ascii="Arial" w:eastAsia="宋体" w:hAnsi="Arial" w:cs="Arial"/>
                <w:kern w:val="0"/>
                <w:sz w:val="18"/>
                <w:szCs w:val="18"/>
              </w:rPr>
              <w:t>GGCTAATAAACAGGGTCTTCAGGT</w:t>
            </w:r>
          </w:p>
        </w:tc>
      </w:tr>
      <w:tr w:rsidR="00693C1F" w:rsidRPr="00D32C3B" w:rsidTr="0033326C">
        <w:trPr>
          <w:trHeight w:val="300"/>
        </w:trPr>
        <w:tc>
          <w:tcPr>
            <w:tcW w:w="2101" w:type="dxa"/>
            <w:tcBorders>
              <w:top w:val="nil"/>
              <w:bottom w:val="nil"/>
              <w:right w:val="nil"/>
            </w:tcBorders>
          </w:tcPr>
          <w:p w:rsidR="00693C1F" w:rsidRPr="00D32C3B" w:rsidRDefault="00693C1F" w:rsidP="0033326C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F7DE7">
              <w:rPr>
                <w:rFonts w:ascii="Arial" w:eastAsia="宋体" w:hAnsi="Arial" w:cs="Arial"/>
                <w:kern w:val="0"/>
                <w:sz w:val="18"/>
                <w:szCs w:val="18"/>
              </w:rPr>
              <w:t>RP11-366H4.1</w:t>
            </w: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</w:tcPr>
          <w:p w:rsidR="00693C1F" w:rsidRPr="00D32C3B" w:rsidRDefault="00693C1F" w:rsidP="0033326C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F7DE7">
              <w:rPr>
                <w:rFonts w:ascii="Arial" w:eastAsia="宋体" w:hAnsi="Arial" w:cs="Arial"/>
                <w:kern w:val="0"/>
                <w:sz w:val="18"/>
                <w:szCs w:val="18"/>
              </w:rPr>
              <w:t>CGGTCTAAATGTTGTCTCGCTTCTC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</w:tcBorders>
          </w:tcPr>
          <w:p w:rsidR="00693C1F" w:rsidRPr="00D32C3B" w:rsidRDefault="00693C1F" w:rsidP="0033326C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F7DE7">
              <w:rPr>
                <w:rFonts w:ascii="Arial" w:eastAsia="宋体" w:hAnsi="Arial" w:cs="Arial"/>
                <w:kern w:val="0"/>
                <w:sz w:val="18"/>
                <w:szCs w:val="18"/>
              </w:rPr>
              <w:t>CAGCAATCTGGTCCCTCCTGTCTTC</w:t>
            </w:r>
          </w:p>
        </w:tc>
      </w:tr>
      <w:tr w:rsidR="00693C1F" w:rsidRPr="00D32C3B" w:rsidTr="0033326C">
        <w:trPr>
          <w:trHeight w:val="310"/>
        </w:trPr>
        <w:tc>
          <w:tcPr>
            <w:tcW w:w="2101" w:type="dxa"/>
            <w:tcBorders>
              <w:top w:val="nil"/>
              <w:bottom w:val="nil"/>
              <w:right w:val="nil"/>
            </w:tcBorders>
          </w:tcPr>
          <w:p w:rsidR="00693C1F" w:rsidRPr="00D32C3B" w:rsidRDefault="00693C1F" w:rsidP="0033326C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kern w:val="0"/>
                <w:sz w:val="18"/>
                <w:szCs w:val="18"/>
              </w:rPr>
              <w:t>LINC00460</w:t>
            </w: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</w:tcPr>
          <w:p w:rsidR="00693C1F" w:rsidRPr="00D32C3B" w:rsidRDefault="00693C1F" w:rsidP="0033326C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BC5F36">
              <w:rPr>
                <w:rFonts w:ascii="Arial" w:eastAsia="宋体" w:hAnsi="Arial" w:cs="Arial"/>
                <w:kern w:val="0"/>
                <w:sz w:val="18"/>
                <w:szCs w:val="18"/>
              </w:rPr>
              <w:t>GCAGAAATCCTCCAGCCCTGTTAGA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</w:tcBorders>
          </w:tcPr>
          <w:p w:rsidR="00693C1F" w:rsidRPr="00D32C3B" w:rsidRDefault="00693C1F" w:rsidP="0033326C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BC5F36">
              <w:rPr>
                <w:rFonts w:ascii="Arial" w:eastAsia="宋体" w:hAnsi="Arial" w:cs="Arial"/>
                <w:kern w:val="0"/>
                <w:sz w:val="18"/>
                <w:szCs w:val="18"/>
              </w:rPr>
              <w:t>GGTGGTTCATCCAGGGTGACTCTTA</w:t>
            </w:r>
          </w:p>
        </w:tc>
      </w:tr>
      <w:tr w:rsidR="00693C1F" w:rsidRPr="00D32C3B" w:rsidTr="0033326C">
        <w:trPr>
          <w:trHeight w:val="300"/>
        </w:trPr>
        <w:tc>
          <w:tcPr>
            <w:tcW w:w="2101" w:type="dxa"/>
            <w:tcBorders>
              <w:top w:val="nil"/>
              <w:bottom w:val="nil"/>
              <w:right w:val="nil"/>
            </w:tcBorders>
          </w:tcPr>
          <w:p w:rsidR="00693C1F" w:rsidRPr="00D32C3B" w:rsidRDefault="00693C1F" w:rsidP="0033326C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kern w:val="0"/>
                <w:sz w:val="18"/>
                <w:szCs w:val="18"/>
              </w:rPr>
              <w:t>AC093850.2.1</w:t>
            </w: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</w:tcPr>
          <w:p w:rsidR="00693C1F" w:rsidRPr="00D32C3B" w:rsidRDefault="00693C1F" w:rsidP="0033326C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BC5F36">
              <w:rPr>
                <w:rFonts w:ascii="Arial" w:eastAsia="宋体" w:hAnsi="Arial" w:cs="Arial"/>
                <w:kern w:val="0"/>
                <w:sz w:val="18"/>
                <w:szCs w:val="18"/>
              </w:rPr>
              <w:t>AGAGAGGATTCCACTGCGTGTATGT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</w:tcBorders>
          </w:tcPr>
          <w:p w:rsidR="00693C1F" w:rsidRPr="00D32C3B" w:rsidRDefault="00693C1F" w:rsidP="0033326C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BC5F36">
              <w:rPr>
                <w:rFonts w:ascii="Arial" w:eastAsia="宋体" w:hAnsi="Arial" w:cs="Arial"/>
                <w:kern w:val="0"/>
                <w:sz w:val="18"/>
                <w:szCs w:val="18"/>
              </w:rPr>
              <w:t>CTGGGAGGAAGGAACATTGAAGTCT</w:t>
            </w:r>
          </w:p>
        </w:tc>
      </w:tr>
      <w:tr w:rsidR="00693C1F" w:rsidRPr="00D32C3B" w:rsidTr="0033326C">
        <w:trPr>
          <w:trHeight w:val="289"/>
        </w:trPr>
        <w:tc>
          <w:tcPr>
            <w:tcW w:w="2101" w:type="dxa"/>
            <w:tcBorders>
              <w:top w:val="nil"/>
              <w:bottom w:val="nil"/>
              <w:right w:val="nil"/>
            </w:tcBorders>
          </w:tcPr>
          <w:p w:rsidR="00693C1F" w:rsidRPr="00D32C3B" w:rsidRDefault="00693C1F" w:rsidP="0033326C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BC5F36">
              <w:rPr>
                <w:rFonts w:ascii="Arial" w:eastAsia="宋体" w:hAnsi="Arial" w:cs="Arial"/>
                <w:kern w:val="0"/>
                <w:sz w:val="18"/>
                <w:szCs w:val="18"/>
              </w:rPr>
              <w:t>RP13-463N16.6</w:t>
            </w:r>
            <w:r>
              <w:rPr>
                <w:rFonts w:ascii="Arial" w:eastAsia="宋体" w:hAnsi="Arial" w:cs="Arial"/>
                <w:kern w:val="0"/>
                <w:sz w:val="18"/>
                <w:szCs w:val="18"/>
              </w:rPr>
              <w:t>.1</w:t>
            </w: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</w:tcPr>
          <w:p w:rsidR="00693C1F" w:rsidRPr="00D32C3B" w:rsidRDefault="00693C1F" w:rsidP="0033326C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BC5F36">
              <w:rPr>
                <w:rFonts w:ascii="Arial" w:eastAsia="宋体" w:hAnsi="Arial" w:cs="Arial"/>
                <w:kern w:val="0"/>
                <w:sz w:val="18"/>
                <w:szCs w:val="18"/>
              </w:rPr>
              <w:t>AGAGAGCAAGAGAGAAGACAGTGGG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</w:tcBorders>
          </w:tcPr>
          <w:p w:rsidR="00693C1F" w:rsidRPr="00D32C3B" w:rsidRDefault="00693C1F" w:rsidP="0033326C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BC5F36">
              <w:rPr>
                <w:rFonts w:ascii="Arial" w:eastAsia="宋体" w:hAnsi="Arial" w:cs="Arial"/>
                <w:kern w:val="0"/>
                <w:sz w:val="18"/>
                <w:szCs w:val="18"/>
              </w:rPr>
              <w:t>AGTGAAGGGCTGAAGGGTTTAGATG</w:t>
            </w:r>
          </w:p>
        </w:tc>
      </w:tr>
      <w:tr w:rsidR="00693C1F" w:rsidRPr="00D32C3B" w:rsidTr="0033326C">
        <w:trPr>
          <w:trHeight w:val="289"/>
        </w:trPr>
        <w:tc>
          <w:tcPr>
            <w:tcW w:w="2101" w:type="dxa"/>
            <w:tcBorders>
              <w:top w:val="nil"/>
              <w:bottom w:val="nil"/>
              <w:right w:val="nil"/>
            </w:tcBorders>
          </w:tcPr>
          <w:p w:rsidR="00693C1F" w:rsidRPr="00D32C3B" w:rsidRDefault="00693C1F" w:rsidP="0033326C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BC5F36">
              <w:rPr>
                <w:rFonts w:ascii="Arial" w:eastAsia="宋体" w:hAnsi="Arial" w:cs="Arial"/>
                <w:kern w:val="0"/>
                <w:sz w:val="18"/>
                <w:szCs w:val="18"/>
              </w:rPr>
              <w:t>RP1-151B14.6.1</w:t>
            </w: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</w:tcPr>
          <w:p w:rsidR="00693C1F" w:rsidRPr="00D32C3B" w:rsidRDefault="00693C1F" w:rsidP="0033326C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BC5F36">
              <w:rPr>
                <w:rFonts w:ascii="Arial" w:eastAsia="宋体" w:hAnsi="Arial" w:cs="Arial"/>
                <w:kern w:val="0"/>
                <w:sz w:val="18"/>
                <w:szCs w:val="18"/>
              </w:rPr>
              <w:t>CAGACCAAGGAAAGGCAGCCGAGAC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</w:tcBorders>
          </w:tcPr>
          <w:p w:rsidR="00693C1F" w:rsidRPr="00D32C3B" w:rsidRDefault="00693C1F" w:rsidP="0033326C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BC5F36">
              <w:rPr>
                <w:rFonts w:ascii="Arial" w:eastAsia="宋体" w:hAnsi="Arial" w:cs="Arial"/>
                <w:kern w:val="0"/>
                <w:sz w:val="18"/>
                <w:szCs w:val="18"/>
              </w:rPr>
              <w:t>GTGGCATCTACTTCTTCAGCCTCAA</w:t>
            </w:r>
          </w:p>
        </w:tc>
      </w:tr>
      <w:tr w:rsidR="00693C1F" w:rsidRPr="00D32C3B" w:rsidTr="0033326C">
        <w:trPr>
          <w:trHeight w:val="269"/>
        </w:trPr>
        <w:tc>
          <w:tcPr>
            <w:tcW w:w="2101" w:type="dxa"/>
            <w:tcBorders>
              <w:top w:val="nil"/>
              <w:bottom w:val="nil"/>
              <w:right w:val="nil"/>
            </w:tcBorders>
          </w:tcPr>
          <w:p w:rsidR="00693C1F" w:rsidRPr="00D32C3B" w:rsidRDefault="00693C1F" w:rsidP="0033326C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BC5F36">
              <w:rPr>
                <w:rFonts w:ascii="Arial" w:eastAsia="宋体" w:hAnsi="Arial" w:cs="Arial"/>
                <w:kern w:val="0"/>
                <w:sz w:val="18"/>
                <w:szCs w:val="18"/>
              </w:rPr>
              <w:t>RP11-107M16.2.1</w:t>
            </w: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</w:tcPr>
          <w:p w:rsidR="00693C1F" w:rsidRPr="00D32C3B" w:rsidRDefault="00693C1F" w:rsidP="0033326C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BC5F36">
              <w:rPr>
                <w:rFonts w:ascii="Arial" w:eastAsia="宋体" w:hAnsi="Arial" w:cs="Arial"/>
                <w:kern w:val="0"/>
                <w:sz w:val="18"/>
                <w:szCs w:val="18"/>
              </w:rPr>
              <w:t>GTTCCTGATACTGGTTTTTCTACAT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</w:tcBorders>
          </w:tcPr>
          <w:p w:rsidR="00693C1F" w:rsidRPr="00D32C3B" w:rsidRDefault="00693C1F" w:rsidP="0033326C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BC5F36">
              <w:rPr>
                <w:rFonts w:ascii="Arial" w:eastAsia="宋体" w:hAnsi="Arial" w:cs="Arial"/>
                <w:kern w:val="0"/>
                <w:sz w:val="18"/>
                <w:szCs w:val="18"/>
              </w:rPr>
              <w:t>TTTTATTCTCCAAGGTTGTGCTATG</w:t>
            </w:r>
          </w:p>
        </w:tc>
      </w:tr>
      <w:tr w:rsidR="00693C1F" w:rsidRPr="00D32C3B" w:rsidTr="0033326C">
        <w:trPr>
          <w:trHeight w:val="279"/>
        </w:trPr>
        <w:tc>
          <w:tcPr>
            <w:tcW w:w="2101" w:type="dxa"/>
            <w:tcBorders>
              <w:top w:val="nil"/>
              <w:bottom w:val="nil"/>
              <w:right w:val="nil"/>
            </w:tcBorders>
          </w:tcPr>
          <w:p w:rsidR="00693C1F" w:rsidRPr="00D32C3B" w:rsidRDefault="00693C1F" w:rsidP="0033326C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kern w:val="0"/>
                <w:sz w:val="18"/>
                <w:szCs w:val="18"/>
              </w:rPr>
              <w:t>LINC01296</w:t>
            </w: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</w:tcPr>
          <w:p w:rsidR="00693C1F" w:rsidRPr="00D32C3B" w:rsidRDefault="00693C1F" w:rsidP="0033326C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D2E89">
              <w:rPr>
                <w:rFonts w:ascii="Arial" w:eastAsia="宋体" w:hAnsi="Arial" w:cs="Arial"/>
                <w:kern w:val="0"/>
                <w:sz w:val="18"/>
                <w:szCs w:val="18"/>
              </w:rPr>
              <w:t>CTCAAACTCCTGGGCTCAAGAAATC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</w:tcBorders>
          </w:tcPr>
          <w:p w:rsidR="00693C1F" w:rsidRPr="00D32C3B" w:rsidRDefault="00693C1F" w:rsidP="0033326C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D2E89">
              <w:rPr>
                <w:rFonts w:ascii="Arial" w:eastAsia="宋体" w:hAnsi="Arial" w:cs="Arial"/>
                <w:kern w:val="0"/>
                <w:sz w:val="18"/>
                <w:szCs w:val="18"/>
              </w:rPr>
              <w:t>CCATCCCTAAGAATACCCCCACAGT</w:t>
            </w:r>
          </w:p>
        </w:tc>
      </w:tr>
      <w:tr w:rsidR="00693C1F" w:rsidRPr="00D32C3B" w:rsidTr="0033326C">
        <w:trPr>
          <w:trHeight w:val="269"/>
        </w:trPr>
        <w:tc>
          <w:tcPr>
            <w:tcW w:w="2101" w:type="dxa"/>
            <w:tcBorders>
              <w:top w:val="nil"/>
              <w:bottom w:val="nil"/>
              <w:right w:val="nil"/>
            </w:tcBorders>
          </w:tcPr>
          <w:p w:rsidR="00693C1F" w:rsidRPr="00D32C3B" w:rsidRDefault="00693C1F" w:rsidP="0033326C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D2E89">
              <w:rPr>
                <w:rFonts w:ascii="Arial" w:eastAsia="宋体" w:hAnsi="Arial" w:cs="Arial"/>
                <w:kern w:val="0"/>
                <w:sz w:val="18"/>
                <w:szCs w:val="18"/>
              </w:rPr>
              <w:t>RP11-417E7.1.1</w:t>
            </w: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</w:tcPr>
          <w:p w:rsidR="00693C1F" w:rsidRPr="00D32C3B" w:rsidRDefault="00693C1F" w:rsidP="0033326C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D2E89">
              <w:rPr>
                <w:rFonts w:ascii="Arial" w:eastAsia="宋体" w:hAnsi="Arial" w:cs="Arial"/>
                <w:kern w:val="0"/>
                <w:sz w:val="18"/>
                <w:szCs w:val="18"/>
              </w:rPr>
              <w:t>ATTTGACTCCAGAATGATTTCCAGG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</w:tcBorders>
          </w:tcPr>
          <w:p w:rsidR="00693C1F" w:rsidRPr="00D32C3B" w:rsidRDefault="00693C1F" w:rsidP="0033326C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D2E89">
              <w:rPr>
                <w:rFonts w:ascii="Arial" w:eastAsia="宋体" w:hAnsi="Arial" w:cs="Arial"/>
                <w:kern w:val="0"/>
                <w:sz w:val="18"/>
                <w:szCs w:val="18"/>
              </w:rPr>
              <w:t>AGGTTTTGTTGCGAAGTGGAATGTG</w:t>
            </w:r>
          </w:p>
        </w:tc>
      </w:tr>
      <w:tr w:rsidR="00693C1F" w:rsidRPr="00D32C3B" w:rsidTr="0033326C">
        <w:trPr>
          <w:trHeight w:val="258"/>
        </w:trPr>
        <w:tc>
          <w:tcPr>
            <w:tcW w:w="2101" w:type="dxa"/>
            <w:tcBorders>
              <w:top w:val="nil"/>
              <w:bottom w:val="nil"/>
              <w:right w:val="nil"/>
            </w:tcBorders>
          </w:tcPr>
          <w:p w:rsidR="00693C1F" w:rsidRPr="00D32C3B" w:rsidRDefault="00693C1F" w:rsidP="0033326C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D2E89">
              <w:rPr>
                <w:rFonts w:ascii="Arial" w:eastAsia="宋体" w:hAnsi="Arial" w:cs="Arial"/>
                <w:kern w:val="0"/>
                <w:sz w:val="18"/>
                <w:szCs w:val="18"/>
              </w:rPr>
              <w:t>RP11-435D7.3</w:t>
            </w:r>
            <w:r>
              <w:rPr>
                <w:rFonts w:ascii="Arial" w:eastAsia="宋体" w:hAnsi="Arial" w:cs="Arial"/>
                <w:kern w:val="0"/>
                <w:sz w:val="18"/>
                <w:szCs w:val="18"/>
              </w:rPr>
              <w:t>.1</w:t>
            </w: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</w:tcPr>
          <w:p w:rsidR="00693C1F" w:rsidRPr="00D32C3B" w:rsidRDefault="00693C1F" w:rsidP="0033326C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D2E89">
              <w:rPr>
                <w:rFonts w:ascii="Arial" w:eastAsia="宋体" w:hAnsi="Arial" w:cs="Arial"/>
                <w:kern w:val="0"/>
                <w:sz w:val="18"/>
                <w:szCs w:val="18"/>
              </w:rPr>
              <w:t>CTTCCCACATCACTTCCTGACACCT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</w:tcBorders>
          </w:tcPr>
          <w:p w:rsidR="00693C1F" w:rsidRPr="00D32C3B" w:rsidRDefault="00693C1F" w:rsidP="0033326C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D2E89">
              <w:rPr>
                <w:rFonts w:ascii="Arial" w:eastAsia="宋体" w:hAnsi="Arial" w:cs="Arial"/>
                <w:kern w:val="0"/>
                <w:sz w:val="18"/>
                <w:szCs w:val="18"/>
              </w:rPr>
              <w:t>GAATGAGGTATTTGGGCAGATGTTT</w:t>
            </w:r>
          </w:p>
        </w:tc>
      </w:tr>
      <w:tr w:rsidR="00693C1F" w:rsidRPr="00D32C3B" w:rsidTr="0033326C">
        <w:trPr>
          <w:trHeight w:val="391"/>
        </w:trPr>
        <w:tc>
          <w:tcPr>
            <w:tcW w:w="2101" w:type="dxa"/>
            <w:tcBorders>
              <w:top w:val="nil"/>
              <w:bottom w:val="single" w:sz="2" w:space="0" w:color="auto"/>
              <w:right w:val="nil"/>
            </w:tcBorders>
          </w:tcPr>
          <w:p w:rsidR="00693C1F" w:rsidRPr="00D32C3B" w:rsidRDefault="00693C1F" w:rsidP="0033326C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kern w:val="0"/>
                <w:sz w:val="18"/>
                <w:szCs w:val="18"/>
              </w:rPr>
              <w:t>β-Actin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693C1F" w:rsidRPr="00D32C3B" w:rsidRDefault="00693C1F" w:rsidP="0033326C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kern w:val="0"/>
                <w:sz w:val="18"/>
                <w:szCs w:val="18"/>
              </w:rPr>
              <w:t>AGCGAGCATCCCCCAAAGTT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2" w:space="0" w:color="auto"/>
            </w:tcBorders>
          </w:tcPr>
          <w:p w:rsidR="00693C1F" w:rsidRPr="00D32C3B" w:rsidRDefault="00693C1F" w:rsidP="0033326C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kern w:val="0"/>
                <w:sz w:val="18"/>
                <w:szCs w:val="18"/>
              </w:rPr>
              <w:t>GGGCACGAAGGCTCATCATT</w:t>
            </w:r>
          </w:p>
        </w:tc>
      </w:tr>
    </w:tbl>
    <w:p w:rsidR="00693C1F" w:rsidRPr="00A81F2F" w:rsidRDefault="00693C1F" w:rsidP="00693C1F">
      <w:pPr>
        <w:widowControl/>
        <w:spacing w:line="480" w:lineRule="auto"/>
        <w:textAlignment w:val="baseline"/>
        <w:rPr>
          <w:rFonts w:ascii="Segoe UI" w:eastAsia="宋体" w:hAnsi="Segoe UI" w:cs="Segoe UI"/>
          <w:kern w:val="0"/>
          <w:sz w:val="24"/>
          <w:szCs w:val="24"/>
        </w:rPr>
      </w:pPr>
    </w:p>
    <w:p w:rsidR="00EB2C34" w:rsidRDefault="00EB2C34">
      <w:pPr>
        <w:rPr>
          <w:rFonts w:ascii="Times New Roman" w:hAnsi="Times New Roman" w:cs="Times New Roman"/>
          <w:b/>
          <w:sz w:val="22"/>
        </w:rPr>
        <w:sectPr w:rsidR="00EB2C34" w:rsidSect="00C85CF6">
          <w:pgSz w:w="11906" w:h="16838"/>
          <w:pgMar w:top="1440" w:right="1134" w:bottom="1440" w:left="1134" w:header="851" w:footer="992" w:gutter="0"/>
          <w:cols w:space="425"/>
          <w:docGrid w:type="lines" w:linePitch="312"/>
        </w:sectPr>
      </w:pPr>
    </w:p>
    <w:p w:rsidR="00481E4E" w:rsidRPr="00481E4E" w:rsidRDefault="00481E4E">
      <w:pPr>
        <w:rPr>
          <w:rFonts w:ascii="Times New Roman" w:hAnsi="Times New Roman" w:cs="Times New Roman"/>
          <w:b/>
          <w:sz w:val="22"/>
        </w:rPr>
      </w:pPr>
    </w:p>
    <w:tbl>
      <w:tblPr>
        <w:tblW w:w="8780" w:type="dxa"/>
        <w:tblInd w:w="93" w:type="dxa"/>
        <w:tblLook w:val="04A0" w:firstRow="1" w:lastRow="0" w:firstColumn="1" w:lastColumn="0" w:noHBand="0" w:noVBand="1"/>
      </w:tblPr>
      <w:tblGrid>
        <w:gridCol w:w="2300"/>
        <w:gridCol w:w="1080"/>
        <w:gridCol w:w="1080"/>
        <w:gridCol w:w="1080"/>
        <w:gridCol w:w="1080"/>
        <w:gridCol w:w="1080"/>
        <w:gridCol w:w="1080"/>
      </w:tblGrid>
      <w:tr w:rsidR="00614840" w:rsidRPr="00614840" w:rsidTr="00614840">
        <w:trPr>
          <w:trHeight w:val="540"/>
        </w:trPr>
        <w:tc>
          <w:tcPr>
            <w:tcW w:w="8780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C85CF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Table </w:t>
            </w:r>
            <w:r w:rsidR="00740C2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S</w:t>
            </w:r>
            <w:r w:rsidR="00C85C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2</w:t>
            </w:r>
            <w:r w:rsidR="000B400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.</w:t>
            </w:r>
            <w:r w:rsidRPr="0061484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="00566DD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C</w:t>
            </w:r>
            <w:r w:rsidRPr="0061484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linicopathological characteristics of patients with ESCC in the two datasets</w:t>
            </w:r>
          </w:p>
        </w:tc>
      </w:tr>
      <w:tr w:rsidR="00614840" w:rsidRPr="00614840" w:rsidTr="00614840">
        <w:trPr>
          <w:trHeight w:val="495"/>
        </w:trPr>
        <w:tc>
          <w:tcPr>
            <w:tcW w:w="230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566D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Clinical and pathological ind</w:t>
            </w:r>
            <w:r w:rsidR="00566DD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ices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Training set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Test set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  <w:r w:rsidR="00566DD4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-</w:t>
            </w:r>
            <w:r w:rsidRPr="0061484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value</w:t>
            </w:r>
          </w:p>
        </w:tc>
      </w:tr>
      <w:tr w:rsidR="00614840" w:rsidRPr="00614840" w:rsidTr="00614840">
        <w:trPr>
          <w:trHeight w:val="315"/>
        </w:trPr>
        <w:tc>
          <w:tcPr>
            <w:tcW w:w="230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Case No.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614840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Case No.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14840" w:rsidRPr="00614840" w:rsidTr="00614840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Specimens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4840" w:rsidRPr="00614840" w:rsidTr="00614840">
        <w:trPr>
          <w:trHeight w:val="285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Mean age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4840" w:rsidRPr="00614840" w:rsidTr="00614840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Age (year)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0.681</w:t>
            </w:r>
            <w:r w:rsidR="00813899" w:rsidRPr="0081389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vertAlign w:val="superscript"/>
              </w:rPr>
              <w:t>a</w:t>
            </w:r>
          </w:p>
        </w:tc>
      </w:tr>
      <w:tr w:rsidR="00614840" w:rsidRPr="00614840" w:rsidTr="00614840">
        <w:trPr>
          <w:trHeight w:val="285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58.4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57.4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14840" w:rsidRPr="00614840" w:rsidTr="00614840">
        <w:trPr>
          <w:trHeight w:val="285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≥58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41.6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42.6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14840" w:rsidRPr="00614840" w:rsidTr="00614840">
        <w:trPr>
          <w:trHeight w:val="285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0.689</w:t>
            </w:r>
            <w:r w:rsidR="00813899" w:rsidRPr="0081389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vertAlign w:val="superscript"/>
              </w:rPr>
              <w:t>b</w:t>
            </w:r>
          </w:p>
        </w:tc>
      </w:tr>
      <w:tr w:rsidR="00614840" w:rsidRPr="00614840" w:rsidTr="00614840">
        <w:trPr>
          <w:trHeight w:val="285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75.3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14840" w:rsidRPr="00614840" w:rsidTr="00614840">
        <w:trPr>
          <w:trHeight w:val="285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14840" w:rsidRPr="00614840" w:rsidTr="00614840">
        <w:trPr>
          <w:trHeight w:val="54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Histologic grade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0.279</w:t>
            </w:r>
            <w:r w:rsidR="00813899" w:rsidRPr="0081389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vertAlign w:val="superscript"/>
              </w:rPr>
              <w:t>b</w:t>
            </w:r>
          </w:p>
        </w:tc>
      </w:tr>
      <w:tr w:rsidR="00614840" w:rsidRPr="00614840" w:rsidTr="00614840">
        <w:trPr>
          <w:trHeight w:val="285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14840" w:rsidRPr="00614840" w:rsidTr="00614840">
        <w:trPr>
          <w:trHeight w:val="285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71.4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75.4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14840" w:rsidRPr="00614840" w:rsidTr="00614840">
        <w:trPr>
          <w:trHeight w:val="285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14840" w:rsidRPr="00614840" w:rsidTr="00614840">
        <w:trPr>
          <w:trHeight w:val="54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740C22" w:rsidP="0061484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0C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Primary </w:t>
            </w:r>
            <w:r w:rsidRPr="00740C2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t</w:t>
            </w:r>
            <w:r w:rsidRPr="00740C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umor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0.968</w:t>
            </w:r>
            <w:r w:rsidR="00813899" w:rsidRPr="0081389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vertAlign w:val="superscript"/>
              </w:rPr>
              <w:t>c</w:t>
            </w:r>
          </w:p>
        </w:tc>
      </w:tr>
      <w:tr w:rsidR="00614840" w:rsidRPr="00614840" w:rsidTr="00614840">
        <w:trPr>
          <w:trHeight w:val="285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14840" w:rsidRPr="00614840" w:rsidTr="00614840">
        <w:trPr>
          <w:trHeight w:val="285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14840" w:rsidRPr="00614840" w:rsidTr="00614840">
        <w:trPr>
          <w:trHeight w:val="285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80.5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83.6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14840" w:rsidRPr="00614840" w:rsidTr="00614840">
        <w:trPr>
          <w:trHeight w:val="285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14840" w:rsidRPr="00614840" w:rsidTr="00614840">
        <w:trPr>
          <w:trHeight w:val="81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Lymph node metastasis</w:t>
            </w:r>
            <w:r w:rsidR="0077732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(N stage)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0.877</w:t>
            </w:r>
            <w:r w:rsidR="00813899" w:rsidRPr="0081389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vertAlign w:val="superscript"/>
              </w:rPr>
              <w:t>c</w:t>
            </w:r>
          </w:p>
        </w:tc>
      </w:tr>
      <w:tr w:rsidR="00614840" w:rsidRPr="00614840" w:rsidTr="00614840">
        <w:trPr>
          <w:trHeight w:val="285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54.5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47.5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14840" w:rsidRPr="00614840" w:rsidTr="00614840">
        <w:trPr>
          <w:trHeight w:val="285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14840" w:rsidRPr="00614840" w:rsidTr="00614840">
        <w:trPr>
          <w:trHeight w:val="285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14840" w:rsidRPr="00614840" w:rsidTr="00614840">
        <w:trPr>
          <w:trHeight w:val="285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14840" w:rsidRPr="00614840" w:rsidTr="00614840">
        <w:trPr>
          <w:trHeight w:val="54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pTNM-stage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0.423</w:t>
            </w:r>
            <w:r w:rsidR="00813899" w:rsidRPr="0081389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vertAlign w:val="superscript"/>
              </w:rPr>
              <w:t>b</w:t>
            </w:r>
          </w:p>
        </w:tc>
      </w:tr>
      <w:tr w:rsidR="00614840" w:rsidRPr="00614840" w:rsidTr="00614840">
        <w:trPr>
          <w:trHeight w:val="285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14840" w:rsidRPr="00614840" w:rsidTr="00614840">
        <w:trPr>
          <w:trHeight w:val="285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44.3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14840" w:rsidRPr="00614840" w:rsidTr="00614840">
        <w:trPr>
          <w:trHeight w:val="285"/>
        </w:trPr>
        <w:tc>
          <w:tcPr>
            <w:tcW w:w="2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38.9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1484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47.5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14840" w:rsidRPr="00614840" w:rsidRDefault="00614840" w:rsidP="006148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8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4762A0" w:rsidRDefault="00813899">
      <w:pPr>
        <w:rPr>
          <w:rFonts w:ascii="Times New Roman" w:hAnsi="Times New Roman" w:cs="Times New Roman"/>
        </w:rPr>
      </w:pPr>
      <w:r w:rsidRPr="00813899">
        <w:rPr>
          <w:rFonts w:ascii="Times New Roman" w:hAnsi="Times New Roman" w:cs="Times New Roman"/>
          <w:vertAlign w:val="superscript"/>
        </w:rPr>
        <w:t>a</w:t>
      </w:r>
      <w:r w:rsidR="00EC5AF2">
        <w:rPr>
          <w:rFonts w:ascii="Times New Roman" w:hAnsi="Times New Roman" w:cs="Times New Roman" w:hint="eastAsia"/>
          <w:vertAlign w:val="superscript"/>
        </w:rPr>
        <w:t xml:space="preserve"> </w:t>
      </w:r>
      <w:r w:rsidRPr="00A34425">
        <w:rPr>
          <w:rFonts w:ascii="Times New Roman" w:hAnsi="Times New Roman" w:cs="Times New Roman"/>
          <w:i/>
        </w:rPr>
        <w:t>t</w:t>
      </w:r>
      <w:r w:rsidR="000A3801" w:rsidRPr="00A34425">
        <w:rPr>
          <w:rFonts w:ascii="Times New Roman" w:hAnsi="Times New Roman" w:cs="Times New Roman"/>
        </w:rPr>
        <w:t>-</w:t>
      </w:r>
      <w:r w:rsidRPr="00A34425">
        <w:rPr>
          <w:rFonts w:ascii="Times New Roman" w:hAnsi="Times New Roman" w:cs="Times New Roman" w:hint="eastAsia"/>
        </w:rPr>
        <w:t xml:space="preserve"> </w:t>
      </w:r>
      <w:r w:rsidRPr="00EC5AF2">
        <w:rPr>
          <w:rFonts w:ascii="Times New Roman" w:hAnsi="Times New Roman" w:cs="Times New Roman" w:hint="eastAsia"/>
        </w:rPr>
        <w:t>test</w:t>
      </w:r>
      <w:r w:rsidR="00EC5AF2" w:rsidRPr="00EC5AF2">
        <w:rPr>
          <w:rFonts w:ascii="Times New Roman" w:hAnsi="Times New Roman" w:cs="Times New Roman" w:hint="eastAsia"/>
        </w:rPr>
        <w:t>.</w:t>
      </w:r>
    </w:p>
    <w:p w:rsidR="00813899" w:rsidRDefault="00813899">
      <w:pPr>
        <w:rPr>
          <w:rFonts w:ascii="Times New Roman" w:hAnsi="Times New Roman" w:cs="Times New Roman"/>
        </w:rPr>
      </w:pPr>
      <w:r w:rsidRPr="00813899">
        <w:rPr>
          <w:rFonts w:ascii="Times New Roman" w:hAnsi="Times New Roman" w:cs="Times New Roman" w:hint="eastAsia"/>
          <w:vertAlign w:val="superscript"/>
        </w:rPr>
        <w:t>b</w:t>
      </w:r>
      <w:r w:rsidRPr="00EC5AF2">
        <w:rPr>
          <w:rFonts w:ascii="Times New Roman" w:hAnsi="Times New Roman" w:cs="Times New Roman" w:hint="eastAsia"/>
        </w:rPr>
        <w:t xml:space="preserve"> </w:t>
      </w:r>
      <w:r w:rsidR="00EC5AF2" w:rsidRPr="00EC5AF2">
        <w:rPr>
          <w:rFonts w:ascii="Times New Roman" w:hAnsi="Times New Roman" w:cs="Times New Roman"/>
        </w:rPr>
        <w:t>Fisher’s exact test.</w:t>
      </w:r>
    </w:p>
    <w:p w:rsidR="00EC5AF2" w:rsidRDefault="00471C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c</w:t>
      </w:r>
      <w:r w:rsidR="00EC5AF2">
        <w:rPr>
          <w:rFonts w:ascii="Times New Roman" w:hAnsi="Times New Roman" w:cs="Times New Roman" w:hint="eastAsia"/>
          <w:vertAlign w:val="superscript"/>
        </w:rPr>
        <w:t xml:space="preserve"> </w:t>
      </w:r>
      <w:r w:rsidR="00EC5AF2" w:rsidRPr="00EC5AF2">
        <w:rPr>
          <w:rFonts w:ascii="Times New Roman" w:hAnsi="Times New Roman" w:cs="Times New Roman"/>
        </w:rPr>
        <w:t>Chi-squared test.</w:t>
      </w:r>
      <w:bookmarkStart w:id="0" w:name="_GoBack"/>
      <w:bookmarkEnd w:id="0"/>
    </w:p>
    <w:p w:rsidR="00B01332" w:rsidRDefault="00B01332">
      <w:pPr>
        <w:rPr>
          <w:rFonts w:ascii="Times New Roman" w:hAnsi="Times New Roman" w:cs="Times New Roman"/>
        </w:rPr>
      </w:pPr>
      <w:r w:rsidRPr="00B01332">
        <w:rPr>
          <w:rFonts w:ascii="Times New Roman" w:hAnsi="Times New Roman" w:cs="Times New Roman"/>
          <w:i/>
        </w:rPr>
        <w:t>P</w:t>
      </w:r>
      <w:r w:rsidRPr="00B01332">
        <w:rPr>
          <w:rFonts w:ascii="Times New Roman" w:hAnsi="Times New Roman" w:cs="Times New Roman"/>
        </w:rPr>
        <w:t xml:space="preserve"> value &lt;0.05 was considered significant.</w:t>
      </w:r>
    </w:p>
    <w:p w:rsidR="00740C22" w:rsidRDefault="00740C22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40C22" w:rsidRDefault="00740C22">
      <w:pPr>
        <w:rPr>
          <w:rFonts w:ascii="Times New Roman" w:hAnsi="Times New Roman" w:cs="Times New Roman"/>
        </w:rPr>
        <w:sectPr w:rsidR="00740C2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40C22" w:rsidRDefault="00740C22" w:rsidP="00740C22">
      <w:pPr>
        <w:jc w:val="center"/>
      </w:pPr>
      <w:r w:rsidRPr="001833C1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lastRenderedPageBreak/>
        <w:t xml:space="preserve">Table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21"/>
        </w:rPr>
        <w:t>S</w:t>
      </w:r>
      <w:r w:rsidR="00940A7F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3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21"/>
        </w:rPr>
        <w:t>.</w:t>
      </w:r>
      <w:r w:rsidRPr="001833C1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</w:t>
      </w:r>
      <w:r w:rsidR="001C01DF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R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21"/>
        </w:rPr>
        <w:t>elationship</w:t>
      </w:r>
      <w:r w:rsidRPr="001833C1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between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21"/>
        </w:rPr>
        <w:t xml:space="preserve"> lncRNA and survival in </w:t>
      </w:r>
      <w:r w:rsidRPr="00B36D04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different types of tumor</w:t>
      </w:r>
    </w:p>
    <w:tbl>
      <w:tblPr>
        <w:tblpPr w:leftFromText="180" w:rightFromText="180" w:horzAnchor="margin" w:tblpY="585"/>
        <w:tblW w:w="5000" w:type="pct"/>
        <w:tblLook w:val="04A0" w:firstRow="1" w:lastRow="0" w:firstColumn="1" w:lastColumn="0" w:noHBand="0" w:noVBand="1"/>
      </w:tblPr>
      <w:tblGrid>
        <w:gridCol w:w="1334"/>
        <w:gridCol w:w="6571"/>
        <w:gridCol w:w="247"/>
        <w:gridCol w:w="1393"/>
        <w:gridCol w:w="1542"/>
        <w:gridCol w:w="1231"/>
        <w:gridCol w:w="1640"/>
      </w:tblGrid>
      <w:tr w:rsidR="00740C22" w:rsidRPr="00060909" w:rsidTr="00D32C3B">
        <w:trPr>
          <w:trHeight w:val="285"/>
        </w:trPr>
        <w:tc>
          <w:tcPr>
            <w:tcW w:w="480" w:type="pct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Data Source</w:t>
            </w:r>
          </w:p>
        </w:tc>
        <w:tc>
          <w:tcPr>
            <w:tcW w:w="2356" w:type="pct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Cancer Type</w:t>
            </w:r>
          </w:p>
        </w:tc>
        <w:tc>
          <w:tcPr>
            <w:tcW w:w="591" w:type="pct"/>
            <w:gridSpan w:val="2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Tumor Samples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1F7A21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</w:t>
            </w:r>
            <w:r w:rsidR="00740C22"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og-rank </w:t>
            </w:r>
            <w:r w:rsidR="00740C22" w:rsidRPr="0006090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-</w:t>
            </w:r>
            <w:r w:rsidR="00740C22"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vaule</w:t>
            </w:r>
          </w:p>
        </w:tc>
      </w:tr>
      <w:tr w:rsidR="00740C22" w:rsidRPr="00060909" w:rsidTr="00D32C3B">
        <w:trPr>
          <w:trHeight w:val="285"/>
        </w:trPr>
        <w:tc>
          <w:tcPr>
            <w:tcW w:w="480" w:type="pct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740C22" w:rsidRPr="00060909" w:rsidRDefault="00740C22" w:rsidP="00D32C3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56" w:type="pct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740C22" w:rsidRPr="00060909" w:rsidRDefault="00740C22" w:rsidP="00D32C3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91" w:type="pct"/>
            <w:gridSpan w:val="2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740C22" w:rsidRPr="00060909" w:rsidRDefault="00740C22" w:rsidP="00D32C3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AC093850.2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LINC00460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740C22" w:rsidRPr="00740C22" w:rsidRDefault="00740C22" w:rsidP="00740C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0C2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RP11-366H4.1.1</w:t>
            </w:r>
          </w:p>
        </w:tc>
      </w:tr>
      <w:tr w:rsidR="00740C22" w:rsidRPr="00060909" w:rsidTr="00D32C3B">
        <w:trPr>
          <w:trHeight w:val="285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TCGA</w:t>
            </w:r>
          </w:p>
        </w:tc>
        <w:tc>
          <w:tcPr>
            <w:tcW w:w="2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Bladder urothelial carcinoma (BLCA)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252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0.3196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0.3024 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C22" w:rsidRDefault="00740C22" w:rsidP="00D32C3B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0.9136 </w:t>
            </w:r>
          </w:p>
        </w:tc>
      </w:tr>
      <w:tr w:rsidR="00740C22" w:rsidRPr="00060909" w:rsidTr="00D32C3B">
        <w:trPr>
          <w:trHeight w:val="27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TCGA</w:t>
            </w:r>
          </w:p>
        </w:tc>
        <w:tc>
          <w:tcPr>
            <w:tcW w:w="2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Brain lower grade glioma (LGG)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486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0.1578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0.3608 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C22" w:rsidRDefault="00740C22" w:rsidP="00D32C3B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0.2953 </w:t>
            </w:r>
          </w:p>
        </w:tc>
      </w:tr>
      <w:tr w:rsidR="00740C22" w:rsidRPr="00060909" w:rsidTr="00D32C3B">
        <w:trPr>
          <w:trHeight w:val="27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TCGA</w:t>
            </w:r>
          </w:p>
        </w:tc>
        <w:tc>
          <w:tcPr>
            <w:tcW w:w="2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F75F0D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FF0000"/>
                <w:kern w:val="0"/>
                <w:szCs w:val="21"/>
              </w:rPr>
            </w:pPr>
            <w:r w:rsidRPr="00F75F0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Breast invasive carcinoma (BRCA)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837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F75F0D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F75F0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 xml:space="preserve">0.0243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F75F0D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F75F0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 xml:space="preserve">0.0102 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C22" w:rsidRDefault="00740C22" w:rsidP="00D32C3B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0.0925 </w:t>
            </w:r>
          </w:p>
        </w:tc>
      </w:tr>
      <w:tr w:rsidR="00740C22" w:rsidRPr="00060909" w:rsidTr="00D32C3B">
        <w:trPr>
          <w:trHeight w:val="27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TCGA</w:t>
            </w:r>
          </w:p>
        </w:tc>
        <w:tc>
          <w:tcPr>
            <w:tcW w:w="2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Cervical squamous cell carcinoma and endocervical adenocarcinoma (CESC)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196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0.9819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0.2650 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C22" w:rsidRDefault="00740C22" w:rsidP="00D32C3B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0.2426 </w:t>
            </w:r>
          </w:p>
        </w:tc>
      </w:tr>
      <w:tr w:rsidR="00740C22" w:rsidRPr="00060909" w:rsidTr="00D32C3B">
        <w:trPr>
          <w:trHeight w:val="27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TCGA</w:t>
            </w:r>
          </w:p>
        </w:tc>
        <w:tc>
          <w:tcPr>
            <w:tcW w:w="2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Colon adenocarcinoma (COAD)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157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0.8832 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C22" w:rsidRDefault="00740C22" w:rsidP="00D32C3B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na</w:t>
            </w:r>
          </w:p>
        </w:tc>
      </w:tr>
      <w:tr w:rsidR="00740C22" w:rsidRPr="00060909" w:rsidTr="00D32C3B">
        <w:trPr>
          <w:trHeight w:val="27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TCGA</w:t>
            </w:r>
          </w:p>
        </w:tc>
        <w:tc>
          <w:tcPr>
            <w:tcW w:w="2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Glioblastoma multiforme (GBM)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154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0.0652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0.3922 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C22" w:rsidRDefault="00740C22" w:rsidP="00D32C3B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0.2969 </w:t>
            </w:r>
          </w:p>
        </w:tc>
      </w:tr>
      <w:tr w:rsidR="00740C22" w:rsidRPr="00060909" w:rsidTr="00D32C3B">
        <w:trPr>
          <w:trHeight w:val="27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TCGA</w:t>
            </w:r>
          </w:p>
        </w:tc>
        <w:tc>
          <w:tcPr>
            <w:tcW w:w="2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F75F0D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FF0000"/>
                <w:kern w:val="0"/>
                <w:szCs w:val="21"/>
              </w:rPr>
            </w:pPr>
            <w:bookmarkStart w:id="1" w:name="OLE_LINK41"/>
            <w:bookmarkStart w:id="2" w:name="OLE_LINK42"/>
            <w:r w:rsidRPr="00F75F0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Head and neck squamous cell carcinoma (HNSC)</w:t>
            </w:r>
            <w:bookmarkEnd w:id="1"/>
            <w:bookmarkEnd w:id="2"/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426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0.1619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F75F0D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F75F0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 xml:space="preserve">0.0002 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C22" w:rsidRPr="00F75F0D" w:rsidRDefault="00740C22" w:rsidP="00D32C3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F75F0D">
              <w:rPr>
                <w:rFonts w:hint="eastAsia"/>
                <w:b/>
                <w:sz w:val="22"/>
              </w:rPr>
              <w:t xml:space="preserve">0.0090 </w:t>
            </w:r>
          </w:p>
        </w:tc>
      </w:tr>
      <w:tr w:rsidR="00740C22" w:rsidRPr="00060909" w:rsidTr="00D32C3B">
        <w:trPr>
          <w:trHeight w:val="27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TCGA</w:t>
            </w:r>
          </w:p>
        </w:tc>
        <w:tc>
          <w:tcPr>
            <w:tcW w:w="2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Kidney renal clear cell carcinoma (KIRC)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448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0.0910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653EC3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FF0000"/>
                <w:kern w:val="0"/>
                <w:szCs w:val="21"/>
              </w:rPr>
            </w:pPr>
            <w:r w:rsidRPr="00653EC3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 xml:space="preserve">0.0000 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C22" w:rsidRDefault="00740C22" w:rsidP="00D32C3B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0.9002 </w:t>
            </w:r>
          </w:p>
        </w:tc>
      </w:tr>
      <w:tr w:rsidR="00740C22" w:rsidRPr="00060909" w:rsidTr="00D32C3B">
        <w:trPr>
          <w:trHeight w:val="27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TCGA</w:t>
            </w:r>
          </w:p>
        </w:tc>
        <w:tc>
          <w:tcPr>
            <w:tcW w:w="2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F75F0D">
              <w:rPr>
                <w:rFonts w:ascii="Times New Roman" w:eastAsia="宋体" w:hAnsi="Times New Roman" w:cs="Times New Roman"/>
                <w:kern w:val="0"/>
                <w:szCs w:val="21"/>
              </w:rPr>
              <w:t>Kidney renal papillary cell carcinoma (KIRP)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198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0.1432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0.5471 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C22" w:rsidRPr="00653EC3" w:rsidRDefault="00740C22" w:rsidP="00D32C3B">
            <w:pPr>
              <w:jc w:val="center"/>
              <w:rPr>
                <w:rFonts w:ascii="宋体" w:eastAsia="宋体" w:hAnsi="宋体" w:cs="宋体"/>
                <w:b/>
                <w:color w:val="FF0000"/>
                <w:sz w:val="22"/>
              </w:rPr>
            </w:pPr>
            <w:r w:rsidRPr="00653EC3">
              <w:rPr>
                <w:rFonts w:hint="eastAsia"/>
                <w:b/>
                <w:sz w:val="22"/>
              </w:rPr>
              <w:t>0.0098</w:t>
            </w:r>
            <w:r w:rsidRPr="00653EC3">
              <w:rPr>
                <w:rFonts w:hint="eastAsia"/>
                <w:b/>
                <w:color w:val="FF0000"/>
                <w:sz w:val="22"/>
              </w:rPr>
              <w:t xml:space="preserve"> </w:t>
            </w:r>
          </w:p>
        </w:tc>
      </w:tr>
      <w:tr w:rsidR="00740C22" w:rsidRPr="00060909" w:rsidTr="00D32C3B">
        <w:trPr>
          <w:trHeight w:val="27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TCGA</w:t>
            </w:r>
          </w:p>
        </w:tc>
        <w:tc>
          <w:tcPr>
            <w:tcW w:w="2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Liver hepatocellular carcinoma (LIHC)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0.9426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0.8978 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C22" w:rsidRDefault="00740C22" w:rsidP="00D32C3B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0.4610 </w:t>
            </w:r>
          </w:p>
        </w:tc>
      </w:tr>
      <w:tr w:rsidR="00740C22" w:rsidRPr="00060909" w:rsidTr="00D32C3B">
        <w:trPr>
          <w:trHeight w:val="27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TCGA</w:t>
            </w:r>
          </w:p>
        </w:tc>
        <w:tc>
          <w:tcPr>
            <w:tcW w:w="2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Lung adenocarcinoma (LUAD)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488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0.3226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0.3385 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C22" w:rsidRDefault="00740C22" w:rsidP="00D32C3B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0.1639 </w:t>
            </w:r>
          </w:p>
        </w:tc>
      </w:tr>
      <w:tr w:rsidR="00740C22" w:rsidRPr="00060909" w:rsidTr="00D32C3B">
        <w:trPr>
          <w:trHeight w:val="27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TCGA</w:t>
            </w:r>
          </w:p>
        </w:tc>
        <w:tc>
          <w:tcPr>
            <w:tcW w:w="2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Lung squamous cell carcinoma (LUSC)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0.0639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0.7213 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C22" w:rsidRDefault="00740C22" w:rsidP="00D32C3B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0.1158 </w:t>
            </w:r>
          </w:p>
        </w:tc>
      </w:tr>
      <w:tr w:rsidR="00740C22" w:rsidRPr="00060909" w:rsidTr="00D32C3B">
        <w:trPr>
          <w:trHeight w:val="27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TCGA</w:t>
            </w:r>
          </w:p>
        </w:tc>
        <w:tc>
          <w:tcPr>
            <w:tcW w:w="2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Ovarian serous cystadenocarcinoma (OV)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412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0.6058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0.9886 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C22" w:rsidRDefault="00740C22" w:rsidP="00D32C3B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0.1708 </w:t>
            </w:r>
          </w:p>
        </w:tc>
      </w:tr>
      <w:tr w:rsidR="00740C22" w:rsidRPr="00060909" w:rsidTr="00D32C3B">
        <w:trPr>
          <w:trHeight w:val="27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TCGA</w:t>
            </w:r>
          </w:p>
        </w:tc>
        <w:tc>
          <w:tcPr>
            <w:tcW w:w="2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Prostate adenocarcinoma (PRAD)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374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0.3865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0.5271 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C22" w:rsidRDefault="00740C22" w:rsidP="00D32C3B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na</w:t>
            </w:r>
          </w:p>
        </w:tc>
      </w:tr>
      <w:tr w:rsidR="00740C22" w:rsidRPr="00060909" w:rsidTr="00D32C3B">
        <w:trPr>
          <w:trHeight w:val="27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TCGA</w:t>
            </w:r>
          </w:p>
        </w:tc>
        <w:tc>
          <w:tcPr>
            <w:tcW w:w="2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Skin cutaneous melanoma (SKCM)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226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C22" w:rsidRDefault="00740C22" w:rsidP="00D32C3B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na</w:t>
            </w:r>
          </w:p>
        </w:tc>
      </w:tr>
      <w:tr w:rsidR="00740C22" w:rsidRPr="00060909" w:rsidTr="00D32C3B">
        <w:trPr>
          <w:trHeight w:val="27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TCGA</w:t>
            </w:r>
          </w:p>
        </w:tc>
        <w:tc>
          <w:tcPr>
            <w:tcW w:w="2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Stomach adenocarcinoma (STAD)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285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0.2806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0.6090 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C22" w:rsidRDefault="00740C22" w:rsidP="00D32C3B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0.3995 </w:t>
            </w:r>
          </w:p>
        </w:tc>
      </w:tr>
      <w:tr w:rsidR="00740C22" w:rsidRPr="00060909" w:rsidTr="00D32C3B">
        <w:trPr>
          <w:trHeight w:val="27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TCGA</w:t>
            </w:r>
          </w:p>
        </w:tc>
        <w:tc>
          <w:tcPr>
            <w:tcW w:w="2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Thyroid carcinoma (THCA)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497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0.3865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0.1933 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C22" w:rsidRDefault="00740C22" w:rsidP="00D32C3B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0.8638 </w:t>
            </w:r>
          </w:p>
        </w:tc>
      </w:tr>
      <w:tr w:rsidR="00740C22" w:rsidRPr="00060909" w:rsidTr="00D32C3B">
        <w:trPr>
          <w:trHeight w:val="285"/>
        </w:trPr>
        <w:tc>
          <w:tcPr>
            <w:tcW w:w="48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TCGA</w:t>
            </w:r>
          </w:p>
        </w:tc>
        <w:tc>
          <w:tcPr>
            <w:tcW w:w="244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Uterine corpus endometrioid carcinoma (UCEC)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0C22" w:rsidRPr="00060909" w:rsidRDefault="00740C22" w:rsidP="00D32C3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090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0.1758 </w:t>
            </w:r>
          </w:p>
        </w:tc>
        <w:tc>
          <w:tcPr>
            <w:tcW w:w="58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740C22" w:rsidRDefault="00740C22" w:rsidP="00D32C3B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na</w:t>
            </w:r>
          </w:p>
        </w:tc>
      </w:tr>
    </w:tbl>
    <w:p w:rsidR="00740C22" w:rsidRDefault="00740C22">
      <w:pPr>
        <w:rPr>
          <w:rFonts w:ascii="Times New Roman" w:hAnsi="Times New Roman" w:cs="Times New Roman"/>
        </w:rPr>
      </w:pPr>
    </w:p>
    <w:p w:rsidR="00481E4E" w:rsidRDefault="00481E4E">
      <w:pPr>
        <w:rPr>
          <w:rFonts w:ascii="Times New Roman" w:hAnsi="Times New Roman" w:cs="Times New Roman"/>
        </w:rPr>
      </w:pPr>
    </w:p>
    <w:p w:rsidR="00481E4E" w:rsidRDefault="00481E4E">
      <w:pPr>
        <w:rPr>
          <w:rFonts w:ascii="Times New Roman" w:hAnsi="Times New Roman" w:cs="Times New Roman"/>
        </w:rPr>
      </w:pPr>
    </w:p>
    <w:p w:rsidR="00072740" w:rsidRDefault="00072740">
      <w:pPr>
        <w:rPr>
          <w:rFonts w:ascii="Times New Roman" w:hAnsi="Times New Roman" w:cs="Times New Roman"/>
        </w:rPr>
        <w:sectPr w:rsidR="00072740" w:rsidSect="00740C22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E031B6" w:rsidRDefault="00E031B6" w:rsidP="00E031B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031B6" w:rsidRDefault="004A5921" w:rsidP="00E031B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278120" cy="5732145"/>
            <wp:effectExtent l="0" t="0" r="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. S2-2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58"/>
                    <a:stretch/>
                  </pic:blipFill>
                  <pic:spPr bwMode="auto">
                    <a:xfrm>
                      <a:off x="0" y="0"/>
                      <a:ext cx="5278120" cy="5732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31B6" w:rsidRDefault="00C94955" w:rsidP="00C85CF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E031B6">
        <w:rPr>
          <w:rFonts w:ascii="Times New Roman" w:hAnsi="Times New Roman" w:cs="Times New Roman"/>
          <w:b/>
          <w:sz w:val="24"/>
          <w:szCs w:val="24"/>
        </w:rPr>
        <w:t>S</w:t>
      </w:r>
      <w:r w:rsidR="0032618D">
        <w:rPr>
          <w:rFonts w:ascii="Times New Roman" w:hAnsi="Times New Roman" w:cs="Times New Roman"/>
          <w:b/>
          <w:sz w:val="24"/>
          <w:szCs w:val="24"/>
        </w:rPr>
        <w:t>1</w:t>
      </w:r>
      <w:r w:rsidR="0055257F">
        <w:rPr>
          <w:rFonts w:ascii="Times New Roman" w:hAnsi="Times New Roman" w:cs="Times New Roman"/>
          <w:b/>
          <w:sz w:val="24"/>
          <w:szCs w:val="24"/>
        </w:rPr>
        <w:t>.</w:t>
      </w:r>
      <w:r w:rsidR="00E031B6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E031B6" w:rsidRPr="00027FBF">
        <w:rPr>
          <w:rFonts w:ascii="Times New Roman" w:hAnsi="Times New Roman" w:cs="Times New Roman"/>
          <w:sz w:val="24"/>
          <w:szCs w:val="24"/>
        </w:rPr>
        <w:t>Kaplan-Meier analysis of OS for expression of AC093850.2, LINC00460 and RP11-366H4.1.1 in BRCA and HNSC patients.</w:t>
      </w:r>
      <w:r w:rsidR="00E031B6">
        <w:rPr>
          <w:rFonts w:ascii="Times New Roman" w:hAnsi="Times New Roman" w:cs="Times New Roman"/>
          <w:sz w:val="24"/>
          <w:szCs w:val="24"/>
        </w:rPr>
        <w:t xml:space="preserve"> OS, </w:t>
      </w:r>
      <w:r w:rsidR="00E031B6" w:rsidRPr="006A6631">
        <w:rPr>
          <w:rFonts w:ascii="Times New Roman" w:eastAsia="宋体" w:hAnsi="Times New Roman" w:cs="Times New Roman"/>
          <w:sz w:val="24"/>
          <w:szCs w:val="24"/>
        </w:rPr>
        <w:t>overall survival</w:t>
      </w:r>
      <w:r w:rsidR="00E031B6">
        <w:rPr>
          <w:rFonts w:ascii="Times New Roman" w:eastAsia="宋体" w:hAnsi="Times New Roman" w:cs="Times New Roman"/>
          <w:sz w:val="24"/>
          <w:szCs w:val="24"/>
        </w:rPr>
        <w:t>.</w:t>
      </w:r>
    </w:p>
    <w:p w:rsidR="00E031B6" w:rsidRPr="00E031B6" w:rsidRDefault="00E031B6">
      <w:pPr>
        <w:rPr>
          <w:rFonts w:ascii="Times New Roman" w:hAnsi="Times New Roman" w:cs="Times New Roman"/>
        </w:rPr>
      </w:pPr>
    </w:p>
    <w:sectPr w:rsidR="00E031B6" w:rsidRPr="00E031B6" w:rsidSect="00481E4E">
      <w:pgSz w:w="11906" w:h="16838" w:code="9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113" w:rsidRDefault="00650113" w:rsidP="00914FA4">
      <w:r>
        <w:separator/>
      </w:r>
    </w:p>
  </w:endnote>
  <w:endnote w:type="continuationSeparator" w:id="0">
    <w:p w:rsidR="00650113" w:rsidRDefault="00650113" w:rsidP="00914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113" w:rsidRDefault="00650113" w:rsidP="00914FA4">
      <w:r>
        <w:separator/>
      </w:r>
    </w:p>
  </w:footnote>
  <w:footnote w:type="continuationSeparator" w:id="0">
    <w:p w:rsidR="00650113" w:rsidRDefault="00650113" w:rsidP="00914F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23"/>
    <w:rsid w:val="00050BD1"/>
    <w:rsid w:val="00072740"/>
    <w:rsid w:val="00082DE4"/>
    <w:rsid w:val="000A3801"/>
    <w:rsid w:val="000B4006"/>
    <w:rsid w:val="00116197"/>
    <w:rsid w:val="001250E8"/>
    <w:rsid w:val="001B2C23"/>
    <w:rsid w:val="001C01DF"/>
    <w:rsid w:val="001F7A21"/>
    <w:rsid w:val="002248CE"/>
    <w:rsid w:val="002376A9"/>
    <w:rsid w:val="0031087D"/>
    <w:rsid w:val="0032618D"/>
    <w:rsid w:val="00355062"/>
    <w:rsid w:val="003B6DD0"/>
    <w:rsid w:val="00435A49"/>
    <w:rsid w:val="00460AA2"/>
    <w:rsid w:val="00464F10"/>
    <w:rsid w:val="00471C5E"/>
    <w:rsid w:val="004762A0"/>
    <w:rsid w:val="00481E4E"/>
    <w:rsid w:val="0049447B"/>
    <w:rsid w:val="004A5921"/>
    <w:rsid w:val="004B4467"/>
    <w:rsid w:val="004C3ABC"/>
    <w:rsid w:val="004D031B"/>
    <w:rsid w:val="00521B96"/>
    <w:rsid w:val="005359A5"/>
    <w:rsid w:val="0055257F"/>
    <w:rsid w:val="00566DD4"/>
    <w:rsid w:val="00614840"/>
    <w:rsid w:val="00650113"/>
    <w:rsid w:val="00693C1F"/>
    <w:rsid w:val="006D0636"/>
    <w:rsid w:val="006D2E89"/>
    <w:rsid w:val="00720E4E"/>
    <w:rsid w:val="00740C22"/>
    <w:rsid w:val="007724E2"/>
    <w:rsid w:val="0077732D"/>
    <w:rsid w:val="00813899"/>
    <w:rsid w:val="008F7DE7"/>
    <w:rsid w:val="00914FA4"/>
    <w:rsid w:val="00940A7F"/>
    <w:rsid w:val="009755A5"/>
    <w:rsid w:val="009D5D3B"/>
    <w:rsid w:val="00A32F36"/>
    <w:rsid w:val="00A34425"/>
    <w:rsid w:val="00A80E2D"/>
    <w:rsid w:val="00AA5E83"/>
    <w:rsid w:val="00B01332"/>
    <w:rsid w:val="00B34F83"/>
    <w:rsid w:val="00B746B8"/>
    <w:rsid w:val="00B82BB8"/>
    <w:rsid w:val="00BA016A"/>
    <w:rsid w:val="00BC10CD"/>
    <w:rsid w:val="00BC5F36"/>
    <w:rsid w:val="00BD4784"/>
    <w:rsid w:val="00C41BB6"/>
    <w:rsid w:val="00C4376E"/>
    <w:rsid w:val="00C85CF6"/>
    <w:rsid w:val="00C87AB7"/>
    <w:rsid w:val="00C94955"/>
    <w:rsid w:val="00CC1227"/>
    <w:rsid w:val="00D210A4"/>
    <w:rsid w:val="00D32C3B"/>
    <w:rsid w:val="00D50710"/>
    <w:rsid w:val="00DA6FFC"/>
    <w:rsid w:val="00DE1A23"/>
    <w:rsid w:val="00E031B6"/>
    <w:rsid w:val="00EB2C34"/>
    <w:rsid w:val="00EC5AF2"/>
    <w:rsid w:val="00F12D03"/>
    <w:rsid w:val="00F15682"/>
    <w:rsid w:val="00F86947"/>
    <w:rsid w:val="00FB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73FBA7B9-D920-4FF1-8DB7-05FE4C166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14F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14F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14F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14F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CDDCA-F0A6-4AB5-8F7E-13495407F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588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huangguowei00</cp:lastModifiedBy>
  <cp:revision>11</cp:revision>
  <dcterms:created xsi:type="dcterms:W3CDTF">2017-06-29T02:46:00Z</dcterms:created>
  <dcterms:modified xsi:type="dcterms:W3CDTF">2018-01-15T08:15:00Z</dcterms:modified>
</cp:coreProperties>
</file>