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B612C" w14:textId="16460F0A" w:rsidR="00743630" w:rsidRPr="009E1075" w:rsidRDefault="00A51E16">
      <w:pPr>
        <w:rPr>
          <w:b/>
          <w:sz w:val="28"/>
          <w:szCs w:val="28"/>
          <w:lang w:val="en-US"/>
        </w:rPr>
      </w:pPr>
      <w:r w:rsidRPr="009E1075">
        <w:rPr>
          <w:b/>
          <w:sz w:val="28"/>
          <w:szCs w:val="28"/>
          <w:lang w:val="en-US"/>
        </w:rPr>
        <w:t>Key for column names</w:t>
      </w:r>
      <w:r w:rsidR="00AF433D" w:rsidRPr="009E1075">
        <w:rPr>
          <w:b/>
          <w:sz w:val="28"/>
          <w:szCs w:val="28"/>
          <w:lang w:val="en-US"/>
        </w:rPr>
        <w:t>, data tab</w:t>
      </w:r>
      <w:r w:rsidRPr="009E1075">
        <w:rPr>
          <w:b/>
          <w:sz w:val="28"/>
          <w:szCs w:val="28"/>
          <w:lang w:val="en-US"/>
        </w:rPr>
        <w:t xml:space="preserve">le </w:t>
      </w:r>
      <w:r w:rsidR="00AF433D" w:rsidRPr="009E1075">
        <w:rPr>
          <w:b/>
          <w:sz w:val="28"/>
          <w:szCs w:val="28"/>
          <w:lang w:val="en-US"/>
        </w:rPr>
        <w:t>2016-12-08</w:t>
      </w:r>
      <w:bookmarkStart w:id="0" w:name="_GoBack"/>
      <w:bookmarkEnd w:id="0"/>
    </w:p>
    <w:p w14:paraId="40FBCFA4" w14:textId="77777777" w:rsidR="00AF433D" w:rsidRPr="009E1075" w:rsidRDefault="00AF433D">
      <w:pPr>
        <w:rPr>
          <w:sz w:val="20"/>
          <w:szCs w:val="20"/>
          <w:lang w:val="en-US"/>
        </w:rPr>
      </w:pPr>
    </w:p>
    <w:p w14:paraId="20203B5E" w14:textId="6B3B9968" w:rsidR="00AF433D" w:rsidRPr="009E1075" w:rsidRDefault="00A51E16">
      <w:pPr>
        <w:rPr>
          <w:sz w:val="22"/>
          <w:szCs w:val="22"/>
          <w:lang w:val="en-US"/>
        </w:rPr>
      </w:pPr>
      <w:r w:rsidRPr="009E1075">
        <w:rPr>
          <w:sz w:val="22"/>
          <w:szCs w:val="22"/>
          <w:lang w:val="en-US"/>
        </w:rPr>
        <w:t>0=no; 1=yes</w:t>
      </w:r>
      <w:r w:rsidR="00AF433D" w:rsidRPr="009E1075">
        <w:rPr>
          <w:sz w:val="22"/>
          <w:szCs w:val="22"/>
          <w:lang w:val="en-US"/>
        </w:rPr>
        <w:t xml:space="preserve">. </w:t>
      </w:r>
    </w:p>
    <w:p w14:paraId="0F924E82" w14:textId="77777777" w:rsidR="00AF433D" w:rsidRPr="009E1075" w:rsidRDefault="00AF433D">
      <w:pPr>
        <w:rPr>
          <w:sz w:val="22"/>
          <w:szCs w:val="22"/>
          <w:lang w:val="en-US"/>
        </w:rPr>
      </w:pPr>
    </w:p>
    <w:p w14:paraId="7ADA7E08" w14:textId="3E5DF9D1" w:rsidR="00AF433D" w:rsidRPr="009E1075" w:rsidRDefault="00AF433D">
      <w:pPr>
        <w:rPr>
          <w:sz w:val="22"/>
          <w:szCs w:val="22"/>
          <w:lang w:val="en-US"/>
        </w:rPr>
      </w:pPr>
      <w:r w:rsidRPr="009E1075">
        <w:rPr>
          <w:sz w:val="22"/>
          <w:szCs w:val="22"/>
          <w:lang w:val="en-US"/>
        </w:rPr>
        <w:t xml:space="preserve">BRCA </w:t>
      </w:r>
      <w:r w:rsidR="00A51E16" w:rsidRPr="009E1075">
        <w:rPr>
          <w:sz w:val="22"/>
          <w:szCs w:val="22"/>
          <w:lang w:val="en-US"/>
        </w:rPr>
        <w:t xml:space="preserve">column: 1=BRCA1 mutation; 2= </w:t>
      </w:r>
      <w:r w:rsidRPr="009E1075">
        <w:rPr>
          <w:sz w:val="22"/>
          <w:szCs w:val="22"/>
          <w:lang w:val="en-US"/>
        </w:rPr>
        <w:t>BRCA2 mutation.</w:t>
      </w:r>
    </w:p>
    <w:p w14:paraId="1EF570F1" w14:textId="77777777" w:rsidR="008B7596" w:rsidRPr="009E1075" w:rsidRDefault="008B7596">
      <w:pPr>
        <w:rPr>
          <w:sz w:val="22"/>
          <w:szCs w:val="22"/>
          <w:lang w:val="en-US"/>
        </w:rPr>
      </w:pPr>
    </w:p>
    <w:p w14:paraId="54EA4772" w14:textId="77777777" w:rsidR="00AF433D" w:rsidRPr="009E1075" w:rsidRDefault="00AF433D">
      <w:pPr>
        <w:rPr>
          <w:sz w:val="20"/>
          <w:szCs w:val="20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AF433D" w:rsidRPr="00AF433D" w14:paraId="0BFD972E" w14:textId="77777777" w:rsidTr="001E2F3C">
        <w:tc>
          <w:tcPr>
            <w:tcW w:w="4258" w:type="dxa"/>
            <w:vAlign w:val="center"/>
          </w:tcPr>
          <w:p w14:paraId="3AC3C0EC" w14:textId="77777777" w:rsidR="00AF433D" w:rsidRPr="00A51E16" w:rsidRDefault="00AF433D">
            <w:pP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A51E16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Case</w:t>
            </w:r>
          </w:p>
        </w:tc>
        <w:tc>
          <w:tcPr>
            <w:tcW w:w="4258" w:type="dxa"/>
            <w:vAlign w:val="bottom"/>
          </w:tcPr>
          <w:p w14:paraId="02CCF5C7" w14:textId="77777777" w:rsidR="00AF433D" w:rsidRPr="00A51E16" w:rsidRDefault="00AF433D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51E16">
              <w:rPr>
                <w:rFonts w:ascii="Calibri" w:eastAsia="Times New Roman" w:hAnsi="Calibri" w:cs="Times New Roman"/>
                <w:sz w:val="20"/>
                <w:szCs w:val="20"/>
              </w:rPr>
              <w:t xml:space="preserve">Case </w:t>
            </w:r>
            <w:proofErr w:type="spellStart"/>
            <w:r w:rsidRPr="00A51E16">
              <w:rPr>
                <w:rFonts w:ascii="Calibri" w:eastAsia="Times New Roman" w:hAnsi="Calibri" w:cs="Times New Roman"/>
                <w:sz w:val="20"/>
                <w:szCs w:val="20"/>
              </w:rPr>
              <w:t>number</w:t>
            </w:r>
            <w:proofErr w:type="spellEnd"/>
          </w:p>
        </w:tc>
      </w:tr>
      <w:tr w:rsidR="00AF433D" w:rsidRPr="009E1075" w14:paraId="49847E2D" w14:textId="77777777" w:rsidTr="001E2F3C">
        <w:tc>
          <w:tcPr>
            <w:tcW w:w="4258" w:type="dxa"/>
            <w:vAlign w:val="center"/>
          </w:tcPr>
          <w:p w14:paraId="1A9D88EC" w14:textId="77777777" w:rsidR="00AF433D" w:rsidRPr="00A51E16" w:rsidRDefault="00AF433D">
            <w:pPr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A51E16"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  <w:t>Duct_ALDH</w:t>
            </w:r>
            <w:proofErr w:type="spellEnd"/>
          </w:p>
        </w:tc>
        <w:tc>
          <w:tcPr>
            <w:tcW w:w="4258" w:type="dxa"/>
            <w:vAlign w:val="bottom"/>
          </w:tcPr>
          <w:p w14:paraId="289A7B9A" w14:textId="77777777" w:rsidR="00AF433D" w:rsidRPr="009E1075" w:rsidRDefault="00AF433D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proofErr w:type="spellStart"/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Ductules</w:t>
            </w:r>
            <w:proofErr w:type="spellEnd"/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, fraction of TDLUs with one </w:t>
            </w:r>
            <w:proofErr w:type="spellStart"/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ore</w:t>
            </w:r>
            <w:proofErr w:type="spellEnd"/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more ALDH1+ cells present</w:t>
            </w:r>
          </w:p>
        </w:tc>
      </w:tr>
      <w:tr w:rsidR="00AF433D" w:rsidRPr="009E1075" w14:paraId="02A4E8C4" w14:textId="77777777" w:rsidTr="001E2F3C">
        <w:tc>
          <w:tcPr>
            <w:tcW w:w="4258" w:type="dxa"/>
            <w:vAlign w:val="center"/>
          </w:tcPr>
          <w:p w14:paraId="7AE96185" w14:textId="77777777" w:rsidR="00AF433D" w:rsidRPr="00A51E16" w:rsidRDefault="00AF433D">
            <w:pPr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</w:pPr>
            <w:r w:rsidRPr="00A51E16"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  <w:t>SP_ALDH</w:t>
            </w:r>
          </w:p>
        </w:tc>
        <w:tc>
          <w:tcPr>
            <w:tcW w:w="4258" w:type="dxa"/>
            <w:vAlign w:val="bottom"/>
          </w:tcPr>
          <w:p w14:paraId="664F1351" w14:textId="77777777" w:rsidR="00AF433D" w:rsidRPr="009E1075" w:rsidRDefault="00AF433D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TDLU stroma, fraction of TDLUs with one </w:t>
            </w:r>
            <w:proofErr w:type="spellStart"/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ore</w:t>
            </w:r>
            <w:proofErr w:type="spellEnd"/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more ALDH1+ spindle-shaped/polygonal cells present</w:t>
            </w:r>
          </w:p>
        </w:tc>
      </w:tr>
      <w:tr w:rsidR="00AF433D" w:rsidRPr="009E1075" w14:paraId="4FA9B416" w14:textId="77777777" w:rsidTr="001E2F3C">
        <w:tc>
          <w:tcPr>
            <w:tcW w:w="4258" w:type="dxa"/>
            <w:vAlign w:val="center"/>
          </w:tcPr>
          <w:p w14:paraId="0B824E9E" w14:textId="77777777" w:rsidR="00AF433D" w:rsidRPr="00A51E16" w:rsidRDefault="00AF433D">
            <w:pPr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</w:pPr>
            <w:r w:rsidRPr="00A51E16"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  <w:t>RO_ALDH</w:t>
            </w:r>
          </w:p>
        </w:tc>
        <w:tc>
          <w:tcPr>
            <w:tcW w:w="4258" w:type="dxa"/>
            <w:vAlign w:val="bottom"/>
          </w:tcPr>
          <w:p w14:paraId="210ECBB5" w14:textId="77777777" w:rsidR="00AF433D" w:rsidRPr="009E1075" w:rsidRDefault="00AF433D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TDLU stroma, fraction of TDLUs with one or more ALDH1+ round/oval cells present</w:t>
            </w:r>
          </w:p>
        </w:tc>
      </w:tr>
      <w:tr w:rsidR="00AF433D" w:rsidRPr="009E1075" w14:paraId="397A7D8D" w14:textId="77777777" w:rsidTr="001E2F3C">
        <w:tc>
          <w:tcPr>
            <w:tcW w:w="4258" w:type="dxa"/>
            <w:vAlign w:val="center"/>
          </w:tcPr>
          <w:p w14:paraId="3C6E9CAD" w14:textId="77777777" w:rsidR="00AF433D" w:rsidRPr="00A51E16" w:rsidRDefault="00AF433D">
            <w:pPr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A51E16"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  <w:t>RO_Trypt</w:t>
            </w:r>
            <w:proofErr w:type="spellEnd"/>
          </w:p>
        </w:tc>
        <w:tc>
          <w:tcPr>
            <w:tcW w:w="4258" w:type="dxa"/>
            <w:vAlign w:val="bottom"/>
          </w:tcPr>
          <w:p w14:paraId="7A7D718F" w14:textId="77777777" w:rsidR="00AF433D" w:rsidRPr="009E1075" w:rsidRDefault="00AF433D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TDLU stroma, fraction of TDLUs with one or more </w:t>
            </w:r>
            <w:proofErr w:type="spellStart"/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Tryptase</w:t>
            </w:r>
            <w:proofErr w:type="spellEnd"/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+ round/oval cells present</w:t>
            </w:r>
          </w:p>
        </w:tc>
      </w:tr>
      <w:tr w:rsidR="00AF433D" w:rsidRPr="009E1075" w14:paraId="52BD8BBD" w14:textId="77777777" w:rsidTr="001E2F3C">
        <w:tc>
          <w:tcPr>
            <w:tcW w:w="4258" w:type="dxa"/>
            <w:vAlign w:val="center"/>
          </w:tcPr>
          <w:p w14:paraId="2B2F54C7" w14:textId="77777777" w:rsidR="00AF433D" w:rsidRPr="00A51E16" w:rsidRDefault="00AF433D">
            <w:pPr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</w:pPr>
            <w:r w:rsidRPr="00A51E16"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  <w:t>RO_SSEA</w:t>
            </w:r>
          </w:p>
        </w:tc>
        <w:tc>
          <w:tcPr>
            <w:tcW w:w="4258" w:type="dxa"/>
            <w:vAlign w:val="bottom"/>
          </w:tcPr>
          <w:p w14:paraId="51D425DE" w14:textId="77777777" w:rsidR="00AF433D" w:rsidRPr="009E1075" w:rsidRDefault="00AF433D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TDLU stroma, fraction of TDLUs with one or more SSEA3+ round/oval cells present</w:t>
            </w:r>
          </w:p>
        </w:tc>
      </w:tr>
      <w:tr w:rsidR="00A51E16" w:rsidRPr="009E1075" w14:paraId="62CF13BA" w14:textId="77777777" w:rsidTr="001E2F3C">
        <w:tc>
          <w:tcPr>
            <w:tcW w:w="4258" w:type="dxa"/>
            <w:vAlign w:val="center"/>
          </w:tcPr>
          <w:p w14:paraId="0C87AE4D" w14:textId="5CABB904" w:rsidR="00A51E16" w:rsidRPr="00A51E16" w:rsidRDefault="00A51E16">
            <w:pP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proofErr w:type="spellStart"/>
            <w:r w:rsidRPr="00A51E16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Menop</w:t>
            </w:r>
            <w:proofErr w:type="spellEnd"/>
          </w:p>
        </w:tc>
        <w:tc>
          <w:tcPr>
            <w:tcW w:w="4258" w:type="dxa"/>
            <w:vAlign w:val="bottom"/>
          </w:tcPr>
          <w:p w14:paraId="4C368668" w14:textId="03448B15" w:rsidR="00A51E16" w:rsidRPr="009E1075" w:rsidRDefault="00A51E16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Menopause at time of operation</w:t>
            </w:r>
          </w:p>
        </w:tc>
      </w:tr>
      <w:tr w:rsidR="00A51E16" w:rsidRPr="00AF433D" w14:paraId="3E10ACF1" w14:textId="77777777" w:rsidTr="001E2F3C">
        <w:tc>
          <w:tcPr>
            <w:tcW w:w="4258" w:type="dxa"/>
            <w:vAlign w:val="center"/>
          </w:tcPr>
          <w:p w14:paraId="3D34BF81" w14:textId="0DEF6A79" w:rsidR="00A51E16" w:rsidRPr="00A51E16" w:rsidRDefault="009E1075">
            <w:pP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Parity</w:t>
            </w:r>
            <w:proofErr w:type="spellEnd"/>
          </w:p>
        </w:tc>
        <w:tc>
          <w:tcPr>
            <w:tcW w:w="4258" w:type="dxa"/>
            <w:vAlign w:val="bottom"/>
          </w:tcPr>
          <w:p w14:paraId="2BA39826" w14:textId="4903C309" w:rsidR="00A51E16" w:rsidRPr="00A51E16" w:rsidRDefault="00C5718B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Times New Roman"/>
                <w:sz w:val="20"/>
                <w:szCs w:val="20"/>
              </w:rPr>
              <w:t>C</w:t>
            </w:r>
            <w:r w:rsidR="00A51E16" w:rsidRPr="00A51E16">
              <w:rPr>
                <w:rFonts w:ascii="Calibri" w:eastAsia="Times New Roman" w:hAnsi="Calibri" w:cs="Times New Roman"/>
                <w:sz w:val="20"/>
                <w:szCs w:val="20"/>
              </w:rPr>
              <w:t>hildbirth</w:t>
            </w:r>
            <w:proofErr w:type="spellEnd"/>
            <w:r>
              <w:rPr>
                <w:rFonts w:ascii="Calibri" w:eastAsia="Times New Roman" w:hAnsi="Calibri" w:cs="Times New Roman"/>
                <w:sz w:val="20"/>
                <w:szCs w:val="20"/>
              </w:rPr>
              <w:t>(</w:t>
            </w:r>
            <w:r w:rsidR="00A51E16" w:rsidRPr="00A51E16">
              <w:rPr>
                <w:rFonts w:ascii="Calibri" w:eastAsia="Times New Roman" w:hAnsi="Calibri" w:cs="Times New Roman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)</w:t>
            </w:r>
            <w:r w:rsidR="00A51E16" w:rsidRPr="00A51E16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="00A51E16" w:rsidRPr="00A51E16">
              <w:rPr>
                <w:rFonts w:ascii="Calibri" w:eastAsia="Times New Roman" w:hAnsi="Calibri" w:cs="Times New Roman"/>
                <w:sz w:val="20"/>
                <w:szCs w:val="20"/>
              </w:rPr>
              <w:t>before</w:t>
            </w:r>
            <w:proofErr w:type="spellEnd"/>
            <w:r w:rsidR="00A51E16" w:rsidRPr="00A51E16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="00A51E16" w:rsidRPr="00A51E16">
              <w:rPr>
                <w:rFonts w:ascii="Calibri" w:eastAsia="Times New Roman" w:hAnsi="Calibri" w:cs="Times New Roman"/>
                <w:sz w:val="20"/>
                <w:szCs w:val="20"/>
              </w:rPr>
              <w:t>operation</w:t>
            </w:r>
            <w:proofErr w:type="spellEnd"/>
          </w:p>
        </w:tc>
      </w:tr>
      <w:tr w:rsidR="00A51E16" w:rsidRPr="009E1075" w14:paraId="3B060863" w14:textId="77777777" w:rsidTr="001E2F3C">
        <w:tc>
          <w:tcPr>
            <w:tcW w:w="4258" w:type="dxa"/>
            <w:vAlign w:val="center"/>
          </w:tcPr>
          <w:p w14:paraId="20C769CD" w14:textId="387C4BBE" w:rsidR="00A51E16" w:rsidRPr="00A51E16" w:rsidRDefault="00A51E16">
            <w:pP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proofErr w:type="spellStart"/>
            <w:r w:rsidRPr="00A51E16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Fam_hist</w:t>
            </w:r>
            <w:proofErr w:type="spellEnd"/>
          </w:p>
        </w:tc>
        <w:tc>
          <w:tcPr>
            <w:tcW w:w="4258" w:type="dxa"/>
            <w:vAlign w:val="bottom"/>
          </w:tcPr>
          <w:p w14:paraId="1D32A58E" w14:textId="2A7FC271" w:rsidR="00A51E16" w:rsidRPr="009E1075" w:rsidRDefault="00A51E16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9E107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Family history of breast cancer</w:t>
            </w:r>
            <w:r w:rsidR="0067386B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, 1</w:t>
            </w:r>
            <w:r w:rsidR="0067386B" w:rsidRPr="0067386B">
              <w:rPr>
                <w:rFonts w:ascii="Calibri" w:eastAsia="Times New Roman" w:hAnsi="Calibri" w:cs="Times New Roman"/>
                <w:sz w:val="20"/>
                <w:szCs w:val="20"/>
                <w:vertAlign w:val="superscript"/>
                <w:lang w:val="en-US"/>
              </w:rPr>
              <w:t>st</w:t>
            </w:r>
            <w:r w:rsidR="0067386B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grade relative</w:t>
            </w:r>
          </w:p>
        </w:tc>
      </w:tr>
      <w:tr w:rsidR="00A51E16" w:rsidRPr="00AF433D" w14:paraId="4D95C4A2" w14:textId="77777777" w:rsidTr="001E2F3C">
        <w:tc>
          <w:tcPr>
            <w:tcW w:w="4258" w:type="dxa"/>
            <w:vAlign w:val="center"/>
          </w:tcPr>
          <w:p w14:paraId="717C8299" w14:textId="3EFED523" w:rsidR="00A51E16" w:rsidRPr="00A51E16" w:rsidRDefault="00A51E16">
            <w:pP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A51E16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BRCA</w:t>
            </w:r>
          </w:p>
        </w:tc>
        <w:tc>
          <w:tcPr>
            <w:tcW w:w="4258" w:type="dxa"/>
            <w:vAlign w:val="bottom"/>
          </w:tcPr>
          <w:p w14:paraId="50AB101B" w14:textId="2558C5B9" w:rsidR="00A51E16" w:rsidRPr="00A51E16" w:rsidRDefault="00A51E16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51E16">
              <w:rPr>
                <w:rFonts w:ascii="Calibri" w:eastAsia="Times New Roman" w:hAnsi="Calibri" w:cs="Times New Roman"/>
                <w:sz w:val="20"/>
                <w:szCs w:val="20"/>
              </w:rPr>
              <w:t xml:space="preserve">BRCA </w:t>
            </w:r>
            <w:proofErr w:type="spellStart"/>
            <w:r w:rsidRPr="00A51E16">
              <w:rPr>
                <w:rFonts w:ascii="Calibri" w:eastAsia="Times New Roman" w:hAnsi="Calibri" w:cs="Times New Roman"/>
                <w:sz w:val="20"/>
                <w:szCs w:val="20"/>
              </w:rPr>
              <w:t>mutation</w:t>
            </w:r>
            <w:proofErr w:type="spellEnd"/>
            <w:r w:rsidRPr="00A51E16">
              <w:rPr>
                <w:rFonts w:ascii="Calibri" w:eastAsia="Times New Roman" w:hAnsi="Calibri" w:cs="Times New Roman"/>
                <w:sz w:val="20"/>
                <w:szCs w:val="20"/>
              </w:rPr>
              <w:t xml:space="preserve"> 1 or 2</w:t>
            </w:r>
          </w:p>
        </w:tc>
      </w:tr>
    </w:tbl>
    <w:p w14:paraId="25BD678D" w14:textId="3F136929" w:rsidR="00AF433D" w:rsidRPr="009E1075" w:rsidRDefault="00AF433D">
      <w:pPr>
        <w:rPr>
          <w:sz w:val="20"/>
          <w:szCs w:val="20"/>
          <w:lang w:val="en-US"/>
        </w:rPr>
      </w:pPr>
    </w:p>
    <w:sectPr w:rsidR="00AF433D" w:rsidRPr="009E1075" w:rsidSect="0074363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33D"/>
    <w:rsid w:val="000E0B5A"/>
    <w:rsid w:val="004F3141"/>
    <w:rsid w:val="0067386B"/>
    <w:rsid w:val="00743630"/>
    <w:rsid w:val="00777BA1"/>
    <w:rsid w:val="00813255"/>
    <w:rsid w:val="008B7596"/>
    <w:rsid w:val="009E1075"/>
    <w:rsid w:val="00A51E16"/>
    <w:rsid w:val="00AF433D"/>
    <w:rsid w:val="00C5718B"/>
    <w:rsid w:val="00DD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DB870"/>
  <w14:defaultImageDpi w14:val="300"/>
  <w15:docId w15:val="{DB496DB6-A47D-41F1-82EE-562709A7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F43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Sykehuset Telemark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Bjorn Isfoss</dc:creator>
  <cp:keywords/>
  <dc:description/>
  <cp:lastModifiedBy>Bjorn Isfoss</cp:lastModifiedBy>
  <cp:revision>2</cp:revision>
  <dcterms:created xsi:type="dcterms:W3CDTF">2018-01-11T21:13:00Z</dcterms:created>
  <dcterms:modified xsi:type="dcterms:W3CDTF">2018-01-11T21:13:00Z</dcterms:modified>
</cp:coreProperties>
</file>