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584539" w14:textId="28DF2B14" w:rsidR="0076460A" w:rsidRPr="00CF6CBA" w:rsidRDefault="00242F45" w:rsidP="00442ED6">
      <w:pPr>
        <w:spacing w:after="0" w:line="480" w:lineRule="auto"/>
        <w:contextualSpacing/>
        <w:rPr>
          <w:rFonts w:ascii="Arial" w:hAnsi="Arial" w:cs="Arial"/>
          <w:b/>
          <w:sz w:val="24"/>
          <w:szCs w:val="24"/>
          <w:lang w:val="en-US"/>
        </w:rPr>
      </w:pPr>
      <w:r>
        <w:rPr>
          <w:rFonts w:ascii="Arial" w:hAnsi="Arial" w:cs="Arial"/>
          <w:b/>
          <w:sz w:val="24"/>
          <w:szCs w:val="24"/>
          <w:lang w:val="en-US"/>
        </w:rPr>
        <w:t>Additional file 1</w:t>
      </w:r>
      <w:bookmarkStart w:id="0" w:name="_GoBack"/>
      <w:bookmarkEnd w:id="0"/>
    </w:p>
    <w:p w14:paraId="316460DE" w14:textId="77777777" w:rsidR="0076460A" w:rsidRPr="00CF6CBA" w:rsidRDefault="0076460A" w:rsidP="00442ED6">
      <w:pPr>
        <w:spacing w:after="0" w:line="480" w:lineRule="auto"/>
        <w:contextualSpacing/>
        <w:rPr>
          <w:rFonts w:ascii="Arial" w:hAnsi="Arial" w:cs="Arial"/>
          <w:b/>
          <w:i/>
          <w:sz w:val="24"/>
          <w:szCs w:val="24"/>
          <w:lang w:val="en-US"/>
        </w:rPr>
      </w:pPr>
    </w:p>
    <w:p w14:paraId="72E4F139" w14:textId="77777777" w:rsidR="0076460A" w:rsidRPr="00CF6CBA" w:rsidRDefault="0076460A" w:rsidP="00442ED6">
      <w:pPr>
        <w:spacing w:after="0" w:line="480" w:lineRule="auto"/>
        <w:contextualSpacing/>
        <w:rPr>
          <w:rFonts w:ascii="Arial" w:hAnsi="Arial" w:cs="Arial"/>
          <w:b/>
          <w:sz w:val="24"/>
          <w:szCs w:val="24"/>
          <w:lang w:val="en-US"/>
        </w:rPr>
      </w:pPr>
      <w:r w:rsidRPr="00CF6CBA">
        <w:rPr>
          <w:rFonts w:ascii="Arial" w:hAnsi="Arial" w:cs="Arial"/>
          <w:b/>
          <w:sz w:val="24"/>
          <w:szCs w:val="24"/>
          <w:lang w:val="en-US"/>
        </w:rPr>
        <w:t>METHODS</w:t>
      </w:r>
    </w:p>
    <w:p w14:paraId="540709F9" w14:textId="77777777" w:rsidR="0076460A" w:rsidRPr="00CF6CBA" w:rsidRDefault="0076460A" w:rsidP="00442ED6">
      <w:pPr>
        <w:spacing w:after="0" w:line="480" w:lineRule="auto"/>
        <w:contextualSpacing/>
        <w:rPr>
          <w:rFonts w:ascii="Arial" w:hAnsi="Arial" w:cs="Arial"/>
          <w:b/>
          <w:i/>
          <w:sz w:val="24"/>
          <w:szCs w:val="24"/>
          <w:lang w:val="en-US"/>
        </w:rPr>
      </w:pPr>
      <w:r w:rsidRPr="00CF6CBA">
        <w:rPr>
          <w:rFonts w:ascii="Arial" w:hAnsi="Arial" w:cs="Arial"/>
          <w:b/>
          <w:i/>
          <w:sz w:val="24"/>
          <w:szCs w:val="24"/>
          <w:lang w:val="en-US"/>
        </w:rPr>
        <w:t>Schedule of Assessments</w:t>
      </w:r>
    </w:p>
    <w:p w14:paraId="2D166F73" w14:textId="286953BE" w:rsidR="0076460A" w:rsidRPr="00CF6CBA" w:rsidRDefault="0076460A" w:rsidP="00442ED6">
      <w:pPr>
        <w:spacing w:after="0" w:line="480" w:lineRule="auto"/>
        <w:contextualSpacing/>
        <w:rPr>
          <w:rFonts w:ascii="Arial" w:hAnsi="Arial" w:cs="Arial"/>
          <w:b/>
          <w:sz w:val="24"/>
          <w:szCs w:val="24"/>
          <w:lang w:val="en-US"/>
        </w:rPr>
      </w:pPr>
      <w:r w:rsidRPr="00CF6CBA">
        <w:rPr>
          <w:rFonts w:ascii="Arial" w:hAnsi="Arial" w:cs="Arial"/>
          <w:sz w:val="24"/>
          <w:szCs w:val="24"/>
          <w:lang w:val="en-US"/>
        </w:rPr>
        <w:t>PK parameters included C</w:t>
      </w:r>
      <w:r w:rsidRPr="00CF6CBA">
        <w:rPr>
          <w:rFonts w:ascii="Arial" w:hAnsi="Arial" w:cs="Arial"/>
          <w:sz w:val="24"/>
          <w:szCs w:val="24"/>
          <w:vertAlign w:val="subscript"/>
          <w:lang w:val="en-US"/>
        </w:rPr>
        <w:t>max</w:t>
      </w:r>
      <w:r w:rsidRPr="00CF6CBA">
        <w:rPr>
          <w:rFonts w:ascii="Arial" w:hAnsi="Arial" w:cs="Arial"/>
          <w:sz w:val="24"/>
          <w:szCs w:val="24"/>
          <w:lang w:val="en-US"/>
        </w:rPr>
        <w:t xml:space="preserve"> on days 1 and 21; t</w:t>
      </w:r>
      <w:r w:rsidRPr="00CF6CBA">
        <w:rPr>
          <w:rFonts w:ascii="Arial" w:hAnsi="Arial" w:cs="Arial"/>
          <w:sz w:val="24"/>
          <w:szCs w:val="24"/>
          <w:vertAlign w:val="subscript"/>
          <w:lang w:val="en-US"/>
        </w:rPr>
        <w:t>max</w:t>
      </w:r>
      <w:r w:rsidRPr="00CF6CBA">
        <w:rPr>
          <w:rFonts w:ascii="Arial" w:hAnsi="Arial" w:cs="Arial"/>
          <w:sz w:val="24"/>
          <w:szCs w:val="24"/>
          <w:lang w:val="en-US"/>
        </w:rPr>
        <w:t xml:space="preserve"> on days 1 and 21; AUC</w:t>
      </w:r>
      <w:r w:rsidRPr="00CF6CBA">
        <w:rPr>
          <w:rFonts w:ascii="Arial" w:hAnsi="Arial" w:cs="Arial"/>
          <w:sz w:val="24"/>
          <w:szCs w:val="24"/>
          <w:vertAlign w:val="subscript"/>
          <w:lang w:val="en-US"/>
        </w:rPr>
        <w:t>0-8h</w:t>
      </w:r>
      <w:r w:rsidRPr="00CF6CBA">
        <w:rPr>
          <w:rFonts w:ascii="Arial" w:hAnsi="Arial" w:cs="Arial"/>
          <w:sz w:val="24"/>
          <w:szCs w:val="24"/>
          <w:lang w:val="en-US"/>
        </w:rPr>
        <w:t xml:space="preserve"> and AUC</w:t>
      </w:r>
      <w:r w:rsidRPr="00CF6CBA">
        <w:rPr>
          <w:rFonts w:ascii="Arial" w:hAnsi="Arial" w:cs="Arial"/>
          <w:sz w:val="24"/>
          <w:szCs w:val="24"/>
          <w:vertAlign w:val="subscript"/>
          <w:lang w:val="en-US"/>
        </w:rPr>
        <w:t>0-12h</w:t>
      </w:r>
      <w:r w:rsidRPr="00CF6CBA">
        <w:rPr>
          <w:rFonts w:ascii="Arial" w:hAnsi="Arial" w:cs="Arial"/>
          <w:sz w:val="24"/>
          <w:szCs w:val="24"/>
          <w:lang w:val="en-US"/>
        </w:rPr>
        <w:t xml:space="preserve"> on days 1 and 21; AUC</w:t>
      </w:r>
      <w:r w:rsidRPr="00CF6CBA">
        <w:rPr>
          <w:rFonts w:ascii="Arial" w:hAnsi="Arial" w:cs="Arial"/>
          <w:sz w:val="24"/>
          <w:szCs w:val="24"/>
          <w:vertAlign w:val="subscript"/>
          <w:lang w:val="en-US"/>
        </w:rPr>
        <w:t>0-168h</w:t>
      </w:r>
      <w:r w:rsidRPr="00CF6CBA">
        <w:rPr>
          <w:rFonts w:ascii="Arial" w:hAnsi="Arial" w:cs="Arial"/>
          <w:sz w:val="24"/>
          <w:szCs w:val="24"/>
          <w:lang w:val="en-US"/>
        </w:rPr>
        <w:t xml:space="preserve"> beginning on day 21; C</w:t>
      </w:r>
      <w:r w:rsidRPr="00CF6CBA">
        <w:rPr>
          <w:rFonts w:ascii="Arial" w:hAnsi="Arial" w:cs="Arial"/>
          <w:sz w:val="24"/>
          <w:szCs w:val="24"/>
          <w:vertAlign w:val="subscript"/>
          <w:lang w:val="en-US"/>
        </w:rPr>
        <w:t>trough</w:t>
      </w:r>
      <w:r w:rsidRPr="00CF6CBA">
        <w:rPr>
          <w:rFonts w:ascii="Arial" w:hAnsi="Arial" w:cs="Arial"/>
          <w:sz w:val="24"/>
          <w:szCs w:val="24"/>
          <w:lang w:val="en-US"/>
        </w:rPr>
        <w:t xml:space="preserve"> on days 15, 19, and 21; accumulation ratio (defined as AUC</w:t>
      </w:r>
      <w:r w:rsidRPr="00CF6CBA">
        <w:rPr>
          <w:rFonts w:ascii="Arial" w:hAnsi="Arial" w:cs="Arial"/>
          <w:sz w:val="24"/>
          <w:szCs w:val="24"/>
          <w:vertAlign w:val="subscript"/>
          <w:lang w:val="en-US"/>
        </w:rPr>
        <w:t>0-8h</w:t>
      </w:r>
      <w:r w:rsidRPr="00CF6CBA">
        <w:rPr>
          <w:rFonts w:ascii="Arial" w:hAnsi="Arial" w:cs="Arial"/>
          <w:sz w:val="24"/>
          <w:szCs w:val="24"/>
          <w:lang w:val="en-US"/>
        </w:rPr>
        <w:t xml:space="preserve"> on day 21/AUC</w:t>
      </w:r>
      <w:r w:rsidRPr="00CF6CBA">
        <w:rPr>
          <w:rFonts w:ascii="Arial" w:hAnsi="Arial" w:cs="Arial"/>
          <w:sz w:val="24"/>
          <w:szCs w:val="24"/>
          <w:vertAlign w:val="subscript"/>
          <w:lang w:val="en-US"/>
        </w:rPr>
        <w:t>0-8h</w:t>
      </w:r>
      <w:r w:rsidRPr="00CF6CBA">
        <w:rPr>
          <w:rFonts w:ascii="Arial" w:hAnsi="Arial" w:cs="Arial"/>
          <w:sz w:val="24"/>
          <w:szCs w:val="24"/>
          <w:lang w:val="en-US"/>
        </w:rPr>
        <w:t xml:space="preserve"> on day1); K</w:t>
      </w:r>
      <w:r w:rsidRPr="00CF6CBA">
        <w:rPr>
          <w:rFonts w:ascii="Arial" w:hAnsi="Arial" w:cs="Arial"/>
          <w:sz w:val="24"/>
          <w:szCs w:val="24"/>
          <w:vertAlign w:val="subscript"/>
          <w:lang w:val="en-US"/>
        </w:rPr>
        <w:t>el</w:t>
      </w:r>
      <w:r w:rsidRPr="00CF6CBA">
        <w:rPr>
          <w:rFonts w:ascii="Arial" w:hAnsi="Arial" w:cs="Arial"/>
          <w:sz w:val="24"/>
          <w:szCs w:val="24"/>
          <w:lang w:val="en-US"/>
        </w:rPr>
        <w:t>; and t</w:t>
      </w:r>
      <w:r w:rsidRPr="00CF6CBA">
        <w:rPr>
          <w:rFonts w:ascii="Arial" w:hAnsi="Arial" w:cs="Arial"/>
          <w:sz w:val="24"/>
          <w:szCs w:val="24"/>
          <w:vertAlign w:val="subscript"/>
          <w:lang w:val="en-US"/>
        </w:rPr>
        <w:t>½</w:t>
      </w:r>
      <w:r w:rsidRPr="00CF6CBA">
        <w:rPr>
          <w:rFonts w:ascii="Arial" w:hAnsi="Arial" w:cs="Arial"/>
          <w:sz w:val="24"/>
          <w:szCs w:val="24"/>
          <w:lang w:val="en-US"/>
        </w:rPr>
        <w:t>. In the PK cohort, PK plasma samples were obtained pre-dose and at 1, 2, 4, 5, 8, and 12 hours post-dose on days 1 and 21, and up to 1 hour pre-dose on days 15 and 19 in period A. In period B, two PK samples were taken approximately 4 hours apart on day 22 (i.e., 24 hours and 28 hours after the morning dose on day 21) and on day 24 (i.e., 72 hours and 76 hours after the morning dose on day 21). One PK sample was taken up to 1 hour before the morning dose on day 28 in period C. Additionally, single PK samples were taken at the time of all tumor assessments, at the time of first disease progression</w:t>
      </w:r>
      <w:r w:rsidR="00606E59">
        <w:rPr>
          <w:rFonts w:ascii="Arial" w:hAnsi="Arial" w:cs="Arial"/>
          <w:sz w:val="24"/>
          <w:szCs w:val="24"/>
          <w:lang w:val="en-US"/>
        </w:rPr>
        <w:t>,</w:t>
      </w:r>
      <w:r w:rsidRPr="00CF6CBA">
        <w:rPr>
          <w:rFonts w:ascii="Arial" w:hAnsi="Arial" w:cs="Arial"/>
          <w:sz w:val="24"/>
          <w:szCs w:val="24"/>
          <w:lang w:val="en-US"/>
        </w:rPr>
        <w:t xml:space="preserve"> and as close as possible to the time of onset of any AE that led to dose adjustment or treatment interruption in all patients in the PK and expansion cohorts. </w:t>
      </w:r>
    </w:p>
    <w:sectPr w:rsidR="0076460A" w:rsidRPr="00CF6CBA" w:rsidSect="00544859">
      <w:footerReference w:type="default" r:id="rId8"/>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B0DCB" w14:textId="77777777" w:rsidR="00297FF2" w:rsidRDefault="00297FF2">
      <w:pPr>
        <w:spacing w:after="0" w:line="240" w:lineRule="auto"/>
      </w:pPr>
      <w:r>
        <w:separator/>
      </w:r>
    </w:p>
  </w:endnote>
  <w:endnote w:type="continuationSeparator" w:id="0">
    <w:p w14:paraId="7FEB581C" w14:textId="77777777" w:rsidR="00297FF2" w:rsidRDefault="00297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2914900"/>
      <w:docPartObj>
        <w:docPartGallery w:val="Page Numbers (Bottom of Page)"/>
        <w:docPartUnique/>
      </w:docPartObj>
    </w:sdtPr>
    <w:sdtEndPr>
      <w:rPr>
        <w:rFonts w:ascii="Arial" w:hAnsi="Arial" w:cs="Arial"/>
        <w:noProof/>
        <w:sz w:val="24"/>
        <w:szCs w:val="24"/>
      </w:rPr>
    </w:sdtEndPr>
    <w:sdtContent>
      <w:p w14:paraId="33493835" w14:textId="77777777" w:rsidR="00A10881" w:rsidRPr="00F77B26" w:rsidRDefault="00A10881">
        <w:pPr>
          <w:pStyle w:val="Footer"/>
          <w:jc w:val="right"/>
          <w:rPr>
            <w:rFonts w:ascii="Arial" w:hAnsi="Arial" w:cs="Arial"/>
            <w:sz w:val="24"/>
            <w:szCs w:val="24"/>
          </w:rPr>
        </w:pPr>
        <w:r w:rsidRPr="00F77B26">
          <w:rPr>
            <w:rFonts w:ascii="Arial" w:hAnsi="Arial" w:cs="Arial"/>
            <w:sz w:val="24"/>
            <w:szCs w:val="24"/>
          </w:rPr>
          <w:fldChar w:fldCharType="begin"/>
        </w:r>
        <w:r w:rsidRPr="00F77B26">
          <w:rPr>
            <w:rFonts w:ascii="Arial" w:hAnsi="Arial" w:cs="Arial"/>
            <w:sz w:val="24"/>
            <w:szCs w:val="24"/>
          </w:rPr>
          <w:instrText xml:space="preserve"> PAGE   \* MERGEFORMAT </w:instrText>
        </w:r>
        <w:r w:rsidRPr="00F77B26">
          <w:rPr>
            <w:rFonts w:ascii="Arial" w:hAnsi="Arial" w:cs="Arial"/>
            <w:sz w:val="24"/>
            <w:szCs w:val="24"/>
          </w:rPr>
          <w:fldChar w:fldCharType="separate"/>
        </w:r>
        <w:r w:rsidR="00242F45">
          <w:rPr>
            <w:rFonts w:ascii="Arial" w:hAnsi="Arial" w:cs="Arial"/>
            <w:noProof/>
            <w:sz w:val="24"/>
            <w:szCs w:val="24"/>
          </w:rPr>
          <w:t>1</w:t>
        </w:r>
        <w:r w:rsidRPr="00F77B26">
          <w:rPr>
            <w:rFonts w:ascii="Arial" w:hAnsi="Arial" w:cs="Arial"/>
            <w:noProof/>
            <w:sz w:val="24"/>
            <w:szCs w:val="24"/>
          </w:rPr>
          <w:fldChar w:fldCharType="end"/>
        </w:r>
      </w:p>
    </w:sdtContent>
  </w:sdt>
  <w:p w14:paraId="1AFE1C34" w14:textId="77777777" w:rsidR="00A10881" w:rsidRDefault="00A108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0F9222" w14:textId="77777777" w:rsidR="00297FF2" w:rsidRDefault="00297FF2">
      <w:pPr>
        <w:spacing w:after="0" w:line="240" w:lineRule="auto"/>
      </w:pPr>
      <w:r>
        <w:separator/>
      </w:r>
    </w:p>
  </w:footnote>
  <w:footnote w:type="continuationSeparator" w:id="0">
    <w:p w14:paraId="42ECCE6B" w14:textId="77777777" w:rsidR="00297FF2" w:rsidRDefault="00297F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B4C17"/>
    <w:multiLevelType w:val="hybridMultilevel"/>
    <w:tmpl w:val="1DC0BFA8"/>
    <w:lvl w:ilvl="0" w:tplc="0622885E">
      <w:start w:val="1"/>
      <w:numFmt w:val="decimal"/>
      <w:lvlText w:val="(%1)"/>
      <w:lvlJc w:val="left"/>
      <w:pPr>
        <w:ind w:left="720" w:hanging="465"/>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1">
    <w:nsid w:val="35356079"/>
    <w:multiLevelType w:val="hybridMultilevel"/>
    <w:tmpl w:val="BDC81642"/>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
    <w:nsid w:val="772D55D1"/>
    <w:multiLevelType w:val="hybridMultilevel"/>
    <w:tmpl w:val="0F023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REFMGR.InstantFormat" w:val="&lt;ENInstantFormat&gt;&lt;Enabled&gt;0&lt;/Enabled&gt;&lt;ScanUnformatted&gt;1&lt;/ScanUnformatted&gt;&lt;ScanChanges&gt;1&lt;/ScanChanges&gt;&lt;/ENInstantFormat&gt;"/>
    <w:docVar w:name="Total_Editing_Time" w:val="56"/>
  </w:docVars>
  <w:rsids>
    <w:rsidRoot w:val="0076460A"/>
    <w:rsid w:val="000453A5"/>
    <w:rsid w:val="00131F0F"/>
    <w:rsid w:val="001C688B"/>
    <w:rsid w:val="001F4A1F"/>
    <w:rsid w:val="00242F45"/>
    <w:rsid w:val="002737C9"/>
    <w:rsid w:val="00297FF2"/>
    <w:rsid w:val="002F16DC"/>
    <w:rsid w:val="00330C41"/>
    <w:rsid w:val="00395F32"/>
    <w:rsid w:val="003F375B"/>
    <w:rsid w:val="00410A85"/>
    <w:rsid w:val="00442ED6"/>
    <w:rsid w:val="00522E95"/>
    <w:rsid w:val="00544859"/>
    <w:rsid w:val="005576EE"/>
    <w:rsid w:val="005731E8"/>
    <w:rsid w:val="0059658A"/>
    <w:rsid w:val="005D38AC"/>
    <w:rsid w:val="0060589B"/>
    <w:rsid w:val="00606E59"/>
    <w:rsid w:val="00613AA6"/>
    <w:rsid w:val="00615627"/>
    <w:rsid w:val="006256F3"/>
    <w:rsid w:val="00631E7E"/>
    <w:rsid w:val="0068516C"/>
    <w:rsid w:val="006B3384"/>
    <w:rsid w:val="0076460A"/>
    <w:rsid w:val="00766919"/>
    <w:rsid w:val="0078587B"/>
    <w:rsid w:val="007B0AC7"/>
    <w:rsid w:val="007C3B4D"/>
    <w:rsid w:val="007D0BE2"/>
    <w:rsid w:val="0080625E"/>
    <w:rsid w:val="00840442"/>
    <w:rsid w:val="008C4E9D"/>
    <w:rsid w:val="00900A30"/>
    <w:rsid w:val="00972AFF"/>
    <w:rsid w:val="009A254D"/>
    <w:rsid w:val="00A0576F"/>
    <w:rsid w:val="00A07422"/>
    <w:rsid w:val="00A10881"/>
    <w:rsid w:val="00A3460E"/>
    <w:rsid w:val="00B055AA"/>
    <w:rsid w:val="00BD3CA5"/>
    <w:rsid w:val="00BF36A2"/>
    <w:rsid w:val="00C7087B"/>
    <w:rsid w:val="00D55DF6"/>
    <w:rsid w:val="00DE2439"/>
    <w:rsid w:val="00E03D07"/>
    <w:rsid w:val="00E92480"/>
    <w:rsid w:val="00E97A1C"/>
    <w:rsid w:val="00F17547"/>
    <w:rsid w:val="00F33B0F"/>
    <w:rsid w:val="00FA2F70"/>
    <w:rsid w:val="00FF56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03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460A"/>
    <w:pPr>
      <w:spacing w:after="160" w:line="259" w:lineRule="auto"/>
    </w:pPr>
    <w:rPr>
      <w:rFonts w:eastAsia="SimSun"/>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6460A"/>
    <w:rPr>
      <w:sz w:val="16"/>
      <w:szCs w:val="16"/>
    </w:rPr>
  </w:style>
  <w:style w:type="paragraph" w:styleId="CommentText">
    <w:name w:val="annotation text"/>
    <w:basedOn w:val="Normal"/>
    <w:link w:val="CommentTextChar"/>
    <w:uiPriority w:val="99"/>
    <w:semiHidden/>
    <w:unhideWhenUsed/>
    <w:rsid w:val="0076460A"/>
    <w:pPr>
      <w:spacing w:line="240" w:lineRule="auto"/>
    </w:pPr>
    <w:rPr>
      <w:sz w:val="20"/>
      <w:szCs w:val="20"/>
    </w:rPr>
  </w:style>
  <w:style w:type="character" w:customStyle="1" w:styleId="CommentTextChar">
    <w:name w:val="Comment Text Char"/>
    <w:basedOn w:val="DefaultParagraphFont"/>
    <w:link w:val="CommentText"/>
    <w:uiPriority w:val="99"/>
    <w:semiHidden/>
    <w:rsid w:val="0076460A"/>
    <w:rPr>
      <w:rFonts w:eastAsia="SimSun"/>
      <w:sz w:val="20"/>
      <w:szCs w:val="20"/>
      <w:lang w:val="en-NZ"/>
    </w:rPr>
  </w:style>
  <w:style w:type="paragraph" w:styleId="CommentSubject">
    <w:name w:val="annotation subject"/>
    <w:basedOn w:val="CommentText"/>
    <w:next w:val="CommentText"/>
    <w:link w:val="CommentSubjectChar"/>
    <w:uiPriority w:val="99"/>
    <w:semiHidden/>
    <w:unhideWhenUsed/>
    <w:rsid w:val="0076460A"/>
    <w:rPr>
      <w:b/>
      <w:bCs/>
    </w:rPr>
  </w:style>
  <w:style w:type="character" w:customStyle="1" w:styleId="CommentSubjectChar">
    <w:name w:val="Comment Subject Char"/>
    <w:basedOn w:val="CommentTextChar"/>
    <w:link w:val="CommentSubject"/>
    <w:uiPriority w:val="99"/>
    <w:semiHidden/>
    <w:rsid w:val="0076460A"/>
    <w:rPr>
      <w:rFonts w:eastAsia="SimSun"/>
      <w:b/>
      <w:bCs/>
      <w:sz w:val="20"/>
      <w:szCs w:val="20"/>
      <w:lang w:val="en-NZ"/>
    </w:rPr>
  </w:style>
  <w:style w:type="paragraph" w:styleId="BalloonText">
    <w:name w:val="Balloon Text"/>
    <w:basedOn w:val="Normal"/>
    <w:link w:val="BalloonTextChar"/>
    <w:uiPriority w:val="99"/>
    <w:semiHidden/>
    <w:unhideWhenUsed/>
    <w:rsid w:val="007646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460A"/>
    <w:rPr>
      <w:rFonts w:ascii="Segoe UI" w:eastAsia="SimSun" w:hAnsi="Segoe UI" w:cs="Segoe UI"/>
      <w:sz w:val="18"/>
      <w:szCs w:val="18"/>
      <w:lang w:val="en-NZ"/>
    </w:rPr>
  </w:style>
  <w:style w:type="table" w:styleId="TableGrid">
    <w:name w:val="Table Grid"/>
    <w:basedOn w:val="TableNormal"/>
    <w:uiPriority w:val="39"/>
    <w:rsid w:val="0076460A"/>
    <w:rPr>
      <w:rFonts w:eastAsia="SimSun"/>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6460A"/>
    <w:rPr>
      <w:color w:val="0563C1" w:themeColor="hyperlink"/>
      <w:u w:val="single"/>
    </w:rPr>
  </w:style>
  <w:style w:type="character" w:styleId="FollowedHyperlink">
    <w:name w:val="FollowedHyperlink"/>
    <w:basedOn w:val="DefaultParagraphFont"/>
    <w:uiPriority w:val="99"/>
    <w:semiHidden/>
    <w:unhideWhenUsed/>
    <w:rsid w:val="0076460A"/>
    <w:rPr>
      <w:color w:val="954F72" w:themeColor="followedHyperlink"/>
      <w:u w:val="single"/>
    </w:rPr>
  </w:style>
  <w:style w:type="paragraph" w:styleId="Header">
    <w:name w:val="header"/>
    <w:basedOn w:val="Normal"/>
    <w:link w:val="HeaderChar"/>
    <w:uiPriority w:val="99"/>
    <w:unhideWhenUsed/>
    <w:rsid w:val="007646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460A"/>
    <w:rPr>
      <w:rFonts w:eastAsia="SimSun"/>
      <w:lang w:val="en-NZ"/>
    </w:rPr>
  </w:style>
  <w:style w:type="paragraph" w:styleId="Footer">
    <w:name w:val="footer"/>
    <w:basedOn w:val="Normal"/>
    <w:link w:val="FooterChar"/>
    <w:uiPriority w:val="99"/>
    <w:unhideWhenUsed/>
    <w:rsid w:val="007646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460A"/>
    <w:rPr>
      <w:rFonts w:eastAsia="SimSun"/>
      <w:lang w:val="en-NZ"/>
    </w:rPr>
  </w:style>
  <w:style w:type="paragraph" w:styleId="Revision">
    <w:name w:val="Revision"/>
    <w:hidden/>
    <w:uiPriority w:val="99"/>
    <w:semiHidden/>
    <w:rsid w:val="0076460A"/>
    <w:rPr>
      <w:rFonts w:eastAsia="SimSun"/>
      <w:lang w:val="en-NZ"/>
    </w:rPr>
  </w:style>
  <w:style w:type="paragraph" w:styleId="ListParagraph">
    <w:name w:val="List Paragraph"/>
    <w:basedOn w:val="Normal"/>
    <w:uiPriority w:val="34"/>
    <w:qFormat/>
    <w:rsid w:val="0076460A"/>
    <w:pPr>
      <w:ind w:left="720"/>
      <w:contextualSpacing/>
    </w:pPr>
  </w:style>
  <w:style w:type="character" w:customStyle="1" w:styleId="apple-converted-space">
    <w:name w:val="apple-converted-space"/>
    <w:basedOn w:val="DefaultParagraphFont"/>
    <w:rsid w:val="0076460A"/>
  </w:style>
  <w:style w:type="character" w:styleId="LineNumber">
    <w:name w:val="line number"/>
    <w:basedOn w:val="DefaultParagraphFont"/>
    <w:uiPriority w:val="99"/>
    <w:semiHidden/>
    <w:unhideWhenUsed/>
    <w:rsid w:val="007646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460A"/>
    <w:pPr>
      <w:spacing w:after="160" w:line="259" w:lineRule="auto"/>
    </w:pPr>
    <w:rPr>
      <w:rFonts w:eastAsia="SimSun"/>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6460A"/>
    <w:rPr>
      <w:sz w:val="16"/>
      <w:szCs w:val="16"/>
    </w:rPr>
  </w:style>
  <w:style w:type="paragraph" w:styleId="CommentText">
    <w:name w:val="annotation text"/>
    <w:basedOn w:val="Normal"/>
    <w:link w:val="CommentTextChar"/>
    <w:uiPriority w:val="99"/>
    <w:semiHidden/>
    <w:unhideWhenUsed/>
    <w:rsid w:val="0076460A"/>
    <w:pPr>
      <w:spacing w:line="240" w:lineRule="auto"/>
    </w:pPr>
    <w:rPr>
      <w:sz w:val="20"/>
      <w:szCs w:val="20"/>
    </w:rPr>
  </w:style>
  <w:style w:type="character" w:customStyle="1" w:styleId="CommentTextChar">
    <w:name w:val="Comment Text Char"/>
    <w:basedOn w:val="DefaultParagraphFont"/>
    <w:link w:val="CommentText"/>
    <w:uiPriority w:val="99"/>
    <w:semiHidden/>
    <w:rsid w:val="0076460A"/>
    <w:rPr>
      <w:rFonts w:eastAsia="SimSun"/>
      <w:sz w:val="20"/>
      <w:szCs w:val="20"/>
      <w:lang w:val="en-NZ"/>
    </w:rPr>
  </w:style>
  <w:style w:type="paragraph" w:styleId="CommentSubject">
    <w:name w:val="annotation subject"/>
    <w:basedOn w:val="CommentText"/>
    <w:next w:val="CommentText"/>
    <w:link w:val="CommentSubjectChar"/>
    <w:uiPriority w:val="99"/>
    <w:semiHidden/>
    <w:unhideWhenUsed/>
    <w:rsid w:val="0076460A"/>
    <w:rPr>
      <w:b/>
      <w:bCs/>
    </w:rPr>
  </w:style>
  <w:style w:type="character" w:customStyle="1" w:styleId="CommentSubjectChar">
    <w:name w:val="Comment Subject Char"/>
    <w:basedOn w:val="CommentTextChar"/>
    <w:link w:val="CommentSubject"/>
    <w:uiPriority w:val="99"/>
    <w:semiHidden/>
    <w:rsid w:val="0076460A"/>
    <w:rPr>
      <w:rFonts w:eastAsia="SimSun"/>
      <w:b/>
      <w:bCs/>
      <w:sz w:val="20"/>
      <w:szCs w:val="20"/>
      <w:lang w:val="en-NZ"/>
    </w:rPr>
  </w:style>
  <w:style w:type="paragraph" w:styleId="BalloonText">
    <w:name w:val="Balloon Text"/>
    <w:basedOn w:val="Normal"/>
    <w:link w:val="BalloonTextChar"/>
    <w:uiPriority w:val="99"/>
    <w:semiHidden/>
    <w:unhideWhenUsed/>
    <w:rsid w:val="007646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460A"/>
    <w:rPr>
      <w:rFonts w:ascii="Segoe UI" w:eastAsia="SimSun" w:hAnsi="Segoe UI" w:cs="Segoe UI"/>
      <w:sz w:val="18"/>
      <w:szCs w:val="18"/>
      <w:lang w:val="en-NZ"/>
    </w:rPr>
  </w:style>
  <w:style w:type="table" w:styleId="TableGrid">
    <w:name w:val="Table Grid"/>
    <w:basedOn w:val="TableNormal"/>
    <w:uiPriority w:val="39"/>
    <w:rsid w:val="0076460A"/>
    <w:rPr>
      <w:rFonts w:eastAsia="SimSun"/>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6460A"/>
    <w:rPr>
      <w:color w:val="0563C1" w:themeColor="hyperlink"/>
      <w:u w:val="single"/>
    </w:rPr>
  </w:style>
  <w:style w:type="character" w:styleId="FollowedHyperlink">
    <w:name w:val="FollowedHyperlink"/>
    <w:basedOn w:val="DefaultParagraphFont"/>
    <w:uiPriority w:val="99"/>
    <w:semiHidden/>
    <w:unhideWhenUsed/>
    <w:rsid w:val="0076460A"/>
    <w:rPr>
      <w:color w:val="954F72" w:themeColor="followedHyperlink"/>
      <w:u w:val="single"/>
    </w:rPr>
  </w:style>
  <w:style w:type="paragraph" w:styleId="Header">
    <w:name w:val="header"/>
    <w:basedOn w:val="Normal"/>
    <w:link w:val="HeaderChar"/>
    <w:uiPriority w:val="99"/>
    <w:unhideWhenUsed/>
    <w:rsid w:val="007646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460A"/>
    <w:rPr>
      <w:rFonts w:eastAsia="SimSun"/>
      <w:lang w:val="en-NZ"/>
    </w:rPr>
  </w:style>
  <w:style w:type="paragraph" w:styleId="Footer">
    <w:name w:val="footer"/>
    <w:basedOn w:val="Normal"/>
    <w:link w:val="FooterChar"/>
    <w:uiPriority w:val="99"/>
    <w:unhideWhenUsed/>
    <w:rsid w:val="007646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460A"/>
    <w:rPr>
      <w:rFonts w:eastAsia="SimSun"/>
      <w:lang w:val="en-NZ"/>
    </w:rPr>
  </w:style>
  <w:style w:type="paragraph" w:styleId="Revision">
    <w:name w:val="Revision"/>
    <w:hidden/>
    <w:uiPriority w:val="99"/>
    <w:semiHidden/>
    <w:rsid w:val="0076460A"/>
    <w:rPr>
      <w:rFonts w:eastAsia="SimSun"/>
      <w:lang w:val="en-NZ"/>
    </w:rPr>
  </w:style>
  <w:style w:type="paragraph" w:styleId="ListParagraph">
    <w:name w:val="List Paragraph"/>
    <w:basedOn w:val="Normal"/>
    <w:uiPriority w:val="34"/>
    <w:qFormat/>
    <w:rsid w:val="0076460A"/>
    <w:pPr>
      <w:ind w:left="720"/>
      <w:contextualSpacing/>
    </w:pPr>
  </w:style>
  <w:style w:type="character" w:customStyle="1" w:styleId="apple-converted-space">
    <w:name w:val="apple-converted-space"/>
    <w:basedOn w:val="DefaultParagraphFont"/>
    <w:rsid w:val="0076460A"/>
  </w:style>
  <w:style w:type="character" w:styleId="LineNumber">
    <w:name w:val="line number"/>
    <w:basedOn w:val="DefaultParagraphFont"/>
    <w:uiPriority w:val="99"/>
    <w:semiHidden/>
    <w:unhideWhenUsed/>
    <w:rsid w:val="007646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207</Words>
  <Characters>859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Huntsworth Health</Company>
  <LinksUpToDate>false</LinksUpToDate>
  <CharactersWithSpaces>1062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Leveene</dc:creator>
  <cp:keywords/>
  <dc:description/>
  <cp:lastModifiedBy>JLOAYON</cp:lastModifiedBy>
  <cp:revision>10</cp:revision>
  <dcterms:created xsi:type="dcterms:W3CDTF">2016-10-30T21:45:00Z</dcterms:created>
  <dcterms:modified xsi:type="dcterms:W3CDTF">2018-03-14T11:08:00Z</dcterms:modified>
</cp:coreProperties>
</file>