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964" w:rsidRPr="00591991" w:rsidRDefault="009B1964" w:rsidP="009B1964">
      <w:r w:rsidRPr="00591991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S1</w:t>
      </w:r>
    </w:p>
    <w:tbl>
      <w:tblPr>
        <w:tblStyle w:val="Tabellaelenco7acolori"/>
        <w:tblpPr w:leftFromText="141" w:rightFromText="141" w:vertAnchor="text" w:horzAnchor="margin" w:tblpY="152"/>
        <w:tblW w:w="6767" w:type="dxa"/>
        <w:tblLook w:val="04A0" w:firstRow="1" w:lastRow="0" w:firstColumn="1" w:lastColumn="0" w:noHBand="0" w:noVBand="1"/>
      </w:tblPr>
      <w:tblGrid>
        <w:gridCol w:w="1494"/>
        <w:gridCol w:w="359"/>
        <w:gridCol w:w="372"/>
        <w:gridCol w:w="383"/>
        <w:gridCol w:w="372"/>
        <w:gridCol w:w="1008"/>
        <w:gridCol w:w="2779"/>
      </w:tblGrid>
      <w:tr w:rsidR="00621EBB" w:rsidRPr="00271559" w:rsidTr="00621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bookmarkStart w:id="0" w:name="_Hlk496772824"/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OSCC patient</w:t>
            </w:r>
          </w:p>
        </w:tc>
        <w:tc>
          <w:tcPr>
            <w:tcW w:w="359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T</w:t>
            </w:r>
          </w:p>
        </w:tc>
        <w:tc>
          <w:tcPr>
            <w:tcW w:w="372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N</w:t>
            </w:r>
          </w:p>
        </w:tc>
        <w:tc>
          <w:tcPr>
            <w:tcW w:w="383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M</w:t>
            </w:r>
          </w:p>
        </w:tc>
        <w:tc>
          <w:tcPr>
            <w:tcW w:w="372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G</w:t>
            </w:r>
          </w:p>
        </w:tc>
        <w:tc>
          <w:tcPr>
            <w:tcW w:w="1008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Smoke</w:t>
            </w:r>
          </w:p>
        </w:tc>
        <w:tc>
          <w:tcPr>
            <w:tcW w:w="2779" w:type="dxa"/>
          </w:tcPr>
          <w:p w:rsidR="00621EBB" w:rsidRPr="00BD0CFC" w:rsidRDefault="00621EBB" w:rsidP="00BD0CF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Oral site of involvement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Palate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#2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Palate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#3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Palate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#4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Floor of the mouth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#5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Lateral border of the tongue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BD0CF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#6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BD0CF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Gingiva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#7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Floor of the mouth</w:t>
            </w:r>
          </w:p>
        </w:tc>
      </w:tr>
      <w:bookmarkEnd w:id="0"/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#8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Lateral border of the tongue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#9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Lateral border of the tongue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#10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Floor of the mouth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#11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Floor of the mouth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#12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Gingiva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#13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Gingiva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#14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Lower lip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#15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Lateral border of the tongue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#16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Lateral border of the tongue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#17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Pelvis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#18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Buccal mucosa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#19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Maxillary tuber</w:t>
            </w:r>
          </w:p>
        </w:tc>
      </w:tr>
      <w:tr w:rsidR="00621EBB" w:rsidRPr="00271559" w:rsidTr="00621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#20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Gingiva</w:t>
            </w:r>
          </w:p>
        </w:tc>
      </w:tr>
      <w:tr w:rsidR="00621EBB" w:rsidRPr="00271559" w:rsidTr="00621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4" w:type="dxa"/>
          </w:tcPr>
          <w:p w:rsidR="00621EBB" w:rsidRPr="00BD0CFC" w:rsidRDefault="00621EBB" w:rsidP="000704EC">
            <w:pPr>
              <w:spacing w:line="276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</w:pPr>
            <w:r w:rsidRPr="00BD0CFC">
              <w:rPr>
                <w:rFonts w:ascii="Arial" w:hAnsi="Arial" w:cs="Arial"/>
                <w:b/>
                <w:i w:val="0"/>
                <w:sz w:val="20"/>
                <w:szCs w:val="20"/>
                <w:lang w:val="en-GB"/>
              </w:rPr>
              <w:t>#21</w:t>
            </w: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83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372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779" w:type="dxa"/>
            <w:tcBorders>
              <w:left w:val="single" w:sz="4" w:space="0" w:color="auto"/>
              <w:right w:val="single" w:sz="4" w:space="0" w:color="auto"/>
            </w:tcBorders>
          </w:tcPr>
          <w:p w:rsidR="00621EBB" w:rsidRPr="00271559" w:rsidRDefault="00621EBB" w:rsidP="000704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1559">
              <w:rPr>
                <w:rFonts w:ascii="Arial" w:hAnsi="Arial" w:cs="Arial"/>
                <w:sz w:val="20"/>
                <w:szCs w:val="20"/>
                <w:lang w:val="en-GB"/>
              </w:rPr>
              <w:t>Pelvis</w:t>
            </w:r>
          </w:p>
        </w:tc>
      </w:tr>
    </w:tbl>
    <w:p w:rsidR="009B1964" w:rsidRDefault="009B1964" w:rsidP="00271559">
      <w:pPr>
        <w:jc w:val="center"/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Pr="009B1964" w:rsidRDefault="009B1964" w:rsidP="009B1964">
      <w:pPr>
        <w:rPr>
          <w:rFonts w:ascii="Arial" w:hAnsi="Arial" w:cs="Arial"/>
          <w:sz w:val="20"/>
          <w:szCs w:val="20"/>
        </w:rPr>
      </w:pPr>
    </w:p>
    <w:p w:rsidR="009B1964" w:rsidRDefault="009B1964" w:rsidP="009B1964">
      <w:pPr>
        <w:rPr>
          <w:rFonts w:ascii="Arial" w:hAnsi="Arial" w:cs="Arial"/>
          <w:sz w:val="20"/>
          <w:szCs w:val="20"/>
        </w:rPr>
      </w:pPr>
    </w:p>
    <w:p w:rsidR="0046762B" w:rsidRDefault="0046762B" w:rsidP="009B1964">
      <w:pPr>
        <w:rPr>
          <w:rFonts w:ascii="Arial" w:hAnsi="Arial" w:cs="Arial"/>
          <w:b/>
        </w:rPr>
      </w:pPr>
    </w:p>
    <w:p w:rsidR="00305558" w:rsidRPr="009B1964" w:rsidRDefault="009B1964" w:rsidP="009B1964">
      <w:pPr>
        <w:rPr>
          <w:rFonts w:ascii="Arial" w:hAnsi="Arial" w:cs="Arial"/>
          <w:sz w:val="20"/>
          <w:szCs w:val="20"/>
        </w:rPr>
      </w:pPr>
      <w:r w:rsidRPr="00591991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S1</w:t>
      </w:r>
      <w:r w:rsidRPr="00591991">
        <w:rPr>
          <w:rFonts w:ascii="Arial" w:hAnsi="Arial" w:cs="Arial"/>
          <w:b/>
        </w:rPr>
        <w:t>:</w:t>
      </w:r>
      <w:r w:rsidRPr="00591991">
        <w:rPr>
          <w:rFonts w:ascii="Arial" w:hAnsi="Arial" w:cs="Arial"/>
        </w:rPr>
        <w:t xml:space="preserve"> </w:t>
      </w:r>
      <w:r w:rsidRPr="00862212">
        <w:rPr>
          <w:rFonts w:ascii="Arial" w:hAnsi="Arial" w:cs="Arial"/>
          <w:b/>
        </w:rPr>
        <w:t xml:space="preserve">Demographic </w:t>
      </w:r>
      <w:r>
        <w:rPr>
          <w:rFonts w:ascii="Arial" w:hAnsi="Arial" w:cs="Arial"/>
          <w:b/>
        </w:rPr>
        <w:t xml:space="preserve">characteristics and tumor staging of </w:t>
      </w:r>
      <w:r w:rsidRPr="00862212">
        <w:rPr>
          <w:rFonts w:ascii="Arial" w:hAnsi="Arial" w:cs="Arial"/>
          <w:b/>
        </w:rPr>
        <w:t xml:space="preserve">OSCC patients </w:t>
      </w:r>
      <w:r>
        <w:rPr>
          <w:rFonts w:ascii="Arial" w:hAnsi="Arial" w:cs="Arial"/>
          <w:b/>
        </w:rPr>
        <w:t>enrolled in the study.</w:t>
      </w:r>
      <w:r w:rsidR="00E65188">
        <w:rPr>
          <w:rFonts w:ascii="Arial" w:hAnsi="Arial" w:cs="Arial"/>
          <w:b/>
        </w:rPr>
        <w:t xml:space="preserve"> </w:t>
      </w:r>
      <w:bookmarkStart w:id="1" w:name="_GoBack"/>
      <w:bookmarkEnd w:id="1"/>
    </w:p>
    <w:sectPr w:rsidR="00305558" w:rsidRPr="009B1964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559"/>
    <w:rsid w:val="000704EC"/>
    <w:rsid w:val="00271559"/>
    <w:rsid w:val="003F2B75"/>
    <w:rsid w:val="0046762B"/>
    <w:rsid w:val="00621EBB"/>
    <w:rsid w:val="00836E1F"/>
    <w:rsid w:val="00917602"/>
    <w:rsid w:val="00981D8B"/>
    <w:rsid w:val="009B1964"/>
    <w:rsid w:val="00BC60F7"/>
    <w:rsid w:val="00BD0CFC"/>
    <w:rsid w:val="00E6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E7D988"/>
  <w15:chartTrackingRefBased/>
  <w15:docId w15:val="{46080F62-638D-4F65-AC28-99524FFD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7155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7acolori">
    <w:name w:val="List Table 7 Colorful"/>
    <w:basedOn w:val="Tabellanormale"/>
    <w:uiPriority w:val="52"/>
    <w:rsid w:val="00BD0C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34969-5859-4537-A20E-50EE51CFD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7</cp:revision>
  <dcterms:created xsi:type="dcterms:W3CDTF">2017-10-31T12:50:00Z</dcterms:created>
  <dcterms:modified xsi:type="dcterms:W3CDTF">2018-03-26T10:48:00Z</dcterms:modified>
</cp:coreProperties>
</file>