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760" w:type="dxa"/>
        <w:jc w:val="center"/>
        <w:tblLook w:val="04A0" w:firstRow="1" w:lastRow="0" w:firstColumn="1" w:lastColumn="0" w:noHBand="0" w:noVBand="1"/>
      </w:tblPr>
      <w:tblGrid>
        <w:gridCol w:w="3320"/>
        <w:gridCol w:w="2440"/>
      </w:tblGrid>
      <w:tr w:rsidR="00410B6B" w:rsidRPr="00AC137E" w:rsidTr="00410B6B">
        <w:trPr>
          <w:trHeight w:val="320"/>
          <w:jc w:val="center"/>
        </w:trPr>
        <w:tc>
          <w:tcPr>
            <w:tcW w:w="5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10B6B" w:rsidRPr="00AC137E" w:rsidRDefault="00410B6B" w:rsidP="00410B6B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Table </w:t>
            </w:r>
            <w:r w:rsidR="003A0F58">
              <w:rPr>
                <w:rFonts w:ascii="Arial" w:hAnsi="Arial" w:cs="Arial"/>
                <w:b/>
                <w:sz w:val="22"/>
                <w:szCs w:val="22"/>
              </w:rPr>
              <w:t>S</w:t>
            </w:r>
            <w:bookmarkStart w:id="0" w:name="_GoBack"/>
            <w:bookmarkEnd w:id="0"/>
            <w:r>
              <w:rPr>
                <w:rFonts w:ascii="Arial" w:hAnsi="Arial" w:cs="Arial"/>
                <w:b/>
                <w:sz w:val="22"/>
                <w:szCs w:val="22"/>
              </w:rPr>
              <w:t xml:space="preserve">1. </w:t>
            </w:r>
            <w:r>
              <w:rPr>
                <w:rFonts w:ascii="Arial" w:hAnsi="Arial" w:cs="Arial"/>
                <w:sz w:val="22"/>
                <w:szCs w:val="22"/>
              </w:rPr>
              <w:t>Basis</w:t>
            </w:r>
            <w:r w:rsidRPr="003D0190">
              <w:rPr>
                <w:rFonts w:ascii="Arial" w:hAnsi="Arial" w:cs="Arial"/>
                <w:sz w:val="22"/>
                <w:szCs w:val="22"/>
              </w:rPr>
              <w:t xml:space="preserve"> of diagnosis </w:t>
            </w:r>
            <w:r>
              <w:rPr>
                <w:rFonts w:ascii="Arial" w:hAnsi="Arial" w:cs="Arial"/>
                <w:sz w:val="22"/>
                <w:szCs w:val="22"/>
              </w:rPr>
              <w:t>for</w:t>
            </w:r>
            <w:r w:rsidRPr="003D0190">
              <w:rPr>
                <w:rFonts w:ascii="Arial" w:hAnsi="Arial" w:cs="Arial"/>
                <w:sz w:val="22"/>
                <w:szCs w:val="22"/>
              </w:rPr>
              <w:t xml:space="preserve"> all cancer cases recorded in the </w:t>
            </w:r>
            <w:r w:rsidRPr="003D0190">
              <w:rPr>
                <w:rFonts w:ascii="Arial" w:hAnsi="Arial" w:cs="Arial"/>
                <w:color w:val="000000" w:themeColor="text1"/>
                <w:sz w:val="22"/>
                <w:szCs w:val="22"/>
              </w:rPr>
              <w:t>National Cancer Registry of TT, 1995-2009.</w:t>
            </w:r>
          </w:p>
        </w:tc>
      </w:tr>
      <w:tr w:rsidR="00B14284" w:rsidRPr="00AC137E" w:rsidTr="00410B6B">
        <w:trPr>
          <w:trHeight w:val="320"/>
          <w:jc w:val="center"/>
        </w:trPr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284" w:rsidRPr="00AC137E" w:rsidRDefault="00B14284" w:rsidP="00C44B03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Method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284" w:rsidRPr="00AC137E" w:rsidRDefault="00B14284" w:rsidP="00C44B03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C137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Percent of cases, (%)</w:t>
            </w:r>
          </w:p>
        </w:tc>
      </w:tr>
      <w:tr w:rsidR="00B14284" w:rsidRPr="00AC137E" w:rsidTr="00410B6B">
        <w:trPr>
          <w:trHeight w:val="320"/>
          <w:jc w:val="center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284" w:rsidRPr="00AC137E" w:rsidRDefault="00B14284" w:rsidP="00C44B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C137E">
              <w:rPr>
                <w:rFonts w:ascii="Arial" w:hAnsi="Arial" w:cs="Arial"/>
                <w:color w:val="000000"/>
                <w:sz w:val="22"/>
                <w:szCs w:val="22"/>
              </w:rPr>
              <w:t>Laboratory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284" w:rsidRPr="00AC137E" w:rsidRDefault="00B14284" w:rsidP="00C44B0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C137E">
              <w:rPr>
                <w:rFonts w:ascii="Arial" w:hAnsi="Arial" w:cs="Arial"/>
                <w:color w:val="000000"/>
                <w:sz w:val="22"/>
                <w:szCs w:val="22"/>
              </w:rPr>
              <w:t>0.16</w:t>
            </w:r>
          </w:p>
        </w:tc>
      </w:tr>
      <w:tr w:rsidR="00B14284" w:rsidRPr="00AC137E" w:rsidTr="00410B6B">
        <w:trPr>
          <w:trHeight w:val="320"/>
          <w:jc w:val="center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284" w:rsidRPr="00AC137E" w:rsidRDefault="00B14284" w:rsidP="00C44B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C137E">
              <w:rPr>
                <w:rFonts w:ascii="Arial" w:hAnsi="Arial" w:cs="Arial"/>
                <w:color w:val="000000"/>
                <w:sz w:val="22"/>
                <w:szCs w:val="22"/>
              </w:rPr>
              <w:t>Histology of metastases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284" w:rsidRPr="00AC137E" w:rsidRDefault="00B14284" w:rsidP="00C44B0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C137E">
              <w:rPr>
                <w:rFonts w:ascii="Arial" w:hAnsi="Arial" w:cs="Arial"/>
                <w:color w:val="000000"/>
                <w:sz w:val="22"/>
                <w:szCs w:val="22"/>
              </w:rPr>
              <w:t>0.27</w:t>
            </w:r>
          </w:p>
        </w:tc>
      </w:tr>
      <w:tr w:rsidR="00B14284" w:rsidRPr="00AC137E" w:rsidTr="00410B6B">
        <w:trPr>
          <w:trHeight w:val="320"/>
          <w:jc w:val="center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284" w:rsidRPr="00AC137E" w:rsidRDefault="00B14284" w:rsidP="00C44B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C137E">
              <w:rPr>
                <w:rFonts w:ascii="Arial" w:hAnsi="Arial" w:cs="Arial"/>
                <w:color w:val="000000"/>
                <w:sz w:val="22"/>
                <w:szCs w:val="22"/>
              </w:rPr>
              <w:t>Cytology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284" w:rsidRPr="00AC137E" w:rsidRDefault="00B14284" w:rsidP="00C44B0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C137E">
              <w:rPr>
                <w:rFonts w:ascii="Arial" w:hAnsi="Arial" w:cs="Arial"/>
                <w:color w:val="000000"/>
                <w:sz w:val="22"/>
                <w:szCs w:val="22"/>
              </w:rPr>
              <w:t>0.64</w:t>
            </w:r>
          </w:p>
        </w:tc>
      </w:tr>
      <w:tr w:rsidR="00B14284" w:rsidRPr="00AC137E" w:rsidTr="00410B6B">
        <w:trPr>
          <w:trHeight w:val="320"/>
          <w:jc w:val="center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284" w:rsidRPr="00AC137E" w:rsidRDefault="00B14284" w:rsidP="00C44B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C137E">
              <w:rPr>
                <w:rFonts w:ascii="Arial" w:hAnsi="Arial" w:cs="Arial"/>
                <w:color w:val="000000"/>
                <w:sz w:val="22"/>
                <w:szCs w:val="22"/>
              </w:rPr>
              <w:t>Surgery/Autopsy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284" w:rsidRPr="00AC137E" w:rsidRDefault="00B14284" w:rsidP="00C44B0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C137E">
              <w:rPr>
                <w:rFonts w:ascii="Arial" w:hAnsi="Arial" w:cs="Arial"/>
                <w:color w:val="000000"/>
                <w:sz w:val="22"/>
                <w:szCs w:val="22"/>
              </w:rPr>
              <w:t>0.70</w:t>
            </w:r>
          </w:p>
        </w:tc>
      </w:tr>
      <w:tr w:rsidR="00B14284" w:rsidRPr="00AC137E" w:rsidTr="00410B6B">
        <w:trPr>
          <w:trHeight w:val="320"/>
          <w:jc w:val="center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284" w:rsidRPr="00AC137E" w:rsidRDefault="00B14284" w:rsidP="00C44B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C137E">
              <w:rPr>
                <w:rFonts w:ascii="Arial" w:hAnsi="Arial" w:cs="Arial"/>
                <w:color w:val="000000"/>
                <w:sz w:val="22"/>
                <w:szCs w:val="22"/>
              </w:rPr>
              <w:t>Unknown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284" w:rsidRPr="00AC137E" w:rsidRDefault="00B14284" w:rsidP="00C44B0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C137E">
              <w:rPr>
                <w:rFonts w:ascii="Arial" w:hAnsi="Arial" w:cs="Arial"/>
                <w:color w:val="000000"/>
                <w:sz w:val="22"/>
                <w:szCs w:val="22"/>
              </w:rPr>
              <w:t>0.80</w:t>
            </w:r>
          </w:p>
        </w:tc>
      </w:tr>
      <w:tr w:rsidR="00B14284" w:rsidRPr="00AC137E" w:rsidTr="00410B6B">
        <w:trPr>
          <w:trHeight w:val="320"/>
          <w:jc w:val="center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284" w:rsidRPr="00AC137E" w:rsidRDefault="00B14284" w:rsidP="00C44B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C137E">
              <w:rPr>
                <w:rFonts w:ascii="Arial" w:hAnsi="Arial" w:cs="Arial"/>
                <w:color w:val="000000"/>
                <w:sz w:val="22"/>
                <w:szCs w:val="22"/>
              </w:rPr>
              <w:t>Clinical only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284" w:rsidRPr="00AC137E" w:rsidRDefault="00B14284" w:rsidP="00C44B0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C137E">
              <w:rPr>
                <w:rFonts w:ascii="Arial" w:hAnsi="Arial" w:cs="Arial"/>
                <w:color w:val="000000"/>
                <w:sz w:val="22"/>
                <w:szCs w:val="22"/>
              </w:rPr>
              <w:t>0.97</w:t>
            </w:r>
          </w:p>
        </w:tc>
      </w:tr>
      <w:tr w:rsidR="00B14284" w:rsidRPr="00AC137E" w:rsidTr="00410B6B">
        <w:trPr>
          <w:trHeight w:val="320"/>
          <w:jc w:val="center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284" w:rsidRPr="00AC137E" w:rsidRDefault="00B14284" w:rsidP="00C44B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C137E">
              <w:rPr>
                <w:rFonts w:ascii="Arial" w:hAnsi="Arial" w:cs="Arial"/>
                <w:color w:val="000000"/>
                <w:sz w:val="22"/>
                <w:szCs w:val="22"/>
              </w:rPr>
              <w:t>Clinical investigation/Ultrasound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284" w:rsidRPr="00AC137E" w:rsidRDefault="00B14284" w:rsidP="00C44B0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C137E">
              <w:rPr>
                <w:rFonts w:ascii="Arial" w:hAnsi="Arial" w:cs="Arial"/>
                <w:color w:val="000000"/>
                <w:sz w:val="22"/>
                <w:szCs w:val="22"/>
              </w:rPr>
              <w:t>3.06</w:t>
            </w:r>
          </w:p>
        </w:tc>
      </w:tr>
      <w:tr w:rsidR="00B14284" w:rsidRPr="00AC137E" w:rsidTr="00410B6B">
        <w:trPr>
          <w:trHeight w:val="320"/>
          <w:jc w:val="center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284" w:rsidRPr="00AC137E" w:rsidRDefault="00B14284" w:rsidP="00C44B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C137E">
              <w:rPr>
                <w:rFonts w:ascii="Arial" w:hAnsi="Arial" w:cs="Arial"/>
                <w:color w:val="000000"/>
                <w:sz w:val="22"/>
                <w:szCs w:val="22"/>
              </w:rPr>
              <w:t>Autopsy/Histology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284" w:rsidRPr="00AC137E" w:rsidRDefault="00B14284" w:rsidP="00C44B0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C137E">
              <w:rPr>
                <w:rFonts w:ascii="Arial" w:hAnsi="Arial" w:cs="Arial"/>
                <w:color w:val="000000"/>
                <w:sz w:val="22"/>
                <w:szCs w:val="22"/>
              </w:rPr>
              <w:t>4.89</w:t>
            </w:r>
          </w:p>
        </w:tc>
      </w:tr>
      <w:tr w:rsidR="00B14284" w:rsidRPr="00AC137E" w:rsidTr="00410B6B">
        <w:trPr>
          <w:trHeight w:val="320"/>
          <w:jc w:val="center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284" w:rsidRPr="00AC137E" w:rsidRDefault="00B14284" w:rsidP="00C44B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C137E">
              <w:rPr>
                <w:rFonts w:ascii="Arial" w:hAnsi="Arial" w:cs="Arial"/>
                <w:color w:val="000000"/>
                <w:sz w:val="22"/>
                <w:szCs w:val="22"/>
              </w:rPr>
              <w:t>Death certificate only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284" w:rsidRPr="00AC137E" w:rsidRDefault="00B14284" w:rsidP="00C44B0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C137E">
              <w:rPr>
                <w:rFonts w:ascii="Arial" w:hAnsi="Arial" w:cs="Arial"/>
                <w:color w:val="000000"/>
                <w:sz w:val="22"/>
                <w:szCs w:val="22"/>
              </w:rPr>
              <w:t>18.44</w:t>
            </w:r>
          </w:p>
        </w:tc>
      </w:tr>
      <w:tr w:rsidR="00B14284" w:rsidRPr="00AC137E" w:rsidTr="00410B6B">
        <w:trPr>
          <w:trHeight w:val="320"/>
          <w:jc w:val="center"/>
        </w:trPr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284" w:rsidRPr="00AC137E" w:rsidRDefault="00B14284" w:rsidP="00C44B0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C137E">
              <w:rPr>
                <w:rFonts w:ascii="Arial" w:hAnsi="Arial" w:cs="Arial"/>
                <w:color w:val="000000"/>
                <w:sz w:val="22"/>
                <w:szCs w:val="22"/>
              </w:rPr>
              <w:t>Histology of primary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284" w:rsidRPr="00AC137E" w:rsidRDefault="00B14284" w:rsidP="00C44B0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C137E">
              <w:rPr>
                <w:rFonts w:ascii="Arial" w:hAnsi="Arial" w:cs="Arial"/>
                <w:color w:val="000000"/>
                <w:sz w:val="22"/>
                <w:szCs w:val="22"/>
              </w:rPr>
              <w:t>70.07</w:t>
            </w:r>
          </w:p>
        </w:tc>
      </w:tr>
    </w:tbl>
    <w:p w:rsidR="00B14284" w:rsidRDefault="00B14284" w:rsidP="00B14284">
      <w:pPr>
        <w:rPr>
          <w:rFonts w:ascii="Arial" w:hAnsi="Arial" w:cs="Arial"/>
          <w:sz w:val="22"/>
          <w:szCs w:val="22"/>
        </w:rPr>
      </w:pPr>
    </w:p>
    <w:p w:rsidR="00410B6B" w:rsidRDefault="00410B6B">
      <w:pPr>
        <w:spacing w:after="160" w:line="259" w:lineRule="auto"/>
        <w:rPr>
          <w:rFonts w:ascii="Arial" w:hAnsi="Arial" w:cs="Arial"/>
          <w:sz w:val="22"/>
          <w:szCs w:val="22"/>
        </w:rPr>
      </w:pPr>
    </w:p>
    <w:sectPr w:rsidR="00410B6B" w:rsidSect="009F5EE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4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B14284"/>
    <w:rsid w:val="00003209"/>
    <w:rsid w:val="002B0124"/>
    <w:rsid w:val="003A0F58"/>
    <w:rsid w:val="00410B6B"/>
    <w:rsid w:val="009B6941"/>
    <w:rsid w:val="00B14284"/>
    <w:rsid w:val="00B57F82"/>
    <w:rsid w:val="00B8767B"/>
    <w:rsid w:val="00F85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2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428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B1428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B1428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B142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2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428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B1428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B1428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B142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330</Characters>
  <Application>Microsoft Office Word</Application>
  <DocSecurity>0</DocSecurity>
  <Lines>27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Rutgers</Company>
  <LinksUpToDate>false</LinksUpToDate>
  <CharactersWithSpaces>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Llanos Wilson, Adana</dc:creator>
  <cp:keywords/>
  <dc:description/>
  <cp:lastModifiedBy>LAWID</cp:lastModifiedBy>
  <cp:revision>5</cp:revision>
  <dcterms:created xsi:type="dcterms:W3CDTF">2018-06-17T02:28:00Z</dcterms:created>
  <dcterms:modified xsi:type="dcterms:W3CDTF">2018-06-21T17:45:00Z</dcterms:modified>
</cp:coreProperties>
</file>