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67B" w:rsidRDefault="00BE367B" w:rsidP="001F74BC">
      <w:pPr>
        <w:rPr>
          <w:rFonts w:ascii="Arial" w:hAnsi="Arial" w:cs="Arial"/>
          <w:b/>
          <w:sz w:val="32"/>
          <w:szCs w:val="20"/>
          <w:u w:val="single"/>
        </w:rPr>
      </w:pPr>
      <w:bookmarkStart w:id="0" w:name="_Toc417700158"/>
      <w:r>
        <w:rPr>
          <w:rFonts w:ascii="Arial" w:hAnsi="Arial" w:cs="Arial"/>
          <w:b/>
          <w:sz w:val="32"/>
          <w:szCs w:val="20"/>
          <w:u w:val="single"/>
        </w:rPr>
        <w:t xml:space="preserve">ADDITIONAL FILE -1 </w:t>
      </w:r>
    </w:p>
    <w:p w:rsidR="00D02765" w:rsidRPr="00BE367B" w:rsidRDefault="00D02765" w:rsidP="001F74BC">
      <w:pPr>
        <w:rPr>
          <w:rFonts w:ascii="Arial" w:hAnsi="Arial" w:cs="Arial"/>
          <w:sz w:val="32"/>
          <w:u w:val="single"/>
        </w:rPr>
      </w:pPr>
      <w:r w:rsidRPr="00BE367B">
        <w:rPr>
          <w:rFonts w:ascii="Arial" w:hAnsi="Arial" w:cs="Arial"/>
          <w:sz w:val="32"/>
          <w:szCs w:val="20"/>
          <w:u w:val="single"/>
        </w:rPr>
        <w:t>Supplementary experiments and routine methods.</w:t>
      </w:r>
    </w:p>
    <w:p w:rsidR="001F74BC" w:rsidRPr="00386782" w:rsidRDefault="00C735E2" w:rsidP="001F74BC">
      <w:pPr>
        <w:rPr>
          <w:rFonts w:ascii="Arial" w:hAnsi="Arial" w:cs="Arial"/>
          <w:b/>
        </w:rPr>
      </w:pPr>
      <w:r>
        <w:rPr>
          <w:rFonts w:ascii="Arial" w:hAnsi="Arial" w:cs="Arial"/>
          <w:b/>
          <w:u w:val="single"/>
        </w:rPr>
        <w:t>Figure</w:t>
      </w:r>
      <w:r w:rsidR="000207DA">
        <w:rPr>
          <w:rFonts w:ascii="Arial" w:hAnsi="Arial" w:cs="Arial"/>
          <w:b/>
          <w:u w:val="single"/>
        </w:rPr>
        <w:t>-</w:t>
      </w:r>
      <w:r w:rsidR="008071CF">
        <w:rPr>
          <w:rFonts w:ascii="Arial" w:hAnsi="Arial" w:cs="Arial"/>
          <w:b/>
          <w:u w:val="single"/>
        </w:rPr>
        <w:t>S1:</w:t>
      </w:r>
      <w:r w:rsidR="007D7A50">
        <w:rPr>
          <w:rFonts w:ascii="Arial" w:hAnsi="Arial" w:cs="Arial"/>
          <w:b/>
        </w:rPr>
        <w:t xml:space="preserve"> </w:t>
      </w:r>
      <w:r w:rsidR="00375128" w:rsidRPr="00375128">
        <w:rPr>
          <w:rFonts w:ascii="Arial" w:hAnsi="Arial" w:cs="Arial"/>
        </w:rPr>
        <w:t>Spheroid formation capability of HCC cell lines</w:t>
      </w:r>
      <w:r w:rsidR="00375128">
        <w:rPr>
          <w:rFonts w:ascii="Arial" w:hAnsi="Arial" w:cs="Arial"/>
        </w:rPr>
        <w:t xml:space="preserve"> -</w:t>
      </w:r>
      <w:r w:rsidR="00375128" w:rsidRPr="00375128">
        <w:rPr>
          <w:rFonts w:ascii="Arial" w:hAnsi="Arial" w:cs="Arial"/>
        </w:rPr>
        <w:t xml:space="preserve"> </w:t>
      </w:r>
      <w:r w:rsidR="001F74BC" w:rsidRPr="00386782">
        <w:rPr>
          <w:rFonts w:ascii="Arial" w:hAnsi="Arial" w:cs="Arial"/>
        </w:rPr>
        <w:t xml:space="preserve">HCC cell lines can form CSC spheroids in adherent tissue culture plates using serum-free culture media. </w:t>
      </w:r>
    </w:p>
    <w:p w:rsidR="001F74BC" w:rsidRPr="00386782" w:rsidRDefault="001F74BC" w:rsidP="001F74BC">
      <w:pPr>
        <w:rPr>
          <w:rFonts w:ascii="Arial" w:hAnsi="Arial" w:cs="Arial"/>
          <w:b/>
          <w:u w:val="single"/>
        </w:rPr>
      </w:pPr>
      <w:r w:rsidRPr="00386782">
        <w:rPr>
          <w:rFonts w:ascii="Arial" w:hAnsi="Arial" w:cs="Arial"/>
          <w:noProof/>
        </w:rPr>
        <w:drawing>
          <wp:inline distT="0" distB="0" distL="0" distR="0" wp14:anchorId="02F3628C" wp14:editId="4E18384D">
            <wp:extent cx="5943600" cy="2386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386965"/>
                    </a:xfrm>
                    <a:prstGeom prst="rect">
                      <a:avLst/>
                    </a:prstGeom>
                  </pic:spPr>
                </pic:pic>
              </a:graphicData>
            </a:graphic>
          </wp:inline>
        </w:drawing>
      </w:r>
    </w:p>
    <w:p w:rsidR="001F74BC" w:rsidRPr="00386782" w:rsidRDefault="00EE7DB6" w:rsidP="001F74BC">
      <w:pPr>
        <w:pStyle w:val="MDPI51figurecaption"/>
        <w:rPr>
          <w:rFonts w:ascii="Arial" w:hAnsi="Arial" w:cs="Arial"/>
          <w:snapToGrid w:val="0"/>
        </w:rPr>
      </w:pPr>
      <w:r>
        <w:rPr>
          <w:rFonts w:ascii="Arial" w:hAnsi="Arial" w:cs="Arial"/>
          <w:b/>
        </w:rPr>
        <w:t>Figure-</w:t>
      </w:r>
      <w:r w:rsidR="001F74BC" w:rsidRPr="00386782">
        <w:rPr>
          <w:rFonts w:ascii="Arial" w:hAnsi="Arial" w:cs="Arial"/>
          <w:b/>
        </w:rPr>
        <w:t>S1.</w:t>
      </w:r>
      <w:r w:rsidR="001F74BC" w:rsidRPr="00386782">
        <w:rPr>
          <w:rFonts w:ascii="Arial" w:hAnsi="Arial" w:cs="Arial"/>
        </w:rPr>
        <w:t xml:space="preserve"> </w:t>
      </w:r>
      <w:r w:rsidR="001F74BC" w:rsidRPr="00386782">
        <w:rPr>
          <w:rFonts w:ascii="Arial" w:hAnsi="Arial" w:cs="Arial"/>
          <w:b/>
        </w:rPr>
        <w:t>Spheroid formation capability of HCC cell lines:</w:t>
      </w:r>
      <w:r w:rsidR="001F74BC" w:rsidRPr="00386782">
        <w:rPr>
          <w:rFonts w:ascii="Arial" w:hAnsi="Arial" w:cs="Arial"/>
        </w:rPr>
        <w:t xml:space="preserve"> </w:t>
      </w:r>
      <w:r w:rsidR="001F74BC" w:rsidRPr="00386782">
        <w:rPr>
          <w:rFonts w:ascii="Arial" w:hAnsi="Arial" w:cs="Arial"/>
          <w:snapToGrid w:val="0"/>
        </w:rPr>
        <w:t xml:space="preserve"> All three HCC cell lines possesses capability to generate spheroids in serum-free culture media. Images representing control group (left panel) were normal HCC corresponding cell lines growing in complete media in T-75 tissue culture flasks.   Images representing spheroids (right panel) were taken at day-7 for Hepa1-6 and HepG2, and day-30 for Hep3B.  Light microscope images. Numbers i.e. 4x, 10x, 20x, representing fold magnification of images.  </w:t>
      </w:r>
    </w:p>
    <w:p w:rsidR="001F74BC" w:rsidRPr="00386782" w:rsidRDefault="001F74BC" w:rsidP="001F74BC">
      <w:pPr>
        <w:rPr>
          <w:rFonts w:ascii="Arial" w:hAnsi="Arial" w:cs="Arial"/>
          <w:b/>
          <w:u w:val="single"/>
        </w:rPr>
      </w:pPr>
    </w:p>
    <w:p w:rsidR="001F74BC" w:rsidRPr="00386782" w:rsidRDefault="001F74BC" w:rsidP="001F74BC">
      <w:pPr>
        <w:rPr>
          <w:rFonts w:ascii="Arial" w:hAnsi="Arial" w:cs="Arial"/>
          <w:b/>
          <w:u w:val="single"/>
        </w:rPr>
      </w:pPr>
    </w:p>
    <w:p w:rsidR="001F74BC" w:rsidRPr="00216F6C" w:rsidRDefault="00C735E2" w:rsidP="001F74BC">
      <w:pPr>
        <w:rPr>
          <w:rFonts w:ascii="Arial" w:hAnsi="Arial" w:cs="Arial"/>
          <w:b/>
          <w:u w:val="single"/>
        </w:rPr>
      </w:pPr>
      <w:r w:rsidRPr="00216F6C">
        <w:rPr>
          <w:rFonts w:ascii="Arial" w:hAnsi="Arial" w:cs="Arial"/>
          <w:b/>
          <w:u w:val="single"/>
        </w:rPr>
        <w:t>Figure</w:t>
      </w:r>
      <w:r w:rsidR="000207DA" w:rsidRPr="00216F6C">
        <w:rPr>
          <w:rFonts w:ascii="Arial" w:hAnsi="Arial" w:cs="Arial"/>
          <w:b/>
          <w:u w:val="single"/>
        </w:rPr>
        <w:t>-</w:t>
      </w:r>
      <w:r w:rsidRPr="00216F6C">
        <w:rPr>
          <w:rFonts w:ascii="Arial" w:hAnsi="Arial" w:cs="Arial"/>
          <w:b/>
          <w:u w:val="single"/>
        </w:rPr>
        <w:t>S</w:t>
      </w:r>
      <w:r w:rsidR="00093DFE" w:rsidRPr="00216F6C">
        <w:rPr>
          <w:rFonts w:ascii="Arial" w:hAnsi="Arial" w:cs="Arial"/>
          <w:b/>
          <w:u w:val="single"/>
        </w:rPr>
        <w:t>2:</w:t>
      </w:r>
      <w:r w:rsidR="00093DFE" w:rsidRPr="00216F6C">
        <w:rPr>
          <w:rFonts w:ascii="Arial" w:hAnsi="Arial" w:cs="Arial"/>
          <w:b/>
        </w:rPr>
        <w:t xml:space="preserve"> </w:t>
      </w:r>
      <w:r w:rsidR="00F926F5">
        <w:rPr>
          <w:rFonts w:ascii="Arial" w:hAnsi="Arial" w:cs="Arial"/>
        </w:rPr>
        <w:t>E</w:t>
      </w:r>
      <w:r w:rsidR="00F926F5" w:rsidRPr="00216F6C">
        <w:rPr>
          <w:rFonts w:ascii="Arial" w:hAnsi="Arial" w:cs="Arial"/>
        </w:rPr>
        <w:t xml:space="preserve">xpression </w:t>
      </w:r>
      <w:r w:rsidR="00F926F5">
        <w:rPr>
          <w:rFonts w:ascii="Arial" w:hAnsi="Arial" w:cs="Arial"/>
        </w:rPr>
        <w:t xml:space="preserve">of </w:t>
      </w:r>
      <w:r w:rsidR="001F74BC" w:rsidRPr="00216F6C">
        <w:rPr>
          <w:rFonts w:ascii="Arial" w:hAnsi="Arial" w:cs="Arial"/>
        </w:rPr>
        <w:t xml:space="preserve">β-catenin in HepG2 cell line – control v/s spheroids. </w:t>
      </w:r>
    </w:p>
    <w:p w:rsidR="001F74BC" w:rsidRPr="00216F6C" w:rsidRDefault="00BC222A" w:rsidP="001F74BC">
      <w:pPr>
        <w:rPr>
          <w:rFonts w:ascii="Arial" w:hAnsi="Arial" w:cs="Arial"/>
          <w:b/>
          <w:u w:val="single"/>
        </w:rPr>
      </w:pPr>
      <w:r w:rsidRPr="00216F6C">
        <w:rPr>
          <w:rFonts w:ascii="Arial" w:hAnsi="Arial" w:cs="Arial"/>
          <w:b/>
          <w:noProof/>
          <w:u w:val="single"/>
        </w:rPr>
        <w:drawing>
          <wp:anchor distT="0" distB="0" distL="114300" distR="114300" simplePos="0" relativeHeight="251660288" behindDoc="1" locked="0" layoutInCell="1" allowOverlap="1">
            <wp:simplePos x="0" y="0"/>
            <wp:positionH relativeFrom="column">
              <wp:posOffset>288290</wp:posOffset>
            </wp:positionH>
            <wp:positionV relativeFrom="paragraph">
              <wp:posOffset>174625</wp:posOffset>
            </wp:positionV>
            <wp:extent cx="2482215" cy="1280160"/>
            <wp:effectExtent l="0" t="0" r="0" b="0"/>
            <wp:wrapTight wrapText="bothSides">
              <wp:wrapPolygon edited="0">
                <wp:start x="9117" y="964"/>
                <wp:lineTo x="7294" y="3214"/>
                <wp:lineTo x="6465" y="5143"/>
                <wp:lineTo x="6465" y="6750"/>
                <wp:lineTo x="1658" y="7071"/>
                <wp:lineTo x="497" y="8036"/>
                <wp:lineTo x="497" y="13821"/>
                <wp:lineTo x="1823" y="17036"/>
                <wp:lineTo x="2652" y="17036"/>
                <wp:lineTo x="2321" y="18964"/>
                <wp:lineTo x="6465" y="20250"/>
                <wp:lineTo x="21384" y="20250"/>
                <wp:lineTo x="21384" y="4821"/>
                <wp:lineTo x="19064" y="1929"/>
                <wp:lineTo x="17406" y="964"/>
                <wp:lineTo x="9117" y="964"/>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2215" cy="1280160"/>
                    </a:xfrm>
                    <a:prstGeom prst="rect">
                      <a:avLst/>
                    </a:prstGeom>
                    <a:noFill/>
                  </pic:spPr>
                </pic:pic>
              </a:graphicData>
            </a:graphic>
            <wp14:sizeRelH relativeFrom="margin">
              <wp14:pctWidth>0</wp14:pctWidth>
            </wp14:sizeRelH>
            <wp14:sizeRelV relativeFrom="margin">
              <wp14:pctHeight>0</wp14:pctHeight>
            </wp14:sizeRelV>
          </wp:anchor>
        </w:drawing>
      </w:r>
      <w:r w:rsidR="001F74BC" w:rsidRPr="00216F6C">
        <w:rPr>
          <w:rFonts w:ascii="Arial" w:hAnsi="Arial" w:cs="Arial"/>
          <w:b/>
          <w:noProof/>
          <w:u w:val="single"/>
        </w:rPr>
        <w:drawing>
          <wp:anchor distT="0" distB="0" distL="114300" distR="114300" simplePos="0" relativeHeight="251659264" behindDoc="1" locked="0" layoutInCell="1" allowOverlap="1" wp14:anchorId="1234B898" wp14:editId="0B9A68CD">
            <wp:simplePos x="0" y="0"/>
            <wp:positionH relativeFrom="column">
              <wp:posOffset>2849880</wp:posOffset>
            </wp:positionH>
            <wp:positionV relativeFrom="paragraph">
              <wp:posOffset>6350</wp:posOffset>
            </wp:positionV>
            <wp:extent cx="2091055" cy="1706880"/>
            <wp:effectExtent l="0" t="0" r="4445" b="7620"/>
            <wp:wrapTight wrapText="bothSides">
              <wp:wrapPolygon edited="0">
                <wp:start x="0" y="0"/>
                <wp:lineTo x="0" y="21455"/>
                <wp:lineTo x="21449" y="21455"/>
                <wp:lineTo x="2144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1055" cy="1706880"/>
                    </a:xfrm>
                    <a:prstGeom prst="rect">
                      <a:avLst/>
                    </a:prstGeom>
                    <a:noFill/>
                  </pic:spPr>
                </pic:pic>
              </a:graphicData>
            </a:graphic>
            <wp14:sizeRelH relativeFrom="margin">
              <wp14:pctWidth>0</wp14:pctWidth>
            </wp14:sizeRelH>
            <wp14:sizeRelV relativeFrom="margin">
              <wp14:pctHeight>0</wp14:pctHeight>
            </wp14:sizeRelV>
          </wp:anchor>
        </w:drawing>
      </w:r>
    </w:p>
    <w:p w:rsidR="001F74BC" w:rsidRPr="00216F6C" w:rsidRDefault="001F74BC" w:rsidP="001F74BC">
      <w:pPr>
        <w:rPr>
          <w:rFonts w:ascii="Arial" w:hAnsi="Arial" w:cs="Arial"/>
          <w:b/>
          <w:u w:val="single"/>
        </w:rPr>
      </w:pPr>
    </w:p>
    <w:p w:rsidR="001F74BC" w:rsidRPr="00216F6C" w:rsidRDefault="001F74BC" w:rsidP="001F74BC">
      <w:pPr>
        <w:rPr>
          <w:rFonts w:ascii="Arial" w:hAnsi="Arial" w:cs="Arial"/>
          <w:b/>
          <w:u w:val="single"/>
        </w:rPr>
      </w:pPr>
    </w:p>
    <w:p w:rsidR="001F74BC" w:rsidRPr="00216F6C" w:rsidRDefault="001F74BC" w:rsidP="001F74BC">
      <w:pPr>
        <w:rPr>
          <w:rFonts w:ascii="Arial" w:hAnsi="Arial" w:cs="Arial"/>
          <w:b/>
          <w:u w:val="single"/>
        </w:rPr>
      </w:pPr>
    </w:p>
    <w:p w:rsidR="001F74BC" w:rsidRPr="00216F6C" w:rsidRDefault="001F74BC" w:rsidP="001F74BC">
      <w:pPr>
        <w:rPr>
          <w:rFonts w:ascii="Arial" w:hAnsi="Arial" w:cs="Arial"/>
          <w:b/>
          <w:u w:val="single"/>
        </w:rPr>
      </w:pPr>
    </w:p>
    <w:p w:rsidR="001F74BC" w:rsidRPr="00216F6C" w:rsidRDefault="001F74BC" w:rsidP="001F74BC">
      <w:pPr>
        <w:rPr>
          <w:rFonts w:ascii="Arial" w:hAnsi="Arial" w:cs="Arial"/>
          <w:b/>
          <w:u w:val="single"/>
        </w:rPr>
      </w:pPr>
    </w:p>
    <w:p w:rsidR="001F74BC" w:rsidRPr="00216F6C" w:rsidRDefault="001F74BC" w:rsidP="001F74BC">
      <w:pPr>
        <w:rPr>
          <w:rFonts w:ascii="Arial" w:hAnsi="Arial" w:cs="Arial"/>
          <w:b/>
          <w:u w:val="single"/>
        </w:rPr>
      </w:pPr>
    </w:p>
    <w:p w:rsidR="001F74BC" w:rsidRPr="00386782" w:rsidRDefault="00EE7DB6" w:rsidP="001F74BC">
      <w:pPr>
        <w:pStyle w:val="MDPI51figurecaption"/>
        <w:rPr>
          <w:rFonts w:ascii="Arial" w:hAnsi="Arial" w:cs="Arial"/>
          <w:snapToGrid w:val="0"/>
        </w:rPr>
      </w:pPr>
      <w:r w:rsidRPr="00216F6C">
        <w:rPr>
          <w:rFonts w:ascii="Arial" w:hAnsi="Arial" w:cs="Arial"/>
          <w:b/>
        </w:rPr>
        <w:t>Figure-</w:t>
      </w:r>
      <w:r w:rsidR="001F74BC" w:rsidRPr="00216F6C">
        <w:rPr>
          <w:rFonts w:ascii="Arial" w:hAnsi="Arial" w:cs="Arial"/>
          <w:b/>
        </w:rPr>
        <w:t>S2.</w:t>
      </w:r>
      <w:r w:rsidR="001F74BC" w:rsidRPr="00D152E1">
        <w:rPr>
          <w:rFonts w:ascii="Arial" w:hAnsi="Arial" w:cs="Arial"/>
          <w:b/>
        </w:rPr>
        <w:t xml:space="preserve"> </w:t>
      </w:r>
      <w:r w:rsidR="00D152E1" w:rsidRPr="00D152E1">
        <w:rPr>
          <w:rFonts w:ascii="Arial" w:hAnsi="Arial" w:cs="Arial"/>
          <w:b/>
        </w:rPr>
        <w:t>Expression</w:t>
      </w:r>
      <w:r w:rsidR="00D152E1" w:rsidRPr="00216F6C">
        <w:rPr>
          <w:rFonts w:ascii="Arial" w:hAnsi="Arial" w:cs="Arial"/>
          <w:b/>
        </w:rPr>
        <w:t xml:space="preserve"> </w:t>
      </w:r>
      <w:r w:rsidR="00D152E1">
        <w:rPr>
          <w:rFonts w:ascii="Arial" w:hAnsi="Arial" w:cs="Arial"/>
          <w:b/>
        </w:rPr>
        <w:t xml:space="preserve">of </w:t>
      </w:r>
      <w:r w:rsidR="001F74BC" w:rsidRPr="00216F6C">
        <w:rPr>
          <w:rFonts w:ascii="Arial" w:hAnsi="Arial" w:cs="Arial"/>
          <w:b/>
        </w:rPr>
        <w:t>β-catenin in HepG2 cell line:</w:t>
      </w:r>
      <w:r w:rsidR="001F74BC" w:rsidRPr="00216F6C">
        <w:rPr>
          <w:rFonts w:ascii="Arial" w:hAnsi="Arial" w:cs="Arial"/>
        </w:rPr>
        <w:t xml:space="preserve"> </w:t>
      </w:r>
      <w:r w:rsidR="001F74BC" w:rsidRPr="00216F6C">
        <w:rPr>
          <w:rFonts w:ascii="Arial" w:hAnsi="Arial" w:cs="Arial"/>
          <w:snapToGrid w:val="0"/>
        </w:rPr>
        <w:t xml:space="preserve"> Both cytoplasmic and nuclear β-catenin levels were increased in day-7 HepG2 spheroids compared with control. Representing western blot and corresponding densitometry analysis showed.</w:t>
      </w:r>
      <w:r w:rsidR="003D4A8A" w:rsidRPr="00216F6C">
        <w:rPr>
          <w:rFonts w:ascii="Arial" w:hAnsi="Arial" w:cs="Arial"/>
          <w:snapToGrid w:val="0"/>
        </w:rPr>
        <w:t xml:space="preserve"> </w:t>
      </w:r>
      <w:proofErr w:type="spellStart"/>
      <w:r w:rsidR="003D4A8A" w:rsidRPr="00216F6C">
        <w:rPr>
          <w:rFonts w:ascii="Arial" w:hAnsi="Arial" w:cs="Arial"/>
          <w:snapToGrid w:val="0"/>
        </w:rPr>
        <w:t>Lamin</w:t>
      </w:r>
      <w:proofErr w:type="spellEnd"/>
      <w:r w:rsidR="003D4A8A" w:rsidRPr="00216F6C">
        <w:rPr>
          <w:rFonts w:ascii="Arial" w:hAnsi="Arial" w:cs="Arial"/>
          <w:snapToGrid w:val="0"/>
        </w:rPr>
        <w:t xml:space="preserve"> A/C and α-tubulin used as</w:t>
      </w:r>
      <w:r w:rsidR="000F50A1" w:rsidRPr="00216F6C">
        <w:rPr>
          <w:rFonts w:ascii="Arial" w:hAnsi="Arial" w:cs="Arial"/>
          <w:snapToGrid w:val="0"/>
        </w:rPr>
        <w:t xml:space="preserve"> </w:t>
      </w:r>
      <w:r w:rsidR="003D4A8A" w:rsidRPr="00216F6C">
        <w:rPr>
          <w:rFonts w:ascii="Arial" w:hAnsi="Arial" w:cs="Arial"/>
          <w:snapToGrid w:val="0"/>
        </w:rPr>
        <w:t>control for nuclear and cytoplasmic fractions respectively.</w:t>
      </w:r>
    </w:p>
    <w:p w:rsidR="00AC6D65" w:rsidRPr="00D152E1" w:rsidRDefault="00AC6D65" w:rsidP="00AC6D65">
      <w:pPr>
        <w:rPr>
          <w:rFonts w:ascii="Arial" w:hAnsi="Arial" w:cs="Arial"/>
          <w:b/>
          <w:u w:val="single"/>
        </w:rPr>
      </w:pPr>
      <w:r w:rsidRPr="00D152E1">
        <w:rPr>
          <w:rFonts w:ascii="Arial" w:hAnsi="Arial" w:cs="Arial"/>
          <w:b/>
          <w:u w:val="single"/>
        </w:rPr>
        <w:lastRenderedPageBreak/>
        <w:t>Figure-S3:</w:t>
      </w:r>
      <w:r w:rsidRPr="00D152E1">
        <w:rPr>
          <w:rFonts w:ascii="Arial" w:hAnsi="Arial" w:cs="Arial"/>
          <w:b/>
        </w:rPr>
        <w:t xml:space="preserve"> </w:t>
      </w:r>
      <w:r w:rsidR="00827179" w:rsidRPr="00D152E1">
        <w:rPr>
          <w:rFonts w:ascii="Arial" w:hAnsi="Arial" w:cs="Arial"/>
        </w:rPr>
        <w:t>K</w:t>
      </w:r>
      <w:r w:rsidRPr="00D152E1">
        <w:rPr>
          <w:rFonts w:ascii="Arial" w:hAnsi="Arial" w:cs="Arial"/>
        </w:rPr>
        <w:t>nockdown efficiency</w:t>
      </w:r>
      <w:r w:rsidR="00827179" w:rsidRPr="00D152E1">
        <w:rPr>
          <w:rFonts w:ascii="Arial" w:hAnsi="Arial" w:cs="Arial"/>
        </w:rPr>
        <w:t xml:space="preserve"> </w:t>
      </w:r>
      <w:r w:rsidR="0025276B" w:rsidRPr="00D152E1">
        <w:rPr>
          <w:rFonts w:ascii="Arial" w:hAnsi="Arial" w:cs="Arial"/>
        </w:rPr>
        <w:t>of</w:t>
      </w:r>
      <w:r w:rsidR="00827179" w:rsidRPr="00D152E1">
        <w:rPr>
          <w:rFonts w:ascii="Arial" w:hAnsi="Arial" w:cs="Arial"/>
        </w:rPr>
        <w:t xml:space="preserve"> siRNA</w:t>
      </w:r>
      <w:r w:rsidR="0025276B" w:rsidRPr="00D152E1">
        <w:rPr>
          <w:rFonts w:ascii="Arial" w:hAnsi="Arial" w:cs="Arial"/>
        </w:rPr>
        <w:t xml:space="preserve"> transfection</w:t>
      </w:r>
      <w:r w:rsidRPr="00D152E1">
        <w:rPr>
          <w:rFonts w:ascii="Arial" w:hAnsi="Arial" w:cs="Arial"/>
        </w:rPr>
        <w:t xml:space="preserve">. </w:t>
      </w:r>
    </w:p>
    <w:p w:rsidR="001F74BC" w:rsidRPr="00F756FC" w:rsidRDefault="001F74BC" w:rsidP="000B215B">
      <w:pPr>
        <w:rPr>
          <w:rFonts w:ascii="Arial" w:hAnsi="Arial" w:cs="Arial"/>
          <w:b/>
          <w:highlight w:val="yellow"/>
          <w:u w:val="single"/>
        </w:rPr>
      </w:pPr>
    </w:p>
    <w:bookmarkEnd w:id="0"/>
    <w:p w:rsidR="00687FBD" w:rsidRPr="00F756FC" w:rsidRDefault="00687FBD" w:rsidP="00D619EE">
      <w:pPr>
        <w:rPr>
          <w:rFonts w:ascii="Arial" w:hAnsi="Arial" w:cs="Arial"/>
          <w:b/>
          <w:highlight w:val="yellow"/>
          <w:u w:val="single"/>
        </w:rPr>
      </w:pPr>
    </w:p>
    <w:p w:rsidR="00687FBD" w:rsidRPr="00F756FC" w:rsidRDefault="002A388C" w:rsidP="00D619EE">
      <w:pPr>
        <w:rPr>
          <w:rFonts w:ascii="Arial" w:hAnsi="Arial" w:cs="Arial"/>
          <w:b/>
          <w:highlight w:val="yellow"/>
          <w:u w:val="single"/>
        </w:rPr>
      </w:pPr>
      <w:r w:rsidRPr="00F756FC">
        <w:rPr>
          <w:rFonts w:ascii="Arial" w:hAnsi="Arial" w:cs="Arial"/>
          <w:b/>
          <w:noProof/>
          <w:highlight w:val="yellow"/>
          <w:u w:val="single"/>
        </w:rPr>
        <w:drawing>
          <wp:anchor distT="0" distB="0" distL="114300" distR="114300" simplePos="0" relativeHeight="251662336" behindDoc="1" locked="0" layoutInCell="1" allowOverlap="1">
            <wp:simplePos x="0" y="0"/>
            <wp:positionH relativeFrom="column">
              <wp:posOffset>3276600</wp:posOffset>
            </wp:positionH>
            <wp:positionV relativeFrom="paragraph">
              <wp:posOffset>66040</wp:posOffset>
            </wp:positionV>
            <wp:extent cx="2197100" cy="2181225"/>
            <wp:effectExtent l="0" t="0" r="0" b="0"/>
            <wp:wrapTight wrapText="bothSides">
              <wp:wrapPolygon edited="0">
                <wp:start x="11799" y="755"/>
                <wp:lineTo x="8615" y="1509"/>
                <wp:lineTo x="8240" y="1698"/>
                <wp:lineTo x="8240" y="13205"/>
                <wp:lineTo x="1124" y="13205"/>
                <wp:lineTo x="936" y="15092"/>
                <wp:lineTo x="2247" y="16224"/>
                <wp:lineTo x="2060" y="16978"/>
                <wp:lineTo x="2435" y="18299"/>
                <wp:lineTo x="3184" y="19242"/>
                <wp:lineTo x="3184" y="20374"/>
                <wp:lineTo x="3746" y="20562"/>
                <wp:lineTo x="8990" y="20940"/>
                <wp:lineTo x="21350" y="20940"/>
                <wp:lineTo x="21350" y="13205"/>
                <wp:lineTo x="19852" y="13205"/>
                <wp:lineTo x="19852" y="2452"/>
                <wp:lineTo x="19290" y="1509"/>
                <wp:lineTo x="17605" y="755"/>
                <wp:lineTo x="11799" y="755"/>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7100" cy="2181225"/>
                    </a:xfrm>
                    <a:prstGeom prst="rect">
                      <a:avLst/>
                    </a:prstGeom>
                    <a:noFill/>
                  </pic:spPr>
                </pic:pic>
              </a:graphicData>
            </a:graphic>
            <wp14:sizeRelH relativeFrom="margin">
              <wp14:pctWidth>0</wp14:pctWidth>
            </wp14:sizeRelH>
            <wp14:sizeRelV relativeFrom="margin">
              <wp14:pctHeight>0</wp14:pctHeight>
            </wp14:sizeRelV>
          </wp:anchor>
        </w:drawing>
      </w:r>
      <w:r w:rsidRPr="00F756FC">
        <w:rPr>
          <w:rFonts w:ascii="Arial" w:hAnsi="Arial" w:cs="Arial"/>
          <w:b/>
          <w:noProof/>
          <w:highlight w:val="yellow"/>
          <w:u w:val="single"/>
        </w:rPr>
        <w:drawing>
          <wp:anchor distT="0" distB="0" distL="114300" distR="114300" simplePos="0" relativeHeight="251661312" behindDoc="1" locked="0" layoutInCell="1" allowOverlap="1">
            <wp:simplePos x="0" y="0"/>
            <wp:positionH relativeFrom="margin">
              <wp:posOffset>388620</wp:posOffset>
            </wp:positionH>
            <wp:positionV relativeFrom="paragraph">
              <wp:posOffset>86360</wp:posOffset>
            </wp:positionV>
            <wp:extent cx="2293620" cy="2095500"/>
            <wp:effectExtent l="0" t="0" r="0" b="0"/>
            <wp:wrapTight wrapText="bothSides">
              <wp:wrapPolygon edited="0">
                <wp:start x="12020" y="785"/>
                <wp:lineTo x="7176" y="1178"/>
                <wp:lineTo x="6817" y="1375"/>
                <wp:lineTo x="6817" y="10604"/>
                <wp:lineTo x="897" y="13745"/>
                <wp:lineTo x="718" y="15513"/>
                <wp:lineTo x="1794" y="16887"/>
                <wp:lineTo x="3229" y="16887"/>
                <wp:lineTo x="3050" y="20422"/>
                <wp:lineTo x="8073" y="20815"/>
                <wp:lineTo x="21349" y="20815"/>
                <wp:lineTo x="21349" y="13745"/>
                <wp:lineTo x="20452" y="10211"/>
                <wp:lineTo x="20631" y="7069"/>
                <wp:lineTo x="20093" y="6480"/>
                <wp:lineTo x="17043" y="4320"/>
                <wp:lineTo x="17940" y="4320"/>
                <wp:lineTo x="19017" y="2356"/>
                <wp:lineTo x="18837" y="785"/>
                <wp:lineTo x="12020" y="785"/>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3620" cy="2095500"/>
                    </a:xfrm>
                    <a:prstGeom prst="rect">
                      <a:avLst/>
                    </a:prstGeom>
                    <a:noFill/>
                  </pic:spPr>
                </pic:pic>
              </a:graphicData>
            </a:graphic>
            <wp14:sizeRelH relativeFrom="margin">
              <wp14:pctWidth>0</wp14:pctWidth>
            </wp14:sizeRelH>
            <wp14:sizeRelV relativeFrom="margin">
              <wp14:pctHeight>0</wp14:pctHeight>
            </wp14:sizeRelV>
          </wp:anchor>
        </w:drawing>
      </w: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hAnsi="Arial" w:cs="Arial"/>
          <w:b/>
          <w:highlight w:val="yellow"/>
          <w:u w:val="single"/>
        </w:rPr>
      </w:pPr>
    </w:p>
    <w:p w:rsidR="00687FBD" w:rsidRPr="00F756FC" w:rsidRDefault="00687FBD" w:rsidP="00D619EE">
      <w:pPr>
        <w:rPr>
          <w:rFonts w:ascii="Arial" w:eastAsia="Times New Roman" w:hAnsi="Arial" w:cs="Arial"/>
          <w:b/>
          <w:color w:val="000000"/>
          <w:sz w:val="18"/>
          <w:szCs w:val="20"/>
          <w:highlight w:val="yellow"/>
          <w:lang w:eastAsia="de-DE" w:bidi="en-US"/>
        </w:rPr>
      </w:pPr>
    </w:p>
    <w:p w:rsidR="00687FBD" w:rsidRPr="00216F6C" w:rsidRDefault="00D3561E" w:rsidP="00D763BD">
      <w:pPr>
        <w:ind w:left="450" w:right="450"/>
        <w:rPr>
          <w:rFonts w:ascii="Arial" w:eastAsia="Times New Roman" w:hAnsi="Arial" w:cs="Arial"/>
          <w:color w:val="000000"/>
          <w:sz w:val="18"/>
          <w:szCs w:val="20"/>
          <w:lang w:eastAsia="de-DE" w:bidi="en-US"/>
        </w:rPr>
      </w:pPr>
      <w:r w:rsidRPr="00D152E1">
        <w:rPr>
          <w:rFonts w:ascii="Arial" w:eastAsia="Times New Roman" w:hAnsi="Arial" w:cs="Arial"/>
          <w:b/>
          <w:color w:val="000000"/>
          <w:sz w:val="18"/>
          <w:szCs w:val="20"/>
          <w:lang w:eastAsia="de-DE" w:bidi="en-US"/>
        </w:rPr>
        <w:t xml:space="preserve">Figure-S3. </w:t>
      </w:r>
      <w:r w:rsidR="000355F0" w:rsidRPr="00D152E1">
        <w:rPr>
          <w:rFonts w:ascii="Arial" w:eastAsia="Times New Roman" w:hAnsi="Arial" w:cs="Arial"/>
          <w:b/>
          <w:color w:val="000000"/>
          <w:sz w:val="18"/>
          <w:szCs w:val="20"/>
          <w:lang w:eastAsia="de-DE" w:bidi="en-US"/>
        </w:rPr>
        <w:t xml:space="preserve">Transient knockdown of </w:t>
      </w:r>
      <w:r w:rsidR="000355F0" w:rsidRPr="00D152E1">
        <w:rPr>
          <w:rFonts w:ascii="Arial" w:hAnsi="Arial" w:cs="Arial"/>
          <w:b/>
        </w:rPr>
        <w:t>β-catenin</w:t>
      </w:r>
      <w:r w:rsidR="00895AB4" w:rsidRPr="00D152E1">
        <w:rPr>
          <w:rFonts w:ascii="Arial" w:hAnsi="Arial" w:cs="Arial"/>
          <w:b/>
        </w:rPr>
        <w:t xml:space="preserve"> by siRNA</w:t>
      </w:r>
      <w:r w:rsidR="007A11C7" w:rsidRPr="00D152E1">
        <w:rPr>
          <w:rFonts w:ascii="Arial" w:hAnsi="Arial" w:cs="Arial"/>
          <w:b/>
          <w:sz w:val="18"/>
        </w:rPr>
        <w:t>:</w:t>
      </w:r>
      <w:r w:rsidR="007A11C7" w:rsidRPr="00D152E1">
        <w:rPr>
          <w:rFonts w:ascii="Arial" w:hAnsi="Arial" w:cs="Arial"/>
          <w:sz w:val="18"/>
        </w:rPr>
        <w:t xml:space="preserve">  </w:t>
      </w:r>
      <w:r w:rsidR="001C0E20" w:rsidRPr="00D152E1">
        <w:rPr>
          <w:rFonts w:ascii="Arial" w:hAnsi="Arial" w:cs="Arial"/>
          <w:sz w:val="18"/>
        </w:rPr>
        <w:t>M</w:t>
      </w:r>
      <w:r w:rsidR="007A11C7" w:rsidRPr="00D152E1">
        <w:rPr>
          <w:rFonts w:ascii="Arial" w:hAnsi="Arial" w:cs="Arial"/>
          <w:sz w:val="18"/>
        </w:rPr>
        <w:t>ixture of 2 different siRNAs</w:t>
      </w:r>
      <w:r w:rsidR="001C0E20" w:rsidRPr="00D152E1">
        <w:rPr>
          <w:rFonts w:ascii="Arial" w:hAnsi="Arial" w:cs="Arial"/>
          <w:sz w:val="18"/>
        </w:rPr>
        <w:t xml:space="preserve"> (25 </w:t>
      </w:r>
      <w:proofErr w:type="spellStart"/>
      <w:r w:rsidR="001C0E20" w:rsidRPr="00D152E1">
        <w:rPr>
          <w:rFonts w:ascii="Arial" w:hAnsi="Arial" w:cs="Arial"/>
          <w:sz w:val="18"/>
        </w:rPr>
        <w:t>pmol</w:t>
      </w:r>
      <w:proofErr w:type="spellEnd"/>
      <w:r w:rsidR="001C0E20" w:rsidRPr="00D152E1">
        <w:rPr>
          <w:rFonts w:ascii="Arial" w:hAnsi="Arial" w:cs="Arial"/>
          <w:sz w:val="18"/>
        </w:rPr>
        <w:t xml:space="preserve"> each)</w:t>
      </w:r>
      <w:r w:rsidR="007A11C7" w:rsidRPr="00D152E1">
        <w:rPr>
          <w:rFonts w:ascii="Arial" w:hAnsi="Arial" w:cs="Arial"/>
          <w:sz w:val="18"/>
        </w:rPr>
        <w:t xml:space="preserve"> targeting </w:t>
      </w:r>
      <w:r w:rsidR="001C0E20" w:rsidRPr="00D152E1">
        <w:rPr>
          <w:rFonts w:ascii="Arial" w:hAnsi="Arial" w:cs="Arial"/>
          <w:sz w:val="18"/>
        </w:rPr>
        <w:t>separate</w:t>
      </w:r>
      <w:r w:rsidR="007A11C7" w:rsidRPr="00D152E1">
        <w:rPr>
          <w:rFonts w:ascii="Arial" w:hAnsi="Arial" w:cs="Arial"/>
          <w:sz w:val="18"/>
        </w:rPr>
        <w:t xml:space="preserve"> </w:t>
      </w:r>
      <w:r w:rsidR="001C0E20" w:rsidRPr="00D152E1">
        <w:rPr>
          <w:rFonts w:ascii="Arial" w:hAnsi="Arial" w:cs="Arial"/>
          <w:sz w:val="18"/>
        </w:rPr>
        <w:t>axon sequences</w:t>
      </w:r>
      <w:r w:rsidR="007A11C7" w:rsidRPr="00D152E1">
        <w:rPr>
          <w:rFonts w:ascii="Arial" w:hAnsi="Arial" w:cs="Arial"/>
          <w:sz w:val="18"/>
        </w:rPr>
        <w:t xml:space="preserve"> of </w:t>
      </w:r>
      <w:r w:rsidR="003E76AA" w:rsidRPr="00D152E1">
        <w:rPr>
          <w:rFonts w:ascii="Arial" w:hAnsi="Arial" w:cs="Arial"/>
          <w:sz w:val="18"/>
        </w:rPr>
        <w:t xml:space="preserve">Ctnnb1 </w:t>
      </w:r>
      <w:r w:rsidR="007A11C7" w:rsidRPr="00D152E1">
        <w:rPr>
          <w:rFonts w:ascii="Arial" w:hAnsi="Arial" w:cs="Arial"/>
          <w:sz w:val="18"/>
        </w:rPr>
        <w:t>mRNA</w:t>
      </w:r>
      <w:r w:rsidR="003E76AA" w:rsidRPr="00D152E1">
        <w:rPr>
          <w:rFonts w:ascii="Arial" w:hAnsi="Arial" w:cs="Arial"/>
          <w:sz w:val="18"/>
        </w:rPr>
        <w:t xml:space="preserve"> (CTNNB1 for HepG2)</w:t>
      </w:r>
      <w:r w:rsidR="007A11C7" w:rsidRPr="00D152E1">
        <w:rPr>
          <w:rFonts w:ascii="Arial" w:hAnsi="Arial" w:cs="Arial"/>
          <w:sz w:val="18"/>
        </w:rPr>
        <w:t xml:space="preserve"> were used to knockdown β-catenin. </w:t>
      </w:r>
      <w:r w:rsidR="001C0E20" w:rsidRPr="00D152E1">
        <w:rPr>
          <w:rFonts w:ascii="Arial" w:hAnsi="Arial" w:cs="Arial"/>
          <w:sz w:val="18"/>
        </w:rPr>
        <w:t>Using GAPDH as positive control during optimization, we have achieved consistent &gt;</w:t>
      </w:r>
      <w:r w:rsidR="007A11C7" w:rsidRPr="00D152E1">
        <w:rPr>
          <w:rFonts w:ascii="Arial" w:hAnsi="Arial" w:cs="Arial"/>
          <w:sz w:val="18"/>
        </w:rPr>
        <w:t xml:space="preserve">70% knockdown efficacy </w:t>
      </w:r>
      <w:r w:rsidR="001C0E20" w:rsidRPr="00D152E1">
        <w:rPr>
          <w:rFonts w:ascii="Arial" w:hAnsi="Arial" w:cs="Arial"/>
          <w:sz w:val="18"/>
        </w:rPr>
        <w:t xml:space="preserve">in both Hepa1-6 and HepG2 cell lines (n=3 </w:t>
      </w:r>
      <w:r w:rsidR="00E61951" w:rsidRPr="00D152E1">
        <w:rPr>
          <w:rFonts w:ascii="Arial" w:hAnsi="Arial" w:cs="Arial"/>
          <w:sz w:val="18"/>
        </w:rPr>
        <w:t>independent</w:t>
      </w:r>
      <w:r w:rsidR="001C0E20" w:rsidRPr="00D152E1">
        <w:rPr>
          <w:rFonts w:ascii="Arial" w:hAnsi="Arial" w:cs="Arial"/>
          <w:sz w:val="18"/>
        </w:rPr>
        <w:t xml:space="preserve"> experiments). </w:t>
      </w:r>
      <w:r w:rsidR="007A11C7" w:rsidRPr="00D152E1">
        <w:rPr>
          <w:rFonts w:ascii="Arial" w:hAnsi="Arial" w:cs="Arial"/>
          <w:sz w:val="18"/>
        </w:rPr>
        <w:t xml:space="preserve"> </w:t>
      </w:r>
      <w:r w:rsidR="004E391C" w:rsidRPr="00D152E1">
        <w:rPr>
          <w:rFonts w:ascii="Arial" w:hAnsi="Arial" w:cs="Arial"/>
          <w:sz w:val="18"/>
        </w:rPr>
        <w:t>Sequences for siRNA are provided in supplementary table – S4.</w:t>
      </w:r>
      <w:r w:rsidR="004E391C" w:rsidRPr="00216F6C">
        <w:rPr>
          <w:rFonts w:ascii="Arial" w:hAnsi="Arial" w:cs="Arial"/>
          <w:sz w:val="18"/>
        </w:rPr>
        <w:t xml:space="preserve"> </w:t>
      </w:r>
    </w:p>
    <w:p w:rsidR="00687FBD" w:rsidRDefault="00687FBD" w:rsidP="00D619EE">
      <w:pPr>
        <w:rPr>
          <w:rFonts w:ascii="Arial" w:hAnsi="Arial" w:cs="Arial"/>
          <w:b/>
          <w:u w:val="single"/>
        </w:rPr>
      </w:pPr>
    </w:p>
    <w:p w:rsidR="00687FBD" w:rsidRDefault="00687FBD" w:rsidP="00D619EE">
      <w:pPr>
        <w:rPr>
          <w:rFonts w:ascii="Arial" w:hAnsi="Arial" w:cs="Arial"/>
          <w:b/>
          <w:u w:val="single"/>
        </w:rPr>
      </w:pPr>
    </w:p>
    <w:p w:rsidR="00D619EE" w:rsidRDefault="00D619EE" w:rsidP="00D619EE">
      <w:pPr>
        <w:rPr>
          <w:rFonts w:ascii="Arial" w:hAnsi="Arial" w:cs="Arial"/>
          <w:b/>
          <w:u w:val="single"/>
        </w:rPr>
      </w:pPr>
      <w:r w:rsidRPr="00386782">
        <w:rPr>
          <w:rFonts w:ascii="Arial" w:hAnsi="Arial" w:cs="Arial"/>
          <w:b/>
          <w:u w:val="single"/>
        </w:rPr>
        <w:t xml:space="preserve">Routine Methods: </w:t>
      </w:r>
    </w:p>
    <w:p w:rsidR="00D619EE" w:rsidRPr="00E921F5" w:rsidRDefault="00D619EE" w:rsidP="00D619EE">
      <w:pPr>
        <w:rPr>
          <w:rFonts w:ascii="Arial" w:hAnsi="Arial" w:cs="Arial"/>
        </w:rPr>
      </w:pPr>
      <w:r w:rsidRPr="00E921F5">
        <w:rPr>
          <w:rFonts w:ascii="Arial" w:hAnsi="Arial" w:cs="Arial"/>
          <w:b/>
          <w:u w:val="single"/>
        </w:rPr>
        <w:t>Immunocytochemistry (ICC) Staining:</w:t>
      </w:r>
      <w:r w:rsidRPr="00E921F5">
        <w:rPr>
          <w:rFonts w:ascii="Arial" w:hAnsi="Arial" w:cs="Arial"/>
        </w:rPr>
        <w:t xml:space="preserve"> Hepa1-6 control or spheroid cells were grown in 8 well Nunc™ Lab-</w:t>
      </w:r>
      <w:proofErr w:type="spellStart"/>
      <w:r w:rsidRPr="00E921F5">
        <w:rPr>
          <w:rFonts w:ascii="Arial" w:hAnsi="Arial" w:cs="Arial"/>
        </w:rPr>
        <w:t>Tek</w:t>
      </w:r>
      <w:proofErr w:type="spellEnd"/>
      <w:r w:rsidRPr="00E921F5">
        <w:rPr>
          <w:rFonts w:ascii="Arial" w:hAnsi="Arial" w:cs="Arial"/>
        </w:rPr>
        <w:t xml:space="preserve">-II chamber slide (154534, </w:t>
      </w:r>
      <w:proofErr w:type="spellStart"/>
      <w:r w:rsidRPr="00E921F5">
        <w:rPr>
          <w:rFonts w:ascii="Arial" w:hAnsi="Arial" w:cs="Arial"/>
        </w:rPr>
        <w:t>Thermo</w:t>
      </w:r>
      <w:proofErr w:type="spellEnd"/>
      <w:r w:rsidRPr="00E921F5">
        <w:rPr>
          <w:rFonts w:ascii="Arial" w:hAnsi="Arial" w:cs="Arial"/>
        </w:rPr>
        <w:t xml:space="preserve"> scientific) for 7 days (seeded at 100 cells/well to avoid overgrowth at the end of 7 days). Media was changed on the 4th day to ensure viability.  Cells were fixed with 4% PFA for 30 minutes. Fixed cells were washed 2 times for 15 minutes with PBS-T (0.05% tween in PBS with Ca++ and Mg++), and blocked with 10% BSA in PBS for 20 minutes. Blocked cells were washed again for 2 times for 15 minutes with PBS-T and incubated with 100 µL primary anti-</w:t>
      </w:r>
      <w:proofErr w:type="spellStart"/>
      <w:r w:rsidRPr="00E921F5">
        <w:rPr>
          <w:rFonts w:ascii="Arial" w:hAnsi="Arial" w:cs="Arial"/>
        </w:rPr>
        <w:t>EpCAM</w:t>
      </w:r>
      <w:proofErr w:type="spellEnd"/>
      <w:r w:rsidRPr="00E921F5">
        <w:rPr>
          <w:rFonts w:ascii="Arial" w:hAnsi="Arial" w:cs="Arial"/>
        </w:rPr>
        <w:t xml:space="preserve"> FITC conjugated antibody (Clone G8.8, anti-mouse CD326, </w:t>
      </w:r>
      <w:proofErr w:type="spellStart"/>
      <w:r w:rsidRPr="00E921F5">
        <w:rPr>
          <w:rFonts w:ascii="Arial" w:hAnsi="Arial" w:cs="Arial"/>
        </w:rPr>
        <w:t>eBiosciences</w:t>
      </w:r>
      <w:proofErr w:type="spellEnd"/>
      <w:r w:rsidRPr="00E921F5">
        <w:rPr>
          <w:rFonts w:ascii="Arial" w:hAnsi="Arial" w:cs="Arial"/>
        </w:rPr>
        <w:t xml:space="preserve">, USA) at room temperature for 2 hours (1:100 dilution in 2% FBS in PBS-T). Cells were washed 3 times for 10 minute each by PBS-T, counter stained for nuclear staining with DAPI, followed by 2 times 10 minute PBS-T washes. Plastic chambers were removed and slide surface with cells were sealed with coverslip using </w:t>
      </w:r>
      <w:proofErr w:type="spellStart"/>
      <w:r w:rsidRPr="00E921F5">
        <w:rPr>
          <w:rFonts w:ascii="Arial" w:hAnsi="Arial" w:cs="Arial"/>
        </w:rPr>
        <w:t>Vectashield</w:t>
      </w:r>
      <w:proofErr w:type="spellEnd"/>
      <w:r w:rsidRPr="00E921F5">
        <w:rPr>
          <w:rFonts w:ascii="Arial" w:hAnsi="Arial" w:cs="Arial"/>
        </w:rPr>
        <w:t xml:space="preserve"> hard-bound (H-1500, Vector Lab, Burlingame, CA). The slides were examined using Olympus 1×51 microscope at 20x magnification using the Olympus DP72 digital camera via the </w:t>
      </w:r>
      <w:proofErr w:type="spellStart"/>
      <w:r w:rsidRPr="00E921F5">
        <w:rPr>
          <w:rFonts w:ascii="Arial" w:hAnsi="Arial" w:cs="Arial"/>
        </w:rPr>
        <w:t>cellSens</w:t>
      </w:r>
      <w:proofErr w:type="spellEnd"/>
      <w:r w:rsidRPr="00E921F5">
        <w:rPr>
          <w:rFonts w:ascii="Arial" w:hAnsi="Arial" w:cs="Arial"/>
        </w:rPr>
        <w:t xml:space="preserve"> Dimension imaging system (Olympus, Pittsburgh, PA) with FITC, DAPI and bright field settings. Digital images were taken, stored and then overlapped using software tool to analyzed for FITC positive cells in each experiments. </w:t>
      </w:r>
    </w:p>
    <w:p w:rsidR="00D619EE" w:rsidRPr="00E921F5" w:rsidRDefault="00D619EE" w:rsidP="00D619EE">
      <w:pPr>
        <w:rPr>
          <w:rFonts w:ascii="Arial" w:hAnsi="Arial" w:cs="Arial"/>
        </w:rPr>
      </w:pPr>
      <w:r w:rsidRPr="00E921F5">
        <w:rPr>
          <w:rFonts w:ascii="Arial" w:hAnsi="Arial" w:cs="Arial"/>
          <w:b/>
          <w:u w:val="single"/>
        </w:rPr>
        <w:lastRenderedPageBreak/>
        <w:t>Flow-Cytometry Analysis:</w:t>
      </w:r>
      <w:r w:rsidRPr="00E921F5">
        <w:rPr>
          <w:rFonts w:ascii="Arial" w:hAnsi="Arial" w:cs="Arial"/>
        </w:rPr>
        <w:t xml:space="preserve"> Hepa1-6 control or 7-day spheroid cells grown in 100 mm tissue-culture treated discs were collected by trypsin treatment followed by gentle cell scraping, centrifuged at 300 RCF to remove media and </w:t>
      </w:r>
      <w:proofErr w:type="spellStart"/>
      <w:r w:rsidRPr="00E921F5">
        <w:rPr>
          <w:rFonts w:ascii="Arial" w:hAnsi="Arial" w:cs="Arial"/>
        </w:rPr>
        <w:t>resuspended</w:t>
      </w:r>
      <w:proofErr w:type="spellEnd"/>
      <w:r w:rsidRPr="00E921F5">
        <w:rPr>
          <w:rFonts w:ascii="Arial" w:hAnsi="Arial" w:cs="Arial"/>
        </w:rPr>
        <w:t xml:space="preserve"> in an equal volume of ice-cold 2% BSA/PBS. Single cell suspension was prepared by repeated pipetting for 20-30 times followed by passing the cells through 40-micron strainer to remove cell clumps. Using a hemocytometer, cell numbers were determined and single-cell suspension was verified.  Samples were then centrifuged for 5 minutes at 300 RCF to obtain cell pellets, and </w:t>
      </w:r>
      <w:proofErr w:type="spellStart"/>
      <w:r w:rsidRPr="00E921F5">
        <w:rPr>
          <w:rFonts w:ascii="Arial" w:hAnsi="Arial" w:cs="Arial"/>
        </w:rPr>
        <w:t>resuspended</w:t>
      </w:r>
      <w:proofErr w:type="spellEnd"/>
      <w:r w:rsidRPr="00E921F5">
        <w:rPr>
          <w:rFonts w:ascii="Arial" w:hAnsi="Arial" w:cs="Arial"/>
        </w:rPr>
        <w:t xml:space="preserve"> in appropriate volume of 2% BSA/PBS to obtain 10</w:t>
      </w:r>
      <w:r w:rsidRPr="00303AB1">
        <w:rPr>
          <w:rFonts w:ascii="Arial" w:hAnsi="Arial" w:cs="Arial"/>
          <w:vertAlign w:val="superscript"/>
        </w:rPr>
        <w:t>6</w:t>
      </w:r>
      <w:r w:rsidRPr="00E921F5">
        <w:rPr>
          <w:rFonts w:ascii="Arial" w:hAnsi="Arial" w:cs="Arial"/>
        </w:rPr>
        <w:t xml:space="preserve"> cells/100 µL. Corresponding unstained and single-stained controls were separated for each sample. Primary antibodies were added in 100 µL of cell suspension as per datasheet or in-house optimized dilution (1:100 for most antibodies).  Samples were gently vortexed and incubated in the dark on ice for 1 hour. After incubation, cells were washed once with 1 mL 2%BSA/PBS, </w:t>
      </w:r>
      <w:proofErr w:type="spellStart"/>
      <w:r w:rsidRPr="00E921F5">
        <w:rPr>
          <w:rFonts w:ascii="Arial" w:hAnsi="Arial" w:cs="Arial"/>
        </w:rPr>
        <w:t>resuspended</w:t>
      </w:r>
      <w:proofErr w:type="spellEnd"/>
      <w:r w:rsidRPr="00E921F5">
        <w:rPr>
          <w:rFonts w:ascii="Arial" w:hAnsi="Arial" w:cs="Arial"/>
        </w:rPr>
        <w:t xml:space="preserve"> in 500 µL 2% BSA/PBS, transferred into labeled flow-tubes, and analyzed. Data were recorded on BD </w:t>
      </w:r>
      <w:proofErr w:type="spellStart"/>
      <w:r w:rsidRPr="00E921F5">
        <w:rPr>
          <w:rFonts w:ascii="Arial" w:hAnsi="Arial" w:cs="Arial"/>
        </w:rPr>
        <w:t>FACSCanto</w:t>
      </w:r>
      <w:proofErr w:type="spellEnd"/>
      <w:r w:rsidRPr="00E921F5">
        <w:rPr>
          <w:rFonts w:ascii="Arial" w:hAnsi="Arial" w:cs="Arial"/>
        </w:rPr>
        <w:t xml:space="preserve"> and data analysis was per</w:t>
      </w:r>
      <w:r w:rsidR="006F413D">
        <w:rPr>
          <w:rFonts w:ascii="Arial" w:hAnsi="Arial" w:cs="Arial"/>
        </w:rPr>
        <w:t xml:space="preserve">formed by </w:t>
      </w:r>
      <w:proofErr w:type="spellStart"/>
      <w:r w:rsidR="006F413D">
        <w:rPr>
          <w:rFonts w:ascii="Arial" w:hAnsi="Arial" w:cs="Arial"/>
        </w:rPr>
        <w:t>FlowJo</w:t>
      </w:r>
      <w:proofErr w:type="spellEnd"/>
      <w:r w:rsidR="006F413D">
        <w:rPr>
          <w:rFonts w:ascii="Arial" w:hAnsi="Arial" w:cs="Arial"/>
        </w:rPr>
        <w:t xml:space="preserve"> software suite</w:t>
      </w:r>
      <w:r w:rsidRPr="00E921F5">
        <w:rPr>
          <w:rFonts w:ascii="Arial" w:hAnsi="Arial" w:cs="Arial"/>
        </w:rPr>
        <w:t xml:space="preserve">.  </w:t>
      </w:r>
    </w:p>
    <w:p w:rsidR="005405FC" w:rsidRDefault="005405FC" w:rsidP="00D619EE">
      <w:pPr>
        <w:rPr>
          <w:rFonts w:ascii="Arial" w:hAnsi="Arial" w:cs="Arial"/>
          <w:b/>
          <w:u w:val="single"/>
        </w:rPr>
      </w:pPr>
    </w:p>
    <w:p w:rsidR="00D619EE" w:rsidRPr="00386782" w:rsidRDefault="00D619EE" w:rsidP="00D619EE">
      <w:pPr>
        <w:rPr>
          <w:rFonts w:ascii="Arial" w:hAnsi="Arial" w:cs="Arial"/>
        </w:rPr>
      </w:pPr>
      <w:r w:rsidRPr="00367CF2">
        <w:rPr>
          <w:rFonts w:ascii="Arial" w:hAnsi="Arial" w:cs="Arial"/>
          <w:b/>
          <w:u w:val="single"/>
        </w:rPr>
        <w:t>Protein Extraction and Western Blot:</w:t>
      </w:r>
      <w:r w:rsidRPr="00386782">
        <w:rPr>
          <w:rFonts w:ascii="Arial" w:hAnsi="Arial" w:cs="Arial"/>
        </w:rPr>
        <w:t xml:space="preserve"> To extract total protein, adherent cells were washed with 1X PBS and lysed by adding SDS lysis buffer supplemented with protease and phosphatase inhibitors (78443, </w:t>
      </w:r>
      <w:proofErr w:type="spellStart"/>
      <w:r w:rsidRPr="00386782">
        <w:rPr>
          <w:rFonts w:ascii="Arial" w:hAnsi="Arial" w:cs="Arial"/>
        </w:rPr>
        <w:t>Thermo</w:t>
      </w:r>
      <w:proofErr w:type="spellEnd"/>
      <w:r w:rsidRPr="00386782">
        <w:rPr>
          <w:rFonts w:ascii="Arial" w:hAnsi="Arial" w:cs="Arial"/>
        </w:rPr>
        <w:t xml:space="preserve"> scientific, USA), directly into culture wells (100 µL per well of 6-well plate or 500 µL per 100 mm plate). Spheroids cells were collected by gentle scraping, transferred to a 15 mL tube, centrifuged for 5 minutes at 200 RCF to collect cells followed by 1x PBS washes to remove media traces. Lysis buffer was then added (100 µL lysis buffer per 20 µL packed cell volume). After adding lysis buffer, lysates were transferred to 1.5 mL microfuge tubes and sonicated for 5 seconds on ice. After 30 minutes incubation on ice, lysates were centrifuged for 30 minutes at 14,000 RCF at 4 °C. Supernatant containing total cellular protein was collected carefully and transferred to a new labeled 1.5 mL microfuge tube.  Purified protein samples were stored at -80 °C until further use</w:t>
      </w:r>
      <w:r w:rsidRPr="00D763BD">
        <w:rPr>
          <w:rFonts w:ascii="Arial" w:hAnsi="Arial" w:cs="Arial"/>
        </w:rPr>
        <w:t>.  For cytoplasmic and nuclear protein extraction, we used a commercial f</w:t>
      </w:r>
      <w:r w:rsidR="00D152E1">
        <w:rPr>
          <w:rFonts w:ascii="Arial" w:hAnsi="Arial" w:cs="Arial"/>
        </w:rPr>
        <w:t xml:space="preserve">ractionation kit (78833, </w:t>
      </w:r>
      <w:proofErr w:type="spellStart"/>
      <w:r w:rsidR="00D152E1">
        <w:rPr>
          <w:rFonts w:ascii="Arial" w:hAnsi="Arial" w:cs="Arial"/>
        </w:rPr>
        <w:t>Thermof</w:t>
      </w:r>
      <w:r w:rsidRPr="00D763BD">
        <w:rPr>
          <w:rFonts w:ascii="Arial" w:hAnsi="Arial" w:cs="Arial"/>
        </w:rPr>
        <w:t>isher</w:t>
      </w:r>
      <w:proofErr w:type="spellEnd"/>
      <w:r w:rsidRPr="00D763BD">
        <w:rPr>
          <w:rFonts w:ascii="Arial" w:hAnsi="Arial" w:cs="Arial"/>
        </w:rPr>
        <w:t xml:space="preserve"> Scientific, USA).</w:t>
      </w:r>
      <w:r w:rsidRPr="00386782">
        <w:rPr>
          <w:rFonts w:ascii="Arial" w:hAnsi="Arial" w:cs="Arial"/>
        </w:rPr>
        <w:t xml:space="preserve"> Fractionation was performed as per the manufacturer’s protocol. </w:t>
      </w:r>
      <w:r w:rsidR="008D5BB5" w:rsidRPr="00216F6C">
        <w:rPr>
          <w:rFonts w:ascii="Arial" w:hAnsi="Arial" w:cs="Arial"/>
          <w:noProof/>
        </w:rPr>
        <w:t>Lamin A/C and α-tubulin used as control for nuclear and cytoplasm</w:t>
      </w:r>
      <w:r w:rsidR="003D4A8A" w:rsidRPr="00216F6C">
        <w:rPr>
          <w:rFonts w:ascii="Arial" w:hAnsi="Arial" w:cs="Arial"/>
          <w:noProof/>
        </w:rPr>
        <w:t>ic</w:t>
      </w:r>
      <w:r w:rsidR="008D5BB5" w:rsidRPr="00216F6C">
        <w:rPr>
          <w:rFonts w:ascii="Arial" w:hAnsi="Arial" w:cs="Arial"/>
          <w:noProof/>
        </w:rPr>
        <w:t xml:space="preserve"> fractions respectively.</w:t>
      </w:r>
      <w:r w:rsidRPr="00386782">
        <w:rPr>
          <w:rFonts w:ascii="Arial" w:hAnsi="Arial" w:cs="Arial"/>
        </w:rPr>
        <w:t xml:space="preserve">Extracted protein was stored at -80 °C until further use. </w:t>
      </w:r>
    </w:p>
    <w:p w:rsidR="00D619EE" w:rsidRPr="00386782" w:rsidRDefault="00D619EE" w:rsidP="00D619EE">
      <w:pPr>
        <w:rPr>
          <w:rFonts w:ascii="Arial" w:hAnsi="Arial" w:cs="Arial"/>
        </w:rPr>
      </w:pPr>
      <w:r w:rsidRPr="00386782">
        <w:rPr>
          <w:rFonts w:ascii="Arial" w:hAnsi="Arial" w:cs="Arial"/>
        </w:rPr>
        <w:t xml:space="preserve">All antibody source, catalog information, and dilutions are provided in supplementary table S1 and table S2. Extracted proteins were quantified using the Bradford assay as per the manufacturer’s protocol (500-0006, </w:t>
      </w:r>
      <w:proofErr w:type="spellStart"/>
      <w:r w:rsidRPr="00386782">
        <w:rPr>
          <w:rFonts w:ascii="Arial" w:hAnsi="Arial" w:cs="Arial"/>
        </w:rPr>
        <w:t>Biorad</w:t>
      </w:r>
      <w:proofErr w:type="spellEnd"/>
      <w:r w:rsidRPr="00386782">
        <w:rPr>
          <w:rFonts w:ascii="Arial" w:hAnsi="Arial" w:cs="Arial"/>
        </w:rPr>
        <w:t>, USA) in a 96-well plate format using the ELISA plate reader (</w:t>
      </w:r>
      <w:proofErr w:type="spellStart"/>
      <w:r w:rsidRPr="00386782">
        <w:rPr>
          <w:rFonts w:ascii="Arial" w:hAnsi="Arial" w:cs="Arial"/>
        </w:rPr>
        <w:t>MultiSKAN</w:t>
      </w:r>
      <w:proofErr w:type="spellEnd"/>
      <w:r w:rsidRPr="00386782">
        <w:rPr>
          <w:rFonts w:ascii="Arial" w:hAnsi="Arial" w:cs="Arial"/>
        </w:rPr>
        <w:t xml:space="preserve"> MCC/340, </w:t>
      </w:r>
      <w:proofErr w:type="spellStart"/>
      <w:r w:rsidRPr="00386782">
        <w:rPr>
          <w:rFonts w:ascii="Arial" w:hAnsi="Arial" w:cs="Arial"/>
        </w:rPr>
        <w:t>Thermo</w:t>
      </w:r>
      <w:r w:rsidR="00D152E1">
        <w:rPr>
          <w:rFonts w:ascii="Arial" w:hAnsi="Arial" w:cs="Arial"/>
        </w:rPr>
        <w:t>f</w:t>
      </w:r>
      <w:r w:rsidRPr="00386782">
        <w:rPr>
          <w:rFonts w:ascii="Arial" w:hAnsi="Arial" w:cs="Arial"/>
        </w:rPr>
        <w:t>isher</w:t>
      </w:r>
      <w:proofErr w:type="spellEnd"/>
      <w:r w:rsidRPr="00386782">
        <w:rPr>
          <w:rFonts w:ascii="Arial" w:hAnsi="Arial" w:cs="Arial"/>
        </w:rPr>
        <w:t xml:space="preserve"> Scientific). Equal protein loading was performed (20 µg each, SDS reduced boiled samples) using reducing SDS-PAGE electrophoresis on 8% gel. Protein was then electro transferred to 0.2 micron PVDF membrane (</w:t>
      </w:r>
      <w:proofErr w:type="spellStart"/>
      <w:r w:rsidRPr="00386782">
        <w:rPr>
          <w:rFonts w:ascii="Arial" w:hAnsi="Arial" w:cs="Arial"/>
        </w:rPr>
        <w:t>Amersham</w:t>
      </w:r>
      <w:proofErr w:type="spellEnd"/>
      <w:r w:rsidRPr="00386782">
        <w:rPr>
          <w:rFonts w:ascii="Arial" w:hAnsi="Arial" w:cs="Arial"/>
        </w:rPr>
        <w:t>, GE). Membrane was blocked in 5% non-fat milk for 1 hour at room temperature. The membrane was then incubated overnight in the primary antibody at an optimized working concentration. Next day, the membrane was washed 3 times with TBST for 7 minutes each, and was incubated for 1 hour in respective secondary HRP conjugated antibody. Secondary antibody blot was washed 3 times by TBST, followed by 1 wash of TBS, and then incubated in darkness for 1 minute in Weste</w:t>
      </w:r>
      <w:r w:rsidR="00D152E1">
        <w:rPr>
          <w:rFonts w:ascii="Arial" w:hAnsi="Arial" w:cs="Arial"/>
        </w:rPr>
        <w:t>r</w:t>
      </w:r>
      <w:r w:rsidRPr="00386782">
        <w:rPr>
          <w:rFonts w:ascii="Arial" w:hAnsi="Arial" w:cs="Arial"/>
        </w:rPr>
        <w:t xml:space="preserve">n Blot </w:t>
      </w:r>
      <w:proofErr w:type="spellStart"/>
      <w:r w:rsidRPr="00386782">
        <w:rPr>
          <w:rFonts w:ascii="Arial" w:hAnsi="Arial" w:cs="Arial"/>
        </w:rPr>
        <w:t>Luminol</w:t>
      </w:r>
      <w:proofErr w:type="spellEnd"/>
      <w:r w:rsidRPr="00386782">
        <w:rPr>
          <w:rFonts w:ascii="Arial" w:hAnsi="Arial" w:cs="Arial"/>
        </w:rPr>
        <w:t xml:space="preserve"> Reagent (</w:t>
      </w:r>
      <w:proofErr w:type="spellStart"/>
      <w:r w:rsidRPr="00386782">
        <w:rPr>
          <w:rFonts w:ascii="Arial" w:hAnsi="Arial" w:cs="Arial"/>
        </w:rPr>
        <w:t>Santacruz</w:t>
      </w:r>
      <w:proofErr w:type="spellEnd"/>
      <w:r w:rsidRPr="00386782">
        <w:rPr>
          <w:rFonts w:ascii="Arial" w:hAnsi="Arial" w:cs="Arial"/>
        </w:rPr>
        <w:t xml:space="preserve"> Biotech, Cat # sc-2048).  </w:t>
      </w:r>
      <w:proofErr w:type="spellStart"/>
      <w:r w:rsidRPr="00386782">
        <w:rPr>
          <w:rFonts w:ascii="Arial" w:hAnsi="Arial" w:cs="Arial"/>
        </w:rPr>
        <w:t>Chemiluminescence</w:t>
      </w:r>
      <w:proofErr w:type="spellEnd"/>
      <w:r w:rsidRPr="00386782">
        <w:rPr>
          <w:rFonts w:ascii="Arial" w:hAnsi="Arial" w:cs="Arial"/>
        </w:rPr>
        <w:t xml:space="preserve"> signals were detected in the darkroom using x-ray films. Densitometry analyses were conducted using ImageJ software (NIH, Bethesda, USA).  </w:t>
      </w:r>
    </w:p>
    <w:p w:rsidR="00D619EE" w:rsidRPr="00386782" w:rsidRDefault="00D619EE" w:rsidP="00D619EE">
      <w:pPr>
        <w:rPr>
          <w:rFonts w:ascii="Arial" w:hAnsi="Arial" w:cs="Arial"/>
        </w:rPr>
      </w:pPr>
      <w:r w:rsidRPr="00386782">
        <w:rPr>
          <w:rFonts w:ascii="Arial" w:hAnsi="Arial" w:cs="Arial"/>
          <w:b/>
          <w:u w:val="single"/>
        </w:rPr>
        <w:lastRenderedPageBreak/>
        <w:t xml:space="preserve">Antibodies used in western blot assay. </w:t>
      </w:r>
      <w:r w:rsidRPr="00386782">
        <w:rPr>
          <w:rFonts w:ascii="Arial" w:hAnsi="Arial" w:cs="Arial"/>
        </w:rPr>
        <w:t xml:space="preserve"> Secondary antibody was kept consistent with source of primary antibodies in each experiment, i.e. if primary antibody was from cell signaling – secondary antibody was also from the cell signaling in that specific experiment - consistent with datasheet experimental conditions provided by commercial vendor(s). </w:t>
      </w:r>
      <w:r w:rsidR="00445E56" w:rsidRPr="00216F6C">
        <w:rPr>
          <w:rFonts w:ascii="Arial" w:hAnsi="Arial" w:cs="Arial"/>
        </w:rPr>
        <w:t>EMD Millipore primary antibodies were detected by secondary antibodies from cell signaling.</w:t>
      </w:r>
      <w:r w:rsidR="00445E56">
        <w:rPr>
          <w:rFonts w:ascii="Arial" w:hAnsi="Arial" w:cs="Arial"/>
        </w:rPr>
        <w:t xml:space="preserve"> </w:t>
      </w:r>
    </w:p>
    <w:p w:rsidR="00D619EE" w:rsidRPr="00386782" w:rsidRDefault="00D619EE" w:rsidP="00D619EE">
      <w:pPr>
        <w:rPr>
          <w:rFonts w:ascii="Arial" w:hAnsi="Arial" w:cs="Arial"/>
          <w:b/>
          <w:u w:val="single"/>
        </w:rPr>
      </w:pPr>
      <w:r w:rsidRPr="00386782">
        <w:rPr>
          <w:rFonts w:ascii="Arial" w:hAnsi="Arial" w:cs="Arial"/>
          <w:b/>
          <w:u w:val="single"/>
        </w:rPr>
        <w:t xml:space="preserve">Table –S1: </w:t>
      </w:r>
      <w:r w:rsidRPr="00386782">
        <w:rPr>
          <w:rFonts w:ascii="Arial" w:hAnsi="Arial" w:cs="Arial"/>
          <w:bCs/>
        </w:rPr>
        <w:t xml:space="preserve">Primary antibodies </w:t>
      </w:r>
      <w:r w:rsidR="00D02765" w:rsidRPr="00BE753E">
        <w:rPr>
          <w:rFonts w:ascii="Arial" w:hAnsi="Arial" w:cs="Arial"/>
          <w:bCs/>
        </w:rPr>
        <w:t>(catalog info and dilution)</w:t>
      </w:r>
    </w:p>
    <w:tbl>
      <w:tblPr>
        <w:tblStyle w:val="TableGrid"/>
        <w:tblW w:w="0" w:type="auto"/>
        <w:tblLook w:val="04A0" w:firstRow="1" w:lastRow="0" w:firstColumn="1" w:lastColumn="0" w:noHBand="0" w:noVBand="1"/>
      </w:tblPr>
      <w:tblGrid>
        <w:gridCol w:w="2875"/>
        <w:gridCol w:w="2700"/>
        <w:gridCol w:w="1437"/>
        <w:gridCol w:w="2338"/>
      </w:tblGrid>
      <w:tr w:rsidR="00D619EE" w:rsidRPr="00386782" w:rsidTr="00E66599">
        <w:tc>
          <w:tcPr>
            <w:tcW w:w="2875" w:type="dxa"/>
          </w:tcPr>
          <w:p w:rsidR="00D619EE" w:rsidRPr="00386782" w:rsidRDefault="00D619EE" w:rsidP="00864CFF">
            <w:pPr>
              <w:rPr>
                <w:rFonts w:ascii="Arial" w:hAnsi="Arial" w:cs="Arial"/>
                <w:b/>
              </w:rPr>
            </w:pPr>
            <w:r w:rsidRPr="00386782">
              <w:rPr>
                <w:rFonts w:ascii="Arial" w:hAnsi="Arial" w:cs="Arial"/>
                <w:b/>
              </w:rPr>
              <w:t>Target</w:t>
            </w:r>
          </w:p>
        </w:tc>
        <w:tc>
          <w:tcPr>
            <w:tcW w:w="2700" w:type="dxa"/>
          </w:tcPr>
          <w:p w:rsidR="00D619EE" w:rsidRPr="00386782" w:rsidRDefault="00D619EE" w:rsidP="00864CFF">
            <w:pPr>
              <w:rPr>
                <w:rFonts w:ascii="Arial" w:hAnsi="Arial" w:cs="Arial"/>
                <w:b/>
              </w:rPr>
            </w:pPr>
            <w:r w:rsidRPr="00386782">
              <w:rPr>
                <w:rFonts w:ascii="Arial" w:hAnsi="Arial" w:cs="Arial"/>
                <w:b/>
              </w:rPr>
              <w:t>Source</w:t>
            </w:r>
          </w:p>
        </w:tc>
        <w:tc>
          <w:tcPr>
            <w:tcW w:w="1437" w:type="dxa"/>
          </w:tcPr>
          <w:p w:rsidR="00D619EE" w:rsidRPr="00386782" w:rsidRDefault="00D619EE" w:rsidP="00864CFF">
            <w:pPr>
              <w:rPr>
                <w:rFonts w:ascii="Arial" w:hAnsi="Arial" w:cs="Arial"/>
                <w:b/>
              </w:rPr>
            </w:pPr>
            <w:r w:rsidRPr="00386782">
              <w:rPr>
                <w:rFonts w:ascii="Arial" w:hAnsi="Arial" w:cs="Arial"/>
                <w:b/>
              </w:rPr>
              <w:t>Catalog</w:t>
            </w:r>
          </w:p>
        </w:tc>
        <w:tc>
          <w:tcPr>
            <w:tcW w:w="2338" w:type="dxa"/>
          </w:tcPr>
          <w:p w:rsidR="00D619EE" w:rsidRPr="00386782" w:rsidRDefault="00D619EE" w:rsidP="00864CFF">
            <w:pPr>
              <w:rPr>
                <w:rFonts w:ascii="Arial" w:hAnsi="Arial" w:cs="Arial"/>
                <w:b/>
              </w:rPr>
            </w:pPr>
            <w:r w:rsidRPr="00386782">
              <w:rPr>
                <w:rFonts w:ascii="Arial" w:hAnsi="Arial" w:cs="Arial"/>
                <w:b/>
              </w:rPr>
              <w:t>Dilution / assay</w:t>
            </w:r>
          </w:p>
        </w:tc>
      </w:tr>
      <w:tr w:rsidR="00D619EE" w:rsidRPr="00386782" w:rsidTr="00E66599">
        <w:tc>
          <w:tcPr>
            <w:tcW w:w="2875" w:type="dxa"/>
          </w:tcPr>
          <w:p w:rsidR="00D619EE" w:rsidRPr="00386782" w:rsidRDefault="00D619EE" w:rsidP="00864CFF">
            <w:pPr>
              <w:rPr>
                <w:rFonts w:ascii="Arial" w:hAnsi="Arial" w:cs="Arial"/>
                <w:b/>
                <w:u w:val="single"/>
              </w:rPr>
            </w:pPr>
            <w:r w:rsidRPr="00386782">
              <w:rPr>
                <w:rFonts w:ascii="Arial" w:hAnsi="Arial" w:cs="Arial"/>
                <w:bCs/>
              </w:rPr>
              <w:t>β-Catenin</w:t>
            </w:r>
          </w:p>
        </w:tc>
        <w:tc>
          <w:tcPr>
            <w:tcW w:w="2700" w:type="dxa"/>
          </w:tcPr>
          <w:p w:rsidR="00D619EE" w:rsidRPr="00386782" w:rsidRDefault="00D619EE" w:rsidP="00864CFF">
            <w:pPr>
              <w:rPr>
                <w:rFonts w:ascii="Arial" w:hAnsi="Arial" w:cs="Arial"/>
                <w:b/>
                <w:u w:val="single"/>
              </w:rPr>
            </w:pPr>
            <w:proofErr w:type="spellStart"/>
            <w:r w:rsidRPr="00386782">
              <w:rPr>
                <w:rFonts w:ascii="Arial" w:hAnsi="Arial" w:cs="Arial"/>
                <w:bCs/>
              </w:rPr>
              <w:t>SantaCruz</w:t>
            </w:r>
            <w:proofErr w:type="spellEnd"/>
            <w:r w:rsidRPr="00386782">
              <w:rPr>
                <w:rFonts w:ascii="Arial" w:hAnsi="Arial" w:cs="Arial"/>
                <w:bCs/>
              </w:rPr>
              <w:t xml:space="preserve"> Biotech</w:t>
            </w:r>
          </w:p>
        </w:tc>
        <w:tc>
          <w:tcPr>
            <w:tcW w:w="1437" w:type="dxa"/>
          </w:tcPr>
          <w:p w:rsidR="00D619EE" w:rsidRPr="00386782" w:rsidRDefault="00D619EE" w:rsidP="00864CFF">
            <w:pPr>
              <w:rPr>
                <w:rFonts w:ascii="Arial" w:hAnsi="Arial" w:cs="Arial"/>
                <w:b/>
                <w:u w:val="single"/>
              </w:rPr>
            </w:pPr>
            <w:r w:rsidRPr="00386782">
              <w:rPr>
                <w:rFonts w:ascii="Arial" w:hAnsi="Arial" w:cs="Arial"/>
                <w:bCs/>
              </w:rPr>
              <w:t>sc-7963</w:t>
            </w:r>
          </w:p>
        </w:tc>
        <w:tc>
          <w:tcPr>
            <w:tcW w:w="2338" w:type="dxa"/>
          </w:tcPr>
          <w:p w:rsidR="00D619EE" w:rsidRPr="00386782" w:rsidRDefault="00D619EE" w:rsidP="00864CFF">
            <w:pPr>
              <w:rPr>
                <w:rFonts w:ascii="Arial" w:hAnsi="Arial" w:cs="Arial"/>
              </w:rPr>
            </w:pPr>
            <w:r w:rsidRPr="00386782">
              <w:rPr>
                <w:rFonts w:ascii="Arial" w:hAnsi="Arial" w:cs="Arial"/>
              </w:rPr>
              <w:t>1:2000 / Western blot</w:t>
            </w:r>
          </w:p>
        </w:tc>
      </w:tr>
      <w:tr w:rsidR="00D619EE" w:rsidRPr="00386782" w:rsidTr="00E66599">
        <w:tc>
          <w:tcPr>
            <w:tcW w:w="2875" w:type="dxa"/>
          </w:tcPr>
          <w:p w:rsidR="00D619EE" w:rsidRPr="00386782" w:rsidRDefault="00D619EE" w:rsidP="00864CFF">
            <w:pPr>
              <w:rPr>
                <w:rFonts w:ascii="Arial" w:hAnsi="Arial" w:cs="Arial"/>
                <w:b/>
                <w:u w:val="single"/>
              </w:rPr>
            </w:pPr>
            <w:r w:rsidRPr="00386782">
              <w:rPr>
                <w:rFonts w:ascii="Arial" w:hAnsi="Arial" w:cs="Arial"/>
                <w:bCs/>
              </w:rPr>
              <w:t>β-actin</w:t>
            </w:r>
          </w:p>
        </w:tc>
        <w:tc>
          <w:tcPr>
            <w:tcW w:w="2700" w:type="dxa"/>
          </w:tcPr>
          <w:p w:rsidR="00D619EE" w:rsidRPr="00386782" w:rsidRDefault="00D619EE" w:rsidP="00864CFF">
            <w:pPr>
              <w:rPr>
                <w:rFonts w:ascii="Arial" w:hAnsi="Arial" w:cs="Arial"/>
                <w:b/>
                <w:u w:val="single"/>
              </w:rPr>
            </w:pPr>
            <w:proofErr w:type="spellStart"/>
            <w:r w:rsidRPr="00386782">
              <w:rPr>
                <w:rFonts w:ascii="Arial" w:hAnsi="Arial" w:cs="Arial"/>
                <w:bCs/>
              </w:rPr>
              <w:t>SantaCruz</w:t>
            </w:r>
            <w:proofErr w:type="spellEnd"/>
            <w:r w:rsidRPr="00386782">
              <w:rPr>
                <w:rFonts w:ascii="Arial" w:hAnsi="Arial" w:cs="Arial"/>
                <w:bCs/>
              </w:rPr>
              <w:t xml:space="preserve"> Biotech</w:t>
            </w:r>
          </w:p>
        </w:tc>
        <w:tc>
          <w:tcPr>
            <w:tcW w:w="1437" w:type="dxa"/>
          </w:tcPr>
          <w:p w:rsidR="00D619EE" w:rsidRPr="00386782" w:rsidRDefault="00D619EE" w:rsidP="00864CFF">
            <w:pPr>
              <w:rPr>
                <w:rFonts w:ascii="Arial" w:hAnsi="Arial" w:cs="Arial"/>
                <w:b/>
                <w:u w:val="single"/>
              </w:rPr>
            </w:pPr>
            <w:r w:rsidRPr="00386782">
              <w:rPr>
                <w:rFonts w:ascii="Arial" w:hAnsi="Arial" w:cs="Arial"/>
                <w:bCs/>
              </w:rPr>
              <w:t>sc-81178</w:t>
            </w:r>
          </w:p>
        </w:tc>
        <w:tc>
          <w:tcPr>
            <w:tcW w:w="2338" w:type="dxa"/>
          </w:tcPr>
          <w:p w:rsidR="00D619EE" w:rsidRPr="00386782" w:rsidRDefault="00D619EE" w:rsidP="00864CFF">
            <w:pPr>
              <w:rPr>
                <w:rFonts w:ascii="Arial" w:hAnsi="Arial" w:cs="Arial"/>
              </w:rPr>
            </w:pPr>
            <w:r w:rsidRPr="00386782">
              <w:rPr>
                <w:rFonts w:ascii="Arial" w:hAnsi="Arial" w:cs="Arial"/>
              </w:rPr>
              <w:t>1:2000 / Western blot</w:t>
            </w:r>
          </w:p>
        </w:tc>
      </w:tr>
      <w:tr w:rsidR="00D619EE" w:rsidRPr="00386782" w:rsidTr="00E66599">
        <w:tc>
          <w:tcPr>
            <w:tcW w:w="2875" w:type="dxa"/>
          </w:tcPr>
          <w:p w:rsidR="00D619EE" w:rsidRPr="00386782" w:rsidRDefault="00D619EE" w:rsidP="00864CFF">
            <w:pPr>
              <w:rPr>
                <w:rFonts w:ascii="Arial" w:hAnsi="Arial" w:cs="Arial"/>
                <w:b/>
                <w:u w:val="single"/>
              </w:rPr>
            </w:pPr>
            <w:r w:rsidRPr="00386782">
              <w:rPr>
                <w:rFonts w:ascii="Arial" w:hAnsi="Arial" w:cs="Arial"/>
                <w:bCs/>
              </w:rPr>
              <w:t>GAPDH</w:t>
            </w:r>
          </w:p>
        </w:tc>
        <w:tc>
          <w:tcPr>
            <w:tcW w:w="2700" w:type="dxa"/>
          </w:tcPr>
          <w:p w:rsidR="00D619EE" w:rsidRPr="00386782" w:rsidRDefault="00D619EE" w:rsidP="00864CFF">
            <w:pPr>
              <w:rPr>
                <w:rFonts w:ascii="Arial" w:hAnsi="Arial" w:cs="Arial"/>
                <w:b/>
                <w:u w:val="single"/>
              </w:rPr>
            </w:pPr>
            <w:proofErr w:type="spellStart"/>
            <w:r w:rsidRPr="00386782">
              <w:rPr>
                <w:rFonts w:ascii="Arial" w:hAnsi="Arial" w:cs="Arial"/>
                <w:bCs/>
              </w:rPr>
              <w:t>SantaCruz</w:t>
            </w:r>
            <w:proofErr w:type="spellEnd"/>
            <w:r w:rsidRPr="00386782">
              <w:rPr>
                <w:rFonts w:ascii="Arial" w:hAnsi="Arial" w:cs="Arial"/>
                <w:bCs/>
              </w:rPr>
              <w:t xml:space="preserve"> Biotech</w:t>
            </w:r>
          </w:p>
        </w:tc>
        <w:tc>
          <w:tcPr>
            <w:tcW w:w="1437" w:type="dxa"/>
          </w:tcPr>
          <w:p w:rsidR="00D619EE" w:rsidRPr="00386782" w:rsidRDefault="00D619EE" w:rsidP="00864CFF">
            <w:pPr>
              <w:rPr>
                <w:rFonts w:ascii="Arial" w:hAnsi="Arial" w:cs="Arial"/>
                <w:b/>
                <w:u w:val="single"/>
              </w:rPr>
            </w:pPr>
            <w:r w:rsidRPr="00386782">
              <w:rPr>
                <w:rFonts w:ascii="Arial" w:hAnsi="Arial" w:cs="Arial"/>
                <w:bCs/>
              </w:rPr>
              <w:t>sc-365062</w:t>
            </w:r>
          </w:p>
        </w:tc>
        <w:tc>
          <w:tcPr>
            <w:tcW w:w="2338" w:type="dxa"/>
          </w:tcPr>
          <w:p w:rsidR="00D619EE" w:rsidRPr="00386782" w:rsidRDefault="00D619EE" w:rsidP="00864CFF">
            <w:pPr>
              <w:rPr>
                <w:rFonts w:ascii="Arial" w:hAnsi="Arial" w:cs="Arial"/>
              </w:rPr>
            </w:pPr>
            <w:r w:rsidRPr="00386782">
              <w:rPr>
                <w:rFonts w:ascii="Arial" w:hAnsi="Arial" w:cs="Arial"/>
              </w:rPr>
              <w:t>1:1000 / Western blot</w:t>
            </w:r>
          </w:p>
        </w:tc>
      </w:tr>
      <w:tr w:rsidR="00D619EE" w:rsidRPr="00386782" w:rsidTr="00E66599">
        <w:tc>
          <w:tcPr>
            <w:tcW w:w="2875" w:type="dxa"/>
          </w:tcPr>
          <w:p w:rsidR="00D619EE" w:rsidRPr="00386782" w:rsidRDefault="00D619EE" w:rsidP="00864CFF">
            <w:pPr>
              <w:rPr>
                <w:rFonts w:ascii="Arial" w:hAnsi="Arial" w:cs="Arial"/>
                <w:b/>
                <w:u w:val="single"/>
              </w:rPr>
            </w:pPr>
            <w:r w:rsidRPr="00386782">
              <w:rPr>
                <w:rFonts w:ascii="Arial" w:hAnsi="Arial" w:cs="Arial"/>
                <w:bCs/>
              </w:rPr>
              <w:t>GSK3β</w:t>
            </w:r>
          </w:p>
        </w:tc>
        <w:tc>
          <w:tcPr>
            <w:tcW w:w="2700" w:type="dxa"/>
          </w:tcPr>
          <w:p w:rsidR="00D619EE" w:rsidRPr="00386782" w:rsidRDefault="00D619EE" w:rsidP="00864CFF">
            <w:pPr>
              <w:rPr>
                <w:rFonts w:ascii="Arial" w:hAnsi="Arial" w:cs="Arial"/>
                <w:b/>
                <w:u w:val="single"/>
              </w:rPr>
            </w:pPr>
            <w:r w:rsidRPr="00386782">
              <w:rPr>
                <w:rFonts w:ascii="Arial" w:hAnsi="Arial" w:cs="Arial"/>
                <w:bCs/>
              </w:rPr>
              <w:t>Cell Signaling</w:t>
            </w:r>
          </w:p>
        </w:tc>
        <w:tc>
          <w:tcPr>
            <w:tcW w:w="1437" w:type="dxa"/>
          </w:tcPr>
          <w:p w:rsidR="00D619EE" w:rsidRPr="00386782" w:rsidRDefault="00D619EE" w:rsidP="00864CFF">
            <w:pPr>
              <w:rPr>
                <w:rFonts w:ascii="Arial" w:hAnsi="Arial" w:cs="Arial"/>
                <w:b/>
                <w:u w:val="single"/>
              </w:rPr>
            </w:pPr>
            <w:r w:rsidRPr="00386782">
              <w:rPr>
                <w:rFonts w:ascii="Arial" w:hAnsi="Arial" w:cs="Arial"/>
                <w:bCs/>
              </w:rPr>
              <w:t>9832</w:t>
            </w:r>
          </w:p>
        </w:tc>
        <w:tc>
          <w:tcPr>
            <w:tcW w:w="2338" w:type="dxa"/>
          </w:tcPr>
          <w:p w:rsidR="00D619EE" w:rsidRPr="00386782" w:rsidRDefault="00D619EE" w:rsidP="00864CFF">
            <w:pPr>
              <w:rPr>
                <w:rFonts w:ascii="Arial" w:hAnsi="Arial" w:cs="Arial"/>
                <w:b/>
                <w:u w:val="single"/>
              </w:rPr>
            </w:pPr>
            <w:r w:rsidRPr="00386782">
              <w:rPr>
                <w:rFonts w:ascii="Arial" w:hAnsi="Arial" w:cs="Arial"/>
              </w:rPr>
              <w:t>1:2000 / Western blot</w:t>
            </w:r>
          </w:p>
        </w:tc>
      </w:tr>
      <w:tr w:rsidR="00D619EE" w:rsidRPr="00386782" w:rsidTr="00E66599">
        <w:trPr>
          <w:trHeight w:val="404"/>
        </w:trPr>
        <w:tc>
          <w:tcPr>
            <w:tcW w:w="2875" w:type="dxa"/>
          </w:tcPr>
          <w:p w:rsidR="00D619EE" w:rsidRPr="00386782" w:rsidRDefault="00D619EE" w:rsidP="00864CFF">
            <w:pPr>
              <w:rPr>
                <w:rFonts w:ascii="Arial" w:hAnsi="Arial" w:cs="Arial"/>
                <w:b/>
                <w:u w:val="single"/>
              </w:rPr>
            </w:pPr>
            <w:r w:rsidRPr="00386782">
              <w:rPr>
                <w:rFonts w:ascii="Arial" w:hAnsi="Arial" w:cs="Arial"/>
                <w:bCs/>
              </w:rPr>
              <w:t>phospho-GSK3β (Ser-9)</w:t>
            </w:r>
          </w:p>
        </w:tc>
        <w:tc>
          <w:tcPr>
            <w:tcW w:w="2700" w:type="dxa"/>
          </w:tcPr>
          <w:p w:rsidR="00D619EE" w:rsidRPr="00386782" w:rsidRDefault="00D619EE" w:rsidP="00864CFF">
            <w:pPr>
              <w:rPr>
                <w:rFonts w:ascii="Arial" w:hAnsi="Arial" w:cs="Arial"/>
                <w:b/>
                <w:u w:val="single"/>
              </w:rPr>
            </w:pPr>
            <w:r w:rsidRPr="00386782">
              <w:rPr>
                <w:rFonts w:ascii="Arial" w:hAnsi="Arial" w:cs="Arial"/>
                <w:bCs/>
              </w:rPr>
              <w:t>Cell Signaling</w:t>
            </w:r>
          </w:p>
        </w:tc>
        <w:tc>
          <w:tcPr>
            <w:tcW w:w="1437" w:type="dxa"/>
          </w:tcPr>
          <w:p w:rsidR="00D619EE" w:rsidRPr="00386782" w:rsidRDefault="00D619EE" w:rsidP="00864CFF">
            <w:pPr>
              <w:rPr>
                <w:rFonts w:ascii="Arial" w:hAnsi="Arial" w:cs="Arial"/>
                <w:b/>
                <w:u w:val="single"/>
              </w:rPr>
            </w:pPr>
            <w:r w:rsidRPr="00386782">
              <w:rPr>
                <w:rFonts w:ascii="Arial" w:hAnsi="Arial" w:cs="Arial"/>
                <w:bCs/>
              </w:rPr>
              <w:t>5558</w:t>
            </w:r>
          </w:p>
        </w:tc>
        <w:tc>
          <w:tcPr>
            <w:tcW w:w="2338" w:type="dxa"/>
          </w:tcPr>
          <w:p w:rsidR="00D619EE" w:rsidRPr="00386782" w:rsidRDefault="00D619EE" w:rsidP="00864CFF">
            <w:pPr>
              <w:rPr>
                <w:rFonts w:ascii="Arial" w:hAnsi="Arial" w:cs="Arial"/>
                <w:b/>
                <w:u w:val="single"/>
              </w:rPr>
            </w:pPr>
            <w:r w:rsidRPr="00386782">
              <w:rPr>
                <w:rFonts w:ascii="Arial" w:hAnsi="Arial" w:cs="Arial"/>
              </w:rPr>
              <w:t>1:2000 / Western blot</w:t>
            </w:r>
          </w:p>
        </w:tc>
      </w:tr>
      <w:tr w:rsidR="00D619EE" w:rsidRPr="00386782" w:rsidTr="00E66599">
        <w:tc>
          <w:tcPr>
            <w:tcW w:w="2875" w:type="dxa"/>
          </w:tcPr>
          <w:p w:rsidR="00D619EE" w:rsidRPr="00386782" w:rsidRDefault="00D619EE" w:rsidP="00864CFF">
            <w:pPr>
              <w:rPr>
                <w:rFonts w:ascii="Arial" w:hAnsi="Arial" w:cs="Arial"/>
                <w:b/>
                <w:u w:val="single"/>
              </w:rPr>
            </w:pPr>
            <w:r w:rsidRPr="00386782">
              <w:rPr>
                <w:rFonts w:ascii="Arial" w:hAnsi="Arial" w:cs="Arial"/>
                <w:bCs/>
              </w:rPr>
              <w:t>ABCG2</w:t>
            </w:r>
          </w:p>
        </w:tc>
        <w:tc>
          <w:tcPr>
            <w:tcW w:w="2700" w:type="dxa"/>
          </w:tcPr>
          <w:p w:rsidR="00D619EE" w:rsidRPr="00386782" w:rsidRDefault="00D619EE" w:rsidP="00864CFF">
            <w:pPr>
              <w:rPr>
                <w:rFonts w:ascii="Arial" w:hAnsi="Arial" w:cs="Arial"/>
                <w:b/>
                <w:u w:val="single"/>
              </w:rPr>
            </w:pPr>
            <w:r w:rsidRPr="00386782">
              <w:rPr>
                <w:rFonts w:ascii="Arial" w:hAnsi="Arial" w:cs="Arial"/>
                <w:bCs/>
              </w:rPr>
              <w:t>Cell Signaling</w:t>
            </w:r>
          </w:p>
        </w:tc>
        <w:tc>
          <w:tcPr>
            <w:tcW w:w="1437" w:type="dxa"/>
          </w:tcPr>
          <w:p w:rsidR="00D619EE" w:rsidRPr="00386782" w:rsidRDefault="00D619EE" w:rsidP="00864CFF">
            <w:pPr>
              <w:rPr>
                <w:rFonts w:ascii="Arial" w:hAnsi="Arial" w:cs="Arial"/>
                <w:b/>
                <w:u w:val="single"/>
              </w:rPr>
            </w:pPr>
            <w:r w:rsidRPr="00386782">
              <w:rPr>
                <w:rFonts w:ascii="Arial" w:hAnsi="Arial" w:cs="Arial"/>
                <w:bCs/>
              </w:rPr>
              <w:t>4477</w:t>
            </w:r>
          </w:p>
        </w:tc>
        <w:tc>
          <w:tcPr>
            <w:tcW w:w="2338" w:type="dxa"/>
          </w:tcPr>
          <w:p w:rsidR="00D619EE" w:rsidRPr="00386782" w:rsidRDefault="00D619EE" w:rsidP="00864CFF">
            <w:pPr>
              <w:rPr>
                <w:rFonts w:ascii="Arial" w:hAnsi="Arial" w:cs="Arial"/>
                <w:b/>
                <w:u w:val="single"/>
              </w:rPr>
            </w:pPr>
            <w:r w:rsidRPr="00386782">
              <w:rPr>
                <w:rFonts w:ascii="Arial" w:hAnsi="Arial" w:cs="Arial"/>
              </w:rPr>
              <w:t>1:1000 / Western blot</w:t>
            </w:r>
          </w:p>
        </w:tc>
      </w:tr>
      <w:tr w:rsidR="00D619EE" w:rsidRPr="00386782" w:rsidTr="00E66599">
        <w:tc>
          <w:tcPr>
            <w:tcW w:w="2875" w:type="dxa"/>
          </w:tcPr>
          <w:p w:rsidR="00D619EE" w:rsidRPr="00386782" w:rsidRDefault="00D619EE" w:rsidP="00864CFF">
            <w:pPr>
              <w:rPr>
                <w:rFonts w:ascii="Arial" w:hAnsi="Arial" w:cs="Arial"/>
                <w:b/>
                <w:u w:val="single"/>
              </w:rPr>
            </w:pPr>
            <w:r w:rsidRPr="00386782">
              <w:rPr>
                <w:rFonts w:ascii="Arial" w:hAnsi="Arial" w:cs="Arial"/>
                <w:bCs/>
              </w:rPr>
              <w:t>Cyclin-D1</w:t>
            </w:r>
          </w:p>
        </w:tc>
        <w:tc>
          <w:tcPr>
            <w:tcW w:w="2700" w:type="dxa"/>
          </w:tcPr>
          <w:p w:rsidR="00D619EE" w:rsidRPr="00386782" w:rsidRDefault="00D619EE" w:rsidP="00864CFF">
            <w:pPr>
              <w:rPr>
                <w:rFonts w:ascii="Arial" w:hAnsi="Arial" w:cs="Arial"/>
                <w:b/>
                <w:u w:val="single"/>
              </w:rPr>
            </w:pPr>
            <w:r w:rsidRPr="00386782">
              <w:rPr>
                <w:rFonts w:ascii="Arial" w:hAnsi="Arial" w:cs="Arial"/>
                <w:bCs/>
              </w:rPr>
              <w:t>Cell Signaling</w:t>
            </w:r>
          </w:p>
        </w:tc>
        <w:tc>
          <w:tcPr>
            <w:tcW w:w="1437" w:type="dxa"/>
          </w:tcPr>
          <w:p w:rsidR="00D619EE" w:rsidRPr="00386782" w:rsidRDefault="00D619EE" w:rsidP="00864CFF">
            <w:pPr>
              <w:rPr>
                <w:rFonts w:ascii="Arial" w:hAnsi="Arial" w:cs="Arial"/>
                <w:b/>
                <w:u w:val="single"/>
              </w:rPr>
            </w:pPr>
            <w:r w:rsidRPr="00386782">
              <w:rPr>
                <w:rFonts w:ascii="Arial" w:hAnsi="Arial" w:cs="Arial"/>
                <w:bCs/>
              </w:rPr>
              <w:t>2978</w:t>
            </w:r>
          </w:p>
        </w:tc>
        <w:tc>
          <w:tcPr>
            <w:tcW w:w="2338" w:type="dxa"/>
          </w:tcPr>
          <w:p w:rsidR="00D619EE" w:rsidRPr="00386782" w:rsidRDefault="00D619EE" w:rsidP="00864CFF">
            <w:pPr>
              <w:rPr>
                <w:rFonts w:ascii="Arial" w:hAnsi="Arial" w:cs="Arial"/>
                <w:b/>
                <w:u w:val="single"/>
              </w:rPr>
            </w:pPr>
            <w:r w:rsidRPr="00386782">
              <w:rPr>
                <w:rFonts w:ascii="Arial" w:hAnsi="Arial" w:cs="Arial"/>
              </w:rPr>
              <w:t>1:2000 / Western blot</w:t>
            </w:r>
          </w:p>
        </w:tc>
      </w:tr>
      <w:tr w:rsidR="00D619EE" w:rsidRPr="00386782" w:rsidTr="00E66599">
        <w:tc>
          <w:tcPr>
            <w:tcW w:w="2875" w:type="dxa"/>
          </w:tcPr>
          <w:p w:rsidR="00D619EE" w:rsidRPr="00386782" w:rsidRDefault="00D619EE" w:rsidP="00864CFF">
            <w:pPr>
              <w:rPr>
                <w:rFonts w:ascii="Arial" w:hAnsi="Arial" w:cs="Arial"/>
                <w:bCs/>
              </w:rPr>
            </w:pPr>
            <w:r w:rsidRPr="00386782">
              <w:rPr>
                <w:rFonts w:ascii="Arial" w:hAnsi="Arial" w:cs="Arial"/>
                <w:bCs/>
              </w:rPr>
              <w:t>TCF-1</w:t>
            </w:r>
          </w:p>
        </w:tc>
        <w:tc>
          <w:tcPr>
            <w:tcW w:w="2700" w:type="dxa"/>
          </w:tcPr>
          <w:p w:rsidR="00D619EE" w:rsidRPr="00386782" w:rsidRDefault="00D619EE" w:rsidP="00864CFF">
            <w:pPr>
              <w:rPr>
                <w:rFonts w:ascii="Arial" w:hAnsi="Arial" w:cs="Arial"/>
                <w:b/>
                <w:u w:val="single"/>
              </w:rPr>
            </w:pPr>
            <w:r w:rsidRPr="00386782">
              <w:rPr>
                <w:rFonts w:ascii="Arial" w:hAnsi="Arial" w:cs="Arial"/>
                <w:bCs/>
              </w:rPr>
              <w:t>Cell Signaling</w:t>
            </w:r>
          </w:p>
        </w:tc>
        <w:tc>
          <w:tcPr>
            <w:tcW w:w="1437" w:type="dxa"/>
          </w:tcPr>
          <w:p w:rsidR="00D619EE" w:rsidRPr="00386782" w:rsidRDefault="00D619EE" w:rsidP="00864CFF">
            <w:pPr>
              <w:rPr>
                <w:rFonts w:ascii="Arial" w:hAnsi="Arial" w:cs="Arial"/>
                <w:bCs/>
              </w:rPr>
            </w:pPr>
            <w:r w:rsidRPr="00386782">
              <w:rPr>
                <w:rFonts w:ascii="Arial" w:hAnsi="Arial" w:cs="Arial"/>
                <w:bCs/>
              </w:rPr>
              <w:t>2203</w:t>
            </w:r>
          </w:p>
        </w:tc>
        <w:tc>
          <w:tcPr>
            <w:tcW w:w="2338" w:type="dxa"/>
          </w:tcPr>
          <w:p w:rsidR="00D619EE" w:rsidRPr="00386782" w:rsidRDefault="00D619EE" w:rsidP="00864CFF">
            <w:pPr>
              <w:rPr>
                <w:rFonts w:ascii="Arial" w:hAnsi="Arial" w:cs="Arial"/>
                <w:b/>
                <w:u w:val="single"/>
              </w:rPr>
            </w:pPr>
            <w:r w:rsidRPr="00386782">
              <w:rPr>
                <w:rFonts w:ascii="Arial" w:hAnsi="Arial" w:cs="Arial"/>
              </w:rPr>
              <w:t>1:1000 / Western blot</w:t>
            </w:r>
          </w:p>
        </w:tc>
      </w:tr>
      <w:tr w:rsidR="00D619EE" w:rsidRPr="00386782" w:rsidTr="00E66599">
        <w:tc>
          <w:tcPr>
            <w:tcW w:w="2875" w:type="dxa"/>
          </w:tcPr>
          <w:p w:rsidR="00D619EE" w:rsidRPr="00386782" w:rsidRDefault="00D619EE" w:rsidP="00864CFF">
            <w:pPr>
              <w:rPr>
                <w:rFonts w:ascii="Arial" w:hAnsi="Arial" w:cs="Arial"/>
                <w:bCs/>
              </w:rPr>
            </w:pPr>
            <w:r w:rsidRPr="00386782">
              <w:rPr>
                <w:rFonts w:ascii="Arial" w:hAnsi="Arial" w:cs="Arial"/>
                <w:bCs/>
              </w:rPr>
              <w:t>C-MYC</w:t>
            </w:r>
          </w:p>
        </w:tc>
        <w:tc>
          <w:tcPr>
            <w:tcW w:w="2700" w:type="dxa"/>
          </w:tcPr>
          <w:p w:rsidR="00D619EE" w:rsidRPr="00386782" w:rsidRDefault="00D619EE" w:rsidP="00864CFF">
            <w:pPr>
              <w:rPr>
                <w:rFonts w:ascii="Arial" w:hAnsi="Arial" w:cs="Arial"/>
                <w:b/>
                <w:u w:val="single"/>
              </w:rPr>
            </w:pPr>
            <w:r w:rsidRPr="00386782">
              <w:rPr>
                <w:rFonts w:ascii="Arial" w:hAnsi="Arial" w:cs="Arial"/>
                <w:bCs/>
              </w:rPr>
              <w:t>Cell Signaling</w:t>
            </w:r>
          </w:p>
        </w:tc>
        <w:tc>
          <w:tcPr>
            <w:tcW w:w="1437" w:type="dxa"/>
          </w:tcPr>
          <w:p w:rsidR="00D619EE" w:rsidRPr="00386782" w:rsidRDefault="00D619EE" w:rsidP="00864CFF">
            <w:pPr>
              <w:rPr>
                <w:rFonts w:ascii="Arial" w:hAnsi="Arial" w:cs="Arial"/>
                <w:bCs/>
              </w:rPr>
            </w:pPr>
            <w:r w:rsidRPr="00386782">
              <w:rPr>
                <w:rFonts w:ascii="Arial" w:hAnsi="Arial" w:cs="Arial"/>
                <w:bCs/>
              </w:rPr>
              <w:t>5605</w:t>
            </w:r>
          </w:p>
        </w:tc>
        <w:tc>
          <w:tcPr>
            <w:tcW w:w="2338" w:type="dxa"/>
          </w:tcPr>
          <w:p w:rsidR="00D619EE" w:rsidRPr="00386782" w:rsidRDefault="00D619EE" w:rsidP="00864CFF">
            <w:pPr>
              <w:rPr>
                <w:rFonts w:ascii="Arial" w:hAnsi="Arial" w:cs="Arial"/>
                <w:b/>
                <w:u w:val="single"/>
              </w:rPr>
            </w:pPr>
            <w:r w:rsidRPr="00386782">
              <w:rPr>
                <w:rFonts w:ascii="Arial" w:hAnsi="Arial" w:cs="Arial"/>
              </w:rPr>
              <w:t>1:1000 / Western blot</w:t>
            </w:r>
          </w:p>
        </w:tc>
      </w:tr>
      <w:tr w:rsidR="00FB4F59" w:rsidRPr="00386782" w:rsidTr="00E66599">
        <w:tc>
          <w:tcPr>
            <w:tcW w:w="2875" w:type="dxa"/>
          </w:tcPr>
          <w:p w:rsidR="00FB4F59" w:rsidRPr="00216F6C" w:rsidRDefault="00FB4F59" w:rsidP="00864CFF">
            <w:pPr>
              <w:rPr>
                <w:rFonts w:ascii="Arial" w:hAnsi="Arial" w:cs="Arial"/>
                <w:bCs/>
              </w:rPr>
            </w:pPr>
            <w:proofErr w:type="spellStart"/>
            <w:r w:rsidRPr="00216F6C">
              <w:rPr>
                <w:rFonts w:ascii="Arial" w:hAnsi="Arial" w:cs="Arial"/>
                <w:bCs/>
              </w:rPr>
              <w:t>Lamin</w:t>
            </w:r>
            <w:proofErr w:type="spellEnd"/>
            <w:r w:rsidRPr="00216F6C">
              <w:rPr>
                <w:rFonts w:ascii="Arial" w:hAnsi="Arial" w:cs="Arial"/>
                <w:bCs/>
              </w:rPr>
              <w:t xml:space="preserve"> A/C</w:t>
            </w:r>
          </w:p>
        </w:tc>
        <w:tc>
          <w:tcPr>
            <w:tcW w:w="2700" w:type="dxa"/>
          </w:tcPr>
          <w:p w:rsidR="00FB4F59" w:rsidRPr="00216F6C" w:rsidRDefault="00FB4F59" w:rsidP="00864CFF">
            <w:pPr>
              <w:rPr>
                <w:rFonts w:ascii="Arial" w:hAnsi="Arial" w:cs="Arial"/>
                <w:bCs/>
              </w:rPr>
            </w:pPr>
            <w:r w:rsidRPr="00216F6C">
              <w:rPr>
                <w:rFonts w:ascii="Arial" w:hAnsi="Arial" w:cs="Arial"/>
                <w:bCs/>
              </w:rPr>
              <w:t>EMD Millipore</w:t>
            </w:r>
          </w:p>
        </w:tc>
        <w:tc>
          <w:tcPr>
            <w:tcW w:w="1437" w:type="dxa"/>
          </w:tcPr>
          <w:p w:rsidR="00FB4F59" w:rsidRPr="00216F6C" w:rsidRDefault="00FB4F59" w:rsidP="00864CFF">
            <w:pPr>
              <w:rPr>
                <w:rFonts w:ascii="Arial" w:hAnsi="Arial" w:cs="Arial"/>
                <w:bCs/>
              </w:rPr>
            </w:pPr>
            <w:r w:rsidRPr="00216F6C">
              <w:rPr>
                <w:rFonts w:ascii="Arial" w:hAnsi="Arial" w:cs="Arial"/>
                <w:bCs/>
              </w:rPr>
              <w:t>05-714</w:t>
            </w:r>
          </w:p>
        </w:tc>
        <w:tc>
          <w:tcPr>
            <w:tcW w:w="2338" w:type="dxa"/>
          </w:tcPr>
          <w:p w:rsidR="00FB4F59" w:rsidRPr="00216F6C" w:rsidRDefault="00FB4F59" w:rsidP="00864CFF">
            <w:pPr>
              <w:rPr>
                <w:rFonts w:ascii="Arial" w:hAnsi="Arial" w:cs="Arial"/>
              </w:rPr>
            </w:pPr>
            <w:r w:rsidRPr="00216F6C">
              <w:rPr>
                <w:rFonts w:ascii="Arial" w:hAnsi="Arial" w:cs="Arial"/>
              </w:rPr>
              <w:t>1:500 / Western blot</w:t>
            </w:r>
          </w:p>
        </w:tc>
      </w:tr>
      <w:tr w:rsidR="00FB4F59" w:rsidRPr="00386782" w:rsidTr="00E66599">
        <w:tc>
          <w:tcPr>
            <w:tcW w:w="2875" w:type="dxa"/>
          </w:tcPr>
          <w:p w:rsidR="00FB4F59" w:rsidRPr="00216F6C" w:rsidRDefault="00FB4F59" w:rsidP="00FB4F59">
            <w:pPr>
              <w:rPr>
                <w:rFonts w:ascii="Arial" w:hAnsi="Arial" w:cs="Arial"/>
                <w:bCs/>
              </w:rPr>
            </w:pPr>
            <w:r w:rsidRPr="00216F6C">
              <w:rPr>
                <w:rFonts w:ascii="Arial" w:hAnsi="Arial" w:cs="Arial"/>
                <w:bCs/>
              </w:rPr>
              <w:t>α-tubulin</w:t>
            </w:r>
          </w:p>
        </w:tc>
        <w:tc>
          <w:tcPr>
            <w:tcW w:w="2700" w:type="dxa"/>
          </w:tcPr>
          <w:p w:rsidR="00FB4F59" w:rsidRPr="00216F6C" w:rsidRDefault="00FB4F59" w:rsidP="00864CFF">
            <w:pPr>
              <w:rPr>
                <w:rFonts w:ascii="Arial" w:hAnsi="Arial" w:cs="Arial"/>
                <w:bCs/>
              </w:rPr>
            </w:pPr>
            <w:r w:rsidRPr="00216F6C">
              <w:rPr>
                <w:rFonts w:ascii="Arial" w:hAnsi="Arial" w:cs="Arial"/>
                <w:bCs/>
              </w:rPr>
              <w:t>EMD Millipore</w:t>
            </w:r>
          </w:p>
        </w:tc>
        <w:tc>
          <w:tcPr>
            <w:tcW w:w="1437" w:type="dxa"/>
          </w:tcPr>
          <w:p w:rsidR="00FB4F59" w:rsidRPr="00216F6C" w:rsidRDefault="00FB4F59" w:rsidP="00864CFF">
            <w:pPr>
              <w:rPr>
                <w:rFonts w:ascii="Arial" w:hAnsi="Arial" w:cs="Arial"/>
                <w:bCs/>
              </w:rPr>
            </w:pPr>
            <w:r w:rsidRPr="00216F6C">
              <w:rPr>
                <w:rFonts w:ascii="Arial" w:hAnsi="Arial" w:cs="Arial"/>
                <w:bCs/>
              </w:rPr>
              <w:t>04-1117</w:t>
            </w:r>
          </w:p>
        </w:tc>
        <w:tc>
          <w:tcPr>
            <w:tcW w:w="2338" w:type="dxa"/>
          </w:tcPr>
          <w:p w:rsidR="00FB4F59" w:rsidRPr="00216F6C" w:rsidRDefault="00FB4F59" w:rsidP="00864CFF">
            <w:pPr>
              <w:rPr>
                <w:rFonts w:ascii="Arial" w:hAnsi="Arial" w:cs="Arial"/>
              </w:rPr>
            </w:pPr>
            <w:r w:rsidRPr="00216F6C">
              <w:rPr>
                <w:rFonts w:ascii="Arial" w:hAnsi="Arial" w:cs="Arial"/>
              </w:rPr>
              <w:t>1:5000 / Western blot</w:t>
            </w:r>
          </w:p>
        </w:tc>
      </w:tr>
    </w:tbl>
    <w:p w:rsidR="001F5252" w:rsidRPr="00386782" w:rsidRDefault="00D619EE" w:rsidP="00D619EE">
      <w:pPr>
        <w:rPr>
          <w:rFonts w:ascii="Arial" w:hAnsi="Arial" w:cs="Arial"/>
          <w:b/>
          <w:u w:val="single"/>
        </w:rPr>
      </w:pPr>
      <w:r w:rsidRPr="00386782">
        <w:rPr>
          <w:rFonts w:ascii="Arial" w:hAnsi="Arial" w:cs="Arial"/>
          <w:b/>
          <w:u w:val="single"/>
        </w:rPr>
        <w:t xml:space="preserve"> </w:t>
      </w:r>
    </w:p>
    <w:p w:rsidR="00D619EE" w:rsidRPr="00386782" w:rsidRDefault="00D619EE" w:rsidP="00D619EE">
      <w:pPr>
        <w:rPr>
          <w:rFonts w:ascii="Arial" w:hAnsi="Arial" w:cs="Arial"/>
          <w:b/>
          <w:u w:val="single"/>
        </w:rPr>
      </w:pPr>
      <w:r w:rsidRPr="00386782">
        <w:rPr>
          <w:rFonts w:ascii="Arial" w:hAnsi="Arial" w:cs="Arial"/>
          <w:b/>
          <w:u w:val="single"/>
        </w:rPr>
        <w:t xml:space="preserve">Table –S2: </w:t>
      </w:r>
      <w:r w:rsidRPr="00386782">
        <w:rPr>
          <w:rFonts w:ascii="Arial" w:hAnsi="Arial" w:cs="Arial"/>
        </w:rPr>
        <w:t xml:space="preserve">HRP conjugated secondary antibodies </w:t>
      </w:r>
      <w:r w:rsidR="00D02765" w:rsidRPr="00D73102">
        <w:rPr>
          <w:rFonts w:ascii="Arial" w:hAnsi="Arial" w:cs="Arial"/>
        </w:rPr>
        <w:t>(catalog info and dilution)</w:t>
      </w:r>
    </w:p>
    <w:tbl>
      <w:tblPr>
        <w:tblStyle w:val="TableGrid"/>
        <w:tblW w:w="0" w:type="auto"/>
        <w:tblLook w:val="04A0" w:firstRow="1" w:lastRow="0" w:firstColumn="1" w:lastColumn="0" w:noHBand="0" w:noVBand="1"/>
      </w:tblPr>
      <w:tblGrid>
        <w:gridCol w:w="2337"/>
        <w:gridCol w:w="2337"/>
        <w:gridCol w:w="2338"/>
        <w:gridCol w:w="2338"/>
      </w:tblGrid>
      <w:tr w:rsidR="00D619EE" w:rsidRPr="00386782" w:rsidTr="00864CFF">
        <w:tc>
          <w:tcPr>
            <w:tcW w:w="2337" w:type="dxa"/>
          </w:tcPr>
          <w:p w:rsidR="00D619EE" w:rsidRPr="00386782" w:rsidRDefault="00D619EE" w:rsidP="00864CFF">
            <w:pPr>
              <w:rPr>
                <w:rFonts w:ascii="Arial" w:hAnsi="Arial" w:cs="Arial"/>
                <w:b/>
              </w:rPr>
            </w:pPr>
            <w:r w:rsidRPr="00386782">
              <w:rPr>
                <w:rFonts w:ascii="Arial" w:hAnsi="Arial" w:cs="Arial"/>
                <w:b/>
              </w:rPr>
              <w:t>Target</w:t>
            </w:r>
          </w:p>
        </w:tc>
        <w:tc>
          <w:tcPr>
            <w:tcW w:w="2337" w:type="dxa"/>
          </w:tcPr>
          <w:p w:rsidR="00D619EE" w:rsidRPr="00386782" w:rsidRDefault="00D619EE" w:rsidP="00864CFF">
            <w:pPr>
              <w:rPr>
                <w:rFonts w:ascii="Arial" w:hAnsi="Arial" w:cs="Arial"/>
                <w:b/>
              </w:rPr>
            </w:pPr>
            <w:r w:rsidRPr="00386782">
              <w:rPr>
                <w:rFonts w:ascii="Arial" w:hAnsi="Arial" w:cs="Arial"/>
                <w:b/>
              </w:rPr>
              <w:t>Source</w:t>
            </w:r>
          </w:p>
        </w:tc>
        <w:tc>
          <w:tcPr>
            <w:tcW w:w="2338" w:type="dxa"/>
          </w:tcPr>
          <w:p w:rsidR="00D619EE" w:rsidRPr="00386782" w:rsidRDefault="00D619EE" w:rsidP="00864CFF">
            <w:pPr>
              <w:rPr>
                <w:rFonts w:ascii="Arial" w:hAnsi="Arial" w:cs="Arial"/>
                <w:b/>
              </w:rPr>
            </w:pPr>
            <w:r w:rsidRPr="00386782">
              <w:rPr>
                <w:rFonts w:ascii="Arial" w:hAnsi="Arial" w:cs="Arial"/>
                <w:b/>
              </w:rPr>
              <w:t>Catalog</w:t>
            </w:r>
          </w:p>
        </w:tc>
        <w:tc>
          <w:tcPr>
            <w:tcW w:w="2338" w:type="dxa"/>
          </w:tcPr>
          <w:p w:rsidR="00D619EE" w:rsidRPr="00386782" w:rsidRDefault="00D619EE" w:rsidP="00864CFF">
            <w:pPr>
              <w:rPr>
                <w:rFonts w:ascii="Arial" w:hAnsi="Arial" w:cs="Arial"/>
                <w:b/>
              </w:rPr>
            </w:pPr>
            <w:r w:rsidRPr="00386782">
              <w:rPr>
                <w:rFonts w:ascii="Arial" w:hAnsi="Arial" w:cs="Arial"/>
                <w:b/>
              </w:rPr>
              <w:t>Dilution / assay</w:t>
            </w:r>
          </w:p>
        </w:tc>
      </w:tr>
      <w:tr w:rsidR="00D619EE" w:rsidRPr="00386782" w:rsidTr="00864CFF">
        <w:tc>
          <w:tcPr>
            <w:tcW w:w="2337" w:type="dxa"/>
          </w:tcPr>
          <w:p w:rsidR="00D619EE" w:rsidRPr="00386782" w:rsidRDefault="00D619EE" w:rsidP="00864CFF">
            <w:pPr>
              <w:tabs>
                <w:tab w:val="right" w:pos="2121"/>
              </w:tabs>
              <w:rPr>
                <w:rFonts w:ascii="Arial" w:hAnsi="Arial" w:cs="Arial"/>
                <w:b/>
                <w:u w:val="single"/>
              </w:rPr>
            </w:pPr>
            <w:r w:rsidRPr="00386782">
              <w:rPr>
                <w:rFonts w:ascii="Arial" w:hAnsi="Arial" w:cs="Arial"/>
                <w:bCs/>
              </w:rPr>
              <w:t>Anti-Mouse IgG</w:t>
            </w:r>
          </w:p>
        </w:tc>
        <w:tc>
          <w:tcPr>
            <w:tcW w:w="2337" w:type="dxa"/>
          </w:tcPr>
          <w:p w:rsidR="00D619EE" w:rsidRPr="00386782" w:rsidRDefault="00D619EE" w:rsidP="00864CFF">
            <w:pPr>
              <w:rPr>
                <w:rFonts w:ascii="Arial" w:hAnsi="Arial" w:cs="Arial"/>
                <w:b/>
                <w:u w:val="single"/>
              </w:rPr>
            </w:pPr>
            <w:r w:rsidRPr="00386782">
              <w:rPr>
                <w:rFonts w:ascii="Arial" w:hAnsi="Arial" w:cs="Arial"/>
                <w:bCs/>
              </w:rPr>
              <w:t>Cell signaling</w:t>
            </w:r>
          </w:p>
        </w:tc>
        <w:tc>
          <w:tcPr>
            <w:tcW w:w="2338" w:type="dxa"/>
          </w:tcPr>
          <w:p w:rsidR="00D619EE" w:rsidRPr="00386782" w:rsidRDefault="00D619EE" w:rsidP="00864CFF">
            <w:pPr>
              <w:rPr>
                <w:rFonts w:ascii="Arial" w:hAnsi="Arial" w:cs="Arial"/>
                <w:b/>
                <w:u w:val="single"/>
              </w:rPr>
            </w:pPr>
            <w:r w:rsidRPr="00386782">
              <w:rPr>
                <w:rFonts w:ascii="Arial" w:hAnsi="Arial" w:cs="Arial"/>
                <w:bCs/>
              </w:rPr>
              <w:t>7076</w:t>
            </w:r>
          </w:p>
        </w:tc>
        <w:tc>
          <w:tcPr>
            <w:tcW w:w="2338" w:type="dxa"/>
          </w:tcPr>
          <w:p w:rsidR="00D619EE" w:rsidRPr="00386782" w:rsidRDefault="00D619EE" w:rsidP="00864CFF">
            <w:pPr>
              <w:rPr>
                <w:rFonts w:ascii="Arial" w:hAnsi="Arial" w:cs="Arial"/>
              </w:rPr>
            </w:pPr>
            <w:r w:rsidRPr="00386782">
              <w:rPr>
                <w:rFonts w:ascii="Arial" w:hAnsi="Arial" w:cs="Arial"/>
              </w:rPr>
              <w:t>1:4000 / Western blot</w:t>
            </w:r>
          </w:p>
        </w:tc>
      </w:tr>
      <w:tr w:rsidR="00D619EE" w:rsidRPr="00386782" w:rsidTr="00864CFF">
        <w:tc>
          <w:tcPr>
            <w:tcW w:w="2337" w:type="dxa"/>
          </w:tcPr>
          <w:p w:rsidR="00D619EE" w:rsidRPr="00386782" w:rsidRDefault="00D619EE" w:rsidP="00864CFF">
            <w:pPr>
              <w:rPr>
                <w:rFonts w:ascii="Arial" w:hAnsi="Arial" w:cs="Arial"/>
                <w:b/>
                <w:u w:val="single"/>
              </w:rPr>
            </w:pPr>
            <w:r w:rsidRPr="00386782">
              <w:rPr>
                <w:rFonts w:ascii="Arial" w:hAnsi="Arial" w:cs="Arial"/>
                <w:bCs/>
              </w:rPr>
              <w:t>Anti-Mouse IgG</w:t>
            </w:r>
          </w:p>
        </w:tc>
        <w:tc>
          <w:tcPr>
            <w:tcW w:w="2337" w:type="dxa"/>
          </w:tcPr>
          <w:p w:rsidR="00D619EE" w:rsidRPr="00386782" w:rsidRDefault="00D619EE" w:rsidP="00864CFF">
            <w:pPr>
              <w:rPr>
                <w:rFonts w:ascii="Arial" w:hAnsi="Arial" w:cs="Arial"/>
                <w:b/>
                <w:u w:val="single"/>
              </w:rPr>
            </w:pPr>
            <w:proofErr w:type="spellStart"/>
            <w:r w:rsidRPr="00386782">
              <w:rPr>
                <w:rFonts w:ascii="Arial" w:hAnsi="Arial" w:cs="Arial"/>
                <w:bCs/>
              </w:rPr>
              <w:t>SantaCruz</w:t>
            </w:r>
            <w:proofErr w:type="spellEnd"/>
            <w:r w:rsidRPr="00386782">
              <w:rPr>
                <w:rFonts w:ascii="Arial" w:hAnsi="Arial" w:cs="Arial"/>
                <w:bCs/>
              </w:rPr>
              <w:t xml:space="preserve"> Biotech</w:t>
            </w:r>
          </w:p>
        </w:tc>
        <w:tc>
          <w:tcPr>
            <w:tcW w:w="2338" w:type="dxa"/>
          </w:tcPr>
          <w:p w:rsidR="00D619EE" w:rsidRPr="00386782" w:rsidRDefault="00D619EE" w:rsidP="00864CFF">
            <w:pPr>
              <w:rPr>
                <w:rFonts w:ascii="Arial" w:hAnsi="Arial" w:cs="Arial"/>
                <w:b/>
                <w:u w:val="single"/>
              </w:rPr>
            </w:pPr>
            <w:r w:rsidRPr="00386782">
              <w:rPr>
                <w:rFonts w:ascii="Arial" w:hAnsi="Arial" w:cs="Arial"/>
                <w:bCs/>
              </w:rPr>
              <w:t>sc-2005</w:t>
            </w:r>
          </w:p>
        </w:tc>
        <w:tc>
          <w:tcPr>
            <w:tcW w:w="2338" w:type="dxa"/>
          </w:tcPr>
          <w:p w:rsidR="00D619EE" w:rsidRPr="00386782" w:rsidRDefault="00D619EE" w:rsidP="00864CFF">
            <w:pPr>
              <w:rPr>
                <w:rFonts w:ascii="Arial" w:hAnsi="Arial" w:cs="Arial"/>
              </w:rPr>
            </w:pPr>
            <w:r w:rsidRPr="00386782">
              <w:rPr>
                <w:rFonts w:ascii="Arial" w:hAnsi="Arial" w:cs="Arial"/>
              </w:rPr>
              <w:t>1:4000 / Western blot</w:t>
            </w:r>
          </w:p>
        </w:tc>
      </w:tr>
      <w:tr w:rsidR="00D619EE" w:rsidRPr="00386782" w:rsidTr="00864CFF">
        <w:tc>
          <w:tcPr>
            <w:tcW w:w="2337" w:type="dxa"/>
          </w:tcPr>
          <w:p w:rsidR="00D619EE" w:rsidRPr="00386782" w:rsidRDefault="00D619EE" w:rsidP="00864CFF">
            <w:pPr>
              <w:rPr>
                <w:rFonts w:ascii="Arial" w:hAnsi="Arial" w:cs="Arial"/>
                <w:b/>
                <w:u w:val="single"/>
              </w:rPr>
            </w:pPr>
            <w:r w:rsidRPr="00386782">
              <w:rPr>
                <w:rFonts w:ascii="Arial" w:hAnsi="Arial" w:cs="Arial"/>
                <w:bCs/>
              </w:rPr>
              <w:t>Anti-Rabbit IgG</w:t>
            </w:r>
          </w:p>
        </w:tc>
        <w:tc>
          <w:tcPr>
            <w:tcW w:w="2337" w:type="dxa"/>
          </w:tcPr>
          <w:p w:rsidR="00D619EE" w:rsidRPr="00386782" w:rsidRDefault="00D619EE" w:rsidP="00864CFF">
            <w:pPr>
              <w:rPr>
                <w:rFonts w:ascii="Arial" w:hAnsi="Arial" w:cs="Arial"/>
              </w:rPr>
            </w:pPr>
            <w:r w:rsidRPr="00386782">
              <w:rPr>
                <w:rFonts w:ascii="Arial" w:hAnsi="Arial" w:cs="Arial"/>
              </w:rPr>
              <w:t>Cell Signaling</w:t>
            </w:r>
          </w:p>
        </w:tc>
        <w:tc>
          <w:tcPr>
            <w:tcW w:w="2338" w:type="dxa"/>
          </w:tcPr>
          <w:p w:rsidR="00D619EE" w:rsidRPr="00386782" w:rsidRDefault="00D619EE" w:rsidP="00864CFF">
            <w:pPr>
              <w:rPr>
                <w:rFonts w:ascii="Arial" w:hAnsi="Arial" w:cs="Arial"/>
                <w:b/>
                <w:u w:val="single"/>
              </w:rPr>
            </w:pPr>
            <w:r w:rsidRPr="00386782">
              <w:rPr>
                <w:rFonts w:ascii="Arial" w:hAnsi="Arial" w:cs="Arial"/>
                <w:bCs/>
              </w:rPr>
              <w:t>7074</w:t>
            </w:r>
          </w:p>
        </w:tc>
        <w:tc>
          <w:tcPr>
            <w:tcW w:w="2338" w:type="dxa"/>
          </w:tcPr>
          <w:p w:rsidR="00D619EE" w:rsidRPr="00386782" w:rsidRDefault="00D619EE" w:rsidP="00864CFF">
            <w:pPr>
              <w:rPr>
                <w:rFonts w:ascii="Arial" w:hAnsi="Arial" w:cs="Arial"/>
              </w:rPr>
            </w:pPr>
            <w:r w:rsidRPr="00386782">
              <w:rPr>
                <w:rFonts w:ascii="Arial" w:hAnsi="Arial" w:cs="Arial"/>
              </w:rPr>
              <w:t>1:5000 / Western blot</w:t>
            </w:r>
          </w:p>
        </w:tc>
      </w:tr>
      <w:tr w:rsidR="00D619EE" w:rsidRPr="00386782" w:rsidTr="00864CFF">
        <w:tc>
          <w:tcPr>
            <w:tcW w:w="2337" w:type="dxa"/>
          </w:tcPr>
          <w:p w:rsidR="00D619EE" w:rsidRPr="00386782" w:rsidRDefault="00D619EE" w:rsidP="00864CFF">
            <w:pPr>
              <w:rPr>
                <w:rFonts w:ascii="Arial" w:hAnsi="Arial" w:cs="Arial"/>
                <w:b/>
                <w:u w:val="single"/>
              </w:rPr>
            </w:pPr>
            <w:r w:rsidRPr="00386782">
              <w:rPr>
                <w:rFonts w:ascii="Arial" w:hAnsi="Arial" w:cs="Arial"/>
                <w:bCs/>
              </w:rPr>
              <w:t>Anti-Rabbit IgG</w:t>
            </w:r>
          </w:p>
        </w:tc>
        <w:tc>
          <w:tcPr>
            <w:tcW w:w="2337" w:type="dxa"/>
          </w:tcPr>
          <w:p w:rsidR="00D619EE" w:rsidRPr="00386782" w:rsidRDefault="00D619EE" w:rsidP="00864CFF">
            <w:pPr>
              <w:rPr>
                <w:rFonts w:ascii="Arial" w:hAnsi="Arial" w:cs="Arial"/>
                <w:b/>
                <w:u w:val="single"/>
              </w:rPr>
            </w:pPr>
            <w:proofErr w:type="spellStart"/>
            <w:r w:rsidRPr="00386782">
              <w:rPr>
                <w:rFonts w:ascii="Arial" w:hAnsi="Arial" w:cs="Arial"/>
                <w:bCs/>
              </w:rPr>
              <w:t>SantaCruz</w:t>
            </w:r>
            <w:proofErr w:type="spellEnd"/>
            <w:r w:rsidRPr="00386782">
              <w:rPr>
                <w:rFonts w:ascii="Arial" w:hAnsi="Arial" w:cs="Arial"/>
                <w:bCs/>
              </w:rPr>
              <w:t xml:space="preserve"> Biotech</w:t>
            </w:r>
          </w:p>
        </w:tc>
        <w:tc>
          <w:tcPr>
            <w:tcW w:w="2338" w:type="dxa"/>
          </w:tcPr>
          <w:p w:rsidR="00D619EE" w:rsidRPr="00386782" w:rsidRDefault="00D619EE" w:rsidP="00864CFF">
            <w:pPr>
              <w:rPr>
                <w:rFonts w:ascii="Arial" w:hAnsi="Arial" w:cs="Arial"/>
                <w:b/>
                <w:u w:val="single"/>
              </w:rPr>
            </w:pPr>
            <w:r w:rsidRPr="00386782">
              <w:rPr>
                <w:rFonts w:ascii="Arial" w:hAnsi="Arial" w:cs="Arial"/>
                <w:bCs/>
              </w:rPr>
              <w:t>sc-2004</w:t>
            </w:r>
          </w:p>
        </w:tc>
        <w:tc>
          <w:tcPr>
            <w:tcW w:w="2338" w:type="dxa"/>
          </w:tcPr>
          <w:p w:rsidR="00D619EE" w:rsidRPr="00386782" w:rsidRDefault="00D619EE" w:rsidP="00864CFF">
            <w:pPr>
              <w:rPr>
                <w:rFonts w:ascii="Arial" w:hAnsi="Arial" w:cs="Arial"/>
                <w:b/>
                <w:u w:val="single"/>
              </w:rPr>
            </w:pPr>
            <w:r w:rsidRPr="00386782">
              <w:rPr>
                <w:rFonts w:ascii="Arial" w:hAnsi="Arial" w:cs="Arial"/>
              </w:rPr>
              <w:t>1:5000 / Western blot</w:t>
            </w:r>
          </w:p>
        </w:tc>
      </w:tr>
    </w:tbl>
    <w:p w:rsidR="00D619EE" w:rsidRDefault="00D619EE" w:rsidP="00D619EE">
      <w:pPr>
        <w:rPr>
          <w:rFonts w:ascii="Arial" w:hAnsi="Arial" w:cs="Arial"/>
          <w:b/>
          <w:u w:val="single"/>
        </w:rPr>
      </w:pPr>
    </w:p>
    <w:p w:rsidR="00D619EE" w:rsidRPr="00386782" w:rsidRDefault="00D619EE" w:rsidP="00D619EE">
      <w:pPr>
        <w:rPr>
          <w:rFonts w:ascii="Arial" w:hAnsi="Arial" w:cs="Arial"/>
          <w:b/>
          <w:u w:val="single"/>
        </w:rPr>
      </w:pPr>
    </w:p>
    <w:p w:rsidR="00D619EE" w:rsidRPr="00386782" w:rsidRDefault="00D619EE" w:rsidP="00D619EE">
      <w:pPr>
        <w:rPr>
          <w:rFonts w:ascii="Arial" w:hAnsi="Arial" w:cs="Arial"/>
        </w:rPr>
      </w:pPr>
      <w:r>
        <w:rPr>
          <w:rFonts w:ascii="Arial" w:hAnsi="Arial" w:cs="Arial"/>
          <w:b/>
          <w:u w:val="single"/>
        </w:rPr>
        <w:t>Table –S3:</w:t>
      </w:r>
      <w:r w:rsidRPr="003A0DF0">
        <w:rPr>
          <w:rFonts w:ascii="Arial" w:hAnsi="Arial" w:cs="Arial"/>
          <w:b/>
        </w:rPr>
        <w:t xml:space="preserve"> </w:t>
      </w:r>
      <w:r w:rsidR="00B24FB0">
        <w:rPr>
          <w:rFonts w:ascii="Arial" w:hAnsi="Arial" w:cs="Arial"/>
        </w:rPr>
        <w:t>Important r</w:t>
      </w:r>
      <w:r w:rsidR="00D02765">
        <w:rPr>
          <w:rFonts w:ascii="Arial" w:hAnsi="Arial" w:cs="Arial"/>
        </w:rPr>
        <w:t xml:space="preserve">eagents </w:t>
      </w:r>
      <w:r w:rsidR="00D02765" w:rsidRPr="00D73102">
        <w:rPr>
          <w:rFonts w:ascii="Arial" w:hAnsi="Arial" w:cs="Arial"/>
        </w:rPr>
        <w:t>(catalog info)</w:t>
      </w:r>
    </w:p>
    <w:tbl>
      <w:tblPr>
        <w:tblStyle w:val="TableGrid"/>
        <w:tblW w:w="0" w:type="auto"/>
        <w:tblLook w:val="04A0" w:firstRow="1" w:lastRow="0" w:firstColumn="1" w:lastColumn="0" w:noHBand="0" w:noVBand="1"/>
      </w:tblPr>
      <w:tblGrid>
        <w:gridCol w:w="3775"/>
        <w:gridCol w:w="2337"/>
        <w:gridCol w:w="2338"/>
      </w:tblGrid>
      <w:tr w:rsidR="00D619EE" w:rsidRPr="00386782" w:rsidTr="00864CFF">
        <w:tc>
          <w:tcPr>
            <w:tcW w:w="3775" w:type="dxa"/>
          </w:tcPr>
          <w:p w:rsidR="00D619EE" w:rsidRPr="00386782" w:rsidRDefault="00D619EE" w:rsidP="00864CFF">
            <w:pPr>
              <w:rPr>
                <w:rFonts w:ascii="Arial" w:hAnsi="Arial" w:cs="Arial"/>
                <w:b/>
              </w:rPr>
            </w:pPr>
            <w:r>
              <w:rPr>
                <w:rFonts w:ascii="Arial" w:hAnsi="Arial" w:cs="Arial"/>
                <w:b/>
              </w:rPr>
              <w:t>Name</w:t>
            </w:r>
          </w:p>
        </w:tc>
        <w:tc>
          <w:tcPr>
            <w:tcW w:w="2337" w:type="dxa"/>
          </w:tcPr>
          <w:p w:rsidR="00D619EE" w:rsidRPr="00386782" w:rsidRDefault="00D619EE" w:rsidP="00864CFF">
            <w:pPr>
              <w:rPr>
                <w:rFonts w:ascii="Arial" w:hAnsi="Arial" w:cs="Arial"/>
                <w:b/>
              </w:rPr>
            </w:pPr>
            <w:r w:rsidRPr="00386782">
              <w:rPr>
                <w:rFonts w:ascii="Arial" w:hAnsi="Arial" w:cs="Arial"/>
                <w:b/>
              </w:rPr>
              <w:t>Source</w:t>
            </w:r>
          </w:p>
        </w:tc>
        <w:tc>
          <w:tcPr>
            <w:tcW w:w="2338" w:type="dxa"/>
          </w:tcPr>
          <w:p w:rsidR="00D619EE" w:rsidRPr="00386782" w:rsidRDefault="00D619EE" w:rsidP="00864CFF">
            <w:pPr>
              <w:rPr>
                <w:rFonts w:ascii="Arial" w:hAnsi="Arial" w:cs="Arial"/>
                <w:b/>
              </w:rPr>
            </w:pPr>
            <w:r w:rsidRPr="00386782">
              <w:rPr>
                <w:rFonts w:ascii="Arial" w:hAnsi="Arial" w:cs="Arial"/>
                <w:b/>
              </w:rPr>
              <w:t>Catalog</w:t>
            </w:r>
          </w:p>
        </w:tc>
      </w:tr>
      <w:tr w:rsidR="00D619EE" w:rsidRPr="00386782" w:rsidTr="00864CFF">
        <w:tc>
          <w:tcPr>
            <w:tcW w:w="3775" w:type="dxa"/>
          </w:tcPr>
          <w:p w:rsidR="00D619EE" w:rsidRPr="00386782" w:rsidRDefault="00D619EE" w:rsidP="00864CFF">
            <w:pPr>
              <w:tabs>
                <w:tab w:val="right" w:pos="2121"/>
              </w:tabs>
              <w:rPr>
                <w:rFonts w:ascii="Arial" w:hAnsi="Arial" w:cs="Arial"/>
                <w:b/>
                <w:u w:val="single"/>
              </w:rPr>
            </w:pPr>
            <w:r w:rsidRPr="00386782">
              <w:rPr>
                <w:rFonts w:ascii="Arial" w:hAnsi="Arial" w:cs="Arial"/>
              </w:rPr>
              <w:t>Hepa1-6</w:t>
            </w:r>
          </w:p>
        </w:tc>
        <w:tc>
          <w:tcPr>
            <w:tcW w:w="2337" w:type="dxa"/>
          </w:tcPr>
          <w:p w:rsidR="00D619EE" w:rsidRPr="00386782" w:rsidRDefault="00D619EE" w:rsidP="00864CFF">
            <w:pPr>
              <w:rPr>
                <w:rFonts w:ascii="Arial" w:hAnsi="Arial" w:cs="Arial"/>
                <w:b/>
                <w:u w:val="single"/>
              </w:rPr>
            </w:pPr>
            <w:r>
              <w:rPr>
                <w:rFonts w:ascii="Arial" w:hAnsi="Arial" w:cs="Arial"/>
                <w:bCs/>
              </w:rPr>
              <w:t>ATCC</w:t>
            </w:r>
          </w:p>
        </w:tc>
        <w:tc>
          <w:tcPr>
            <w:tcW w:w="2338" w:type="dxa"/>
          </w:tcPr>
          <w:p w:rsidR="00D619EE" w:rsidRPr="00386782" w:rsidRDefault="00D619EE" w:rsidP="00864CFF">
            <w:pPr>
              <w:rPr>
                <w:rFonts w:ascii="Arial" w:hAnsi="Arial" w:cs="Arial"/>
                <w:b/>
                <w:u w:val="single"/>
              </w:rPr>
            </w:pPr>
            <w:r w:rsidRPr="00386782">
              <w:rPr>
                <w:rFonts w:ascii="Arial" w:hAnsi="Arial" w:cs="Arial"/>
              </w:rPr>
              <w:t>CRL-1830</w:t>
            </w:r>
          </w:p>
        </w:tc>
      </w:tr>
      <w:tr w:rsidR="00D619EE" w:rsidRPr="00386782" w:rsidTr="00864CFF">
        <w:tc>
          <w:tcPr>
            <w:tcW w:w="3775" w:type="dxa"/>
          </w:tcPr>
          <w:p w:rsidR="00D619EE" w:rsidRPr="00386782" w:rsidRDefault="00D619EE" w:rsidP="00864CFF">
            <w:pPr>
              <w:rPr>
                <w:rFonts w:ascii="Arial" w:hAnsi="Arial" w:cs="Arial"/>
                <w:b/>
                <w:u w:val="single"/>
              </w:rPr>
            </w:pPr>
            <w:r w:rsidRPr="00386782">
              <w:rPr>
                <w:rFonts w:ascii="Arial" w:hAnsi="Arial" w:cs="Arial"/>
              </w:rPr>
              <w:t>Hep3B</w:t>
            </w:r>
          </w:p>
        </w:tc>
        <w:tc>
          <w:tcPr>
            <w:tcW w:w="2337" w:type="dxa"/>
          </w:tcPr>
          <w:p w:rsidR="00D619EE" w:rsidRPr="00386782" w:rsidRDefault="00D619EE" w:rsidP="00864CFF">
            <w:pPr>
              <w:rPr>
                <w:rFonts w:ascii="Arial" w:hAnsi="Arial" w:cs="Arial"/>
                <w:b/>
                <w:u w:val="single"/>
              </w:rPr>
            </w:pPr>
            <w:r>
              <w:rPr>
                <w:rFonts w:ascii="Arial" w:hAnsi="Arial" w:cs="Arial"/>
                <w:bCs/>
              </w:rPr>
              <w:t>ATCC</w:t>
            </w:r>
          </w:p>
        </w:tc>
        <w:tc>
          <w:tcPr>
            <w:tcW w:w="2338" w:type="dxa"/>
          </w:tcPr>
          <w:p w:rsidR="00D619EE" w:rsidRPr="00386782" w:rsidRDefault="00D619EE" w:rsidP="00864CFF">
            <w:pPr>
              <w:rPr>
                <w:rFonts w:ascii="Arial" w:hAnsi="Arial" w:cs="Arial"/>
                <w:b/>
                <w:u w:val="single"/>
              </w:rPr>
            </w:pPr>
            <w:r w:rsidRPr="00386782">
              <w:rPr>
                <w:rFonts w:ascii="Arial" w:hAnsi="Arial" w:cs="Arial"/>
              </w:rPr>
              <w:t>HB-8064</w:t>
            </w:r>
          </w:p>
        </w:tc>
      </w:tr>
      <w:tr w:rsidR="00D619EE" w:rsidRPr="00386782" w:rsidTr="00864CFF">
        <w:tc>
          <w:tcPr>
            <w:tcW w:w="3775" w:type="dxa"/>
          </w:tcPr>
          <w:p w:rsidR="00D619EE" w:rsidRPr="00386782" w:rsidRDefault="00D619EE" w:rsidP="00864CFF">
            <w:pPr>
              <w:rPr>
                <w:rFonts w:ascii="Arial" w:hAnsi="Arial" w:cs="Arial"/>
                <w:b/>
                <w:u w:val="single"/>
              </w:rPr>
            </w:pPr>
            <w:r w:rsidRPr="00386782">
              <w:rPr>
                <w:rFonts w:ascii="Arial" w:hAnsi="Arial" w:cs="Arial"/>
              </w:rPr>
              <w:t>HepG2</w:t>
            </w:r>
          </w:p>
        </w:tc>
        <w:tc>
          <w:tcPr>
            <w:tcW w:w="2337" w:type="dxa"/>
          </w:tcPr>
          <w:p w:rsidR="00D619EE" w:rsidRPr="00386782" w:rsidRDefault="00D619EE" w:rsidP="00864CFF">
            <w:pPr>
              <w:rPr>
                <w:rFonts w:ascii="Arial" w:hAnsi="Arial" w:cs="Arial"/>
              </w:rPr>
            </w:pPr>
            <w:r>
              <w:rPr>
                <w:rFonts w:ascii="Arial" w:hAnsi="Arial" w:cs="Arial"/>
              </w:rPr>
              <w:t>ATCC</w:t>
            </w:r>
          </w:p>
        </w:tc>
        <w:tc>
          <w:tcPr>
            <w:tcW w:w="2338" w:type="dxa"/>
          </w:tcPr>
          <w:p w:rsidR="00D619EE" w:rsidRPr="00386782" w:rsidRDefault="00D619EE" w:rsidP="00864CFF">
            <w:pPr>
              <w:rPr>
                <w:rFonts w:ascii="Arial" w:hAnsi="Arial" w:cs="Arial"/>
                <w:b/>
                <w:u w:val="single"/>
              </w:rPr>
            </w:pPr>
            <w:r w:rsidRPr="00386782">
              <w:rPr>
                <w:rFonts w:ascii="Arial" w:hAnsi="Arial" w:cs="Arial"/>
              </w:rPr>
              <w:t>HepG2</w:t>
            </w:r>
          </w:p>
        </w:tc>
      </w:tr>
      <w:tr w:rsidR="00D619EE" w:rsidRPr="00386782" w:rsidTr="00864CFF">
        <w:tc>
          <w:tcPr>
            <w:tcW w:w="3775" w:type="dxa"/>
          </w:tcPr>
          <w:p w:rsidR="00D619EE" w:rsidRPr="00386782" w:rsidRDefault="00D619EE" w:rsidP="00864CFF">
            <w:pPr>
              <w:rPr>
                <w:rFonts w:ascii="Arial" w:hAnsi="Arial" w:cs="Arial"/>
                <w:b/>
                <w:u w:val="single"/>
              </w:rPr>
            </w:pPr>
            <w:r w:rsidRPr="00386782">
              <w:rPr>
                <w:rFonts w:ascii="Arial" w:hAnsi="Arial" w:cs="Arial"/>
              </w:rPr>
              <w:t>DMEM with 4.5% Glucose</w:t>
            </w:r>
          </w:p>
        </w:tc>
        <w:tc>
          <w:tcPr>
            <w:tcW w:w="2337" w:type="dxa"/>
          </w:tcPr>
          <w:p w:rsidR="00D619EE" w:rsidRPr="00386782" w:rsidRDefault="00D619EE" w:rsidP="00864CFF">
            <w:pPr>
              <w:rPr>
                <w:rFonts w:ascii="Arial" w:hAnsi="Arial" w:cs="Arial"/>
                <w:b/>
                <w:u w:val="single"/>
              </w:rPr>
            </w:pPr>
            <w:r>
              <w:rPr>
                <w:rFonts w:ascii="Arial" w:hAnsi="Arial" w:cs="Arial"/>
                <w:bCs/>
              </w:rPr>
              <w:t>Corning</w:t>
            </w:r>
          </w:p>
        </w:tc>
        <w:tc>
          <w:tcPr>
            <w:tcW w:w="2338" w:type="dxa"/>
          </w:tcPr>
          <w:p w:rsidR="00D619EE" w:rsidRPr="00386782" w:rsidRDefault="00D619EE" w:rsidP="00864CFF">
            <w:pPr>
              <w:rPr>
                <w:rFonts w:ascii="Arial" w:hAnsi="Arial" w:cs="Arial"/>
                <w:b/>
                <w:u w:val="single"/>
              </w:rPr>
            </w:pPr>
            <w:r w:rsidRPr="00386782">
              <w:rPr>
                <w:rFonts w:ascii="Arial" w:hAnsi="Arial" w:cs="Arial"/>
              </w:rPr>
              <w:t>10-013-CV</w:t>
            </w:r>
            <w:r w:rsidRPr="00386782">
              <w:rPr>
                <w:rFonts w:ascii="Arial" w:hAnsi="Arial" w:cs="Arial"/>
                <w:bCs/>
              </w:rPr>
              <w:t xml:space="preserve"> </w:t>
            </w:r>
          </w:p>
        </w:tc>
      </w:tr>
      <w:tr w:rsidR="00D619EE" w:rsidRPr="00386782" w:rsidTr="00864CFF">
        <w:tc>
          <w:tcPr>
            <w:tcW w:w="3775" w:type="dxa"/>
          </w:tcPr>
          <w:p w:rsidR="00D619EE" w:rsidRPr="00386782" w:rsidRDefault="00D619EE" w:rsidP="00864CFF">
            <w:pPr>
              <w:rPr>
                <w:rFonts w:ascii="Arial" w:hAnsi="Arial" w:cs="Arial"/>
              </w:rPr>
            </w:pPr>
            <w:r>
              <w:rPr>
                <w:rFonts w:ascii="Arial" w:hAnsi="Arial" w:cs="Arial"/>
              </w:rPr>
              <w:t>FBS</w:t>
            </w:r>
          </w:p>
        </w:tc>
        <w:tc>
          <w:tcPr>
            <w:tcW w:w="2337" w:type="dxa"/>
          </w:tcPr>
          <w:p w:rsidR="00D619EE" w:rsidRDefault="00D619EE" w:rsidP="00864CFF">
            <w:pPr>
              <w:rPr>
                <w:rFonts w:ascii="Arial" w:hAnsi="Arial" w:cs="Arial"/>
                <w:bCs/>
              </w:rPr>
            </w:pPr>
            <w:r>
              <w:rPr>
                <w:rFonts w:ascii="Arial" w:hAnsi="Arial" w:cs="Arial"/>
                <w:bCs/>
              </w:rPr>
              <w:t>SIGMA</w:t>
            </w:r>
          </w:p>
        </w:tc>
        <w:tc>
          <w:tcPr>
            <w:tcW w:w="2338" w:type="dxa"/>
          </w:tcPr>
          <w:p w:rsidR="00D619EE" w:rsidRPr="00386782" w:rsidRDefault="00D619EE" w:rsidP="00864CFF">
            <w:pPr>
              <w:rPr>
                <w:rFonts w:ascii="Arial" w:hAnsi="Arial" w:cs="Arial"/>
              </w:rPr>
            </w:pPr>
            <w:r>
              <w:rPr>
                <w:rFonts w:ascii="Arial" w:hAnsi="Arial" w:cs="Arial"/>
              </w:rPr>
              <w:t>F2442</w:t>
            </w:r>
          </w:p>
        </w:tc>
      </w:tr>
      <w:tr w:rsidR="00D619EE" w:rsidRPr="00386782" w:rsidTr="00864CFF">
        <w:tc>
          <w:tcPr>
            <w:tcW w:w="3775" w:type="dxa"/>
          </w:tcPr>
          <w:p w:rsidR="00D619EE" w:rsidRDefault="00D619EE" w:rsidP="00864CFF">
            <w:pPr>
              <w:rPr>
                <w:rFonts w:ascii="Arial" w:hAnsi="Arial" w:cs="Arial"/>
              </w:rPr>
            </w:pPr>
            <w:r>
              <w:rPr>
                <w:rFonts w:ascii="Arial" w:hAnsi="Arial" w:cs="Arial"/>
              </w:rPr>
              <w:t>Antibiotic-</w:t>
            </w:r>
            <w:proofErr w:type="spellStart"/>
            <w:r>
              <w:rPr>
                <w:rFonts w:ascii="Arial" w:hAnsi="Arial" w:cs="Arial"/>
              </w:rPr>
              <w:t>antimycotic</w:t>
            </w:r>
            <w:proofErr w:type="spellEnd"/>
          </w:p>
        </w:tc>
        <w:tc>
          <w:tcPr>
            <w:tcW w:w="2337" w:type="dxa"/>
          </w:tcPr>
          <w:p w:rsidR="00D619EE" w:rsidRDefault="00D619EE" w:rsidP="00864CFF">
            <w:pPr>
              <w:rPr>
                <w:rFonts w:ascii="Arial" w:hAnsi="Arial" w:cs="Arial"/>
                <w:bCs/>
              </w:rPr>
            </w:pPr>
            <w:r>
              <w:rPr>
                <w:rFonts w:ascii="Arial" w:hAnsi="Arial" w:cs="Arial"/>
                <w:bCs/>
              </w:rPr>
              <w:t>Corning</w:t>
            </w:r>
          </w:p>
        </w:tc>
        <w:tc>
          <w:tcPr>
            <w:tcW w:w="2338" w:type="dxa"/>
          </w:tcPr>
          <w:p w:rsidR="00D619EE" w:rsidRDefault="00D619EE" w:rsidP="00864CFF">
            <w:pPr>
              <w:rPr>
                <w:rFonts w:ascii="Arial" w:hAnsi="Arial" w:cs="Arial"/>
              </w:rPr>
            </w:pPr>
            <w:r w:rsidRPr="00386782">
              <w:rPr>
                <w:rFonts w:ascii="Arial" w:hAnsi="Arial" w:cs="Arial"/>
              </w:rPr>
              <w:t>30-004-CI</w:t>
            </w:r>
          </w:p>
        </w:tc>
      </w:tr>
      <w:tr w:rsidR="00D619EE" w:rsidRPr="00386782" w:rsidTr="00864CFF">
        <w:tc>
          <w:tcPr>
            <w:tcW w:w="3775" w:type="dxa"/>
          </w:tcPr>
          <w:p w:rsidR="00D619EE" w:rsidRDefault="00D619EE" w:rsidP="00864CFF">
            <w:pPr>
              <w:rPr>
                <w:rFonts w:ascii="Arial" w:hAnsi="Arial" w:cs="Arial"/>
              </w:rPr>
            </w:pPr>
            <w:r>
              <w:rPr>
                <w:rFonts w:ascii="Arial" w:hAnsi="Arial" w:cs="Arial"/>
              </w:rPr>
              <w:t>MEM</w:t>
            </w:r>
          </w:p>
        </w:tc>
        <w:tc>
          <w:tcPr>
            <w:tcW w:w="2337" w:type="dxa"/>
          </w:tcPr>
          <w:p w:rsidR="00D619EE" w:rsidRDefault="00D619EE" w:rsidP="00864CFF">
            <w:pPr>
              <w:rPr>
                <w:rFonts w:ascii="Arial" w:hAnsi="Arial" w:cs="Arial"/>
                <w:bCs/>
              </w:rPr>
            </w:pPr>
            <w:r>
              <w:rPr>
                <w:rFonts w:ascii="Arial" w:hAnsi="Arial" w:cs="Arial"/>
                <w:bCs/>
              </w:rPr>
              <w:t>GIBCO</w:t>
            </w:r>
          </w:p>
        </w:tc>
        <w:tc>
          <w:tcPr>
            <w:tcW w:w="2338" w:type="dxa"/>
          </w:tcPr>
          <w:p w:rsidR="00D619EE" w:rsidRPr="00386782" w:rsidRDefault="00D619EE" w:rsidP="00864CFF">
            <w:pPr>
              <w:rPr>
                <w:rFonts w:ascii="Arial" w:hAnsi="Arial" w:cs="Arial"/>
              </w:rPr>
            </w:pPr>
            <w:r w:rsidRPr="00386782">
              <w:rPr>
                <w:rFonts w:ascii="Arial" w:hAnsi="Arial" w:cs="Arial"/>
              </w:rPr>
              <w:t>11095-080</w:t>
            </w:r>
          </w:p>
        </w:tc>
      </w:tr>
      <w:tr w:rsidR="00D619EE" w:rsidRPr="00386782" w:rsidTr="00864CFF">
        <w:tc>
          <w:tcPr>
            <w:tcW w:w="3775" w:type="dxa"/>
          </w:tcPr>
          <w:p w:rsidR="00D619EE" w:rsidRDefault="00D619EE" w:rsidP="00864CFF">
            <w:pPr>
              <w:rPr>
                <w:rFonts w:ascii="Arial" w:hAnsi="Arial" w:cs="Arial"/>
              </w:rPr>
            </w:pPr>
            <w:r>
              <w:rPr>
                <w:rFonts w:ascii="Arial" w:hAnsi="Arial" w:cs="Arial"/>
              </w:rPr>
              <w:t>Non-essential amino acids (100x)</w:t>
            </w:r>
          </w:p>
        </w:tc>
        <w:tc>
          <w:tcPr>
            <w:tcW w:w="2337" w:type="dxa"/>
          </w:tcPr>
          <w:p w:rsidR="00D619EE" w:rsidRDefault="00D619EE" w:rsidP="00864CFF">
            <w:pPr>
              <w:rPr>
                <w:rFonts w:ascii="Arial" w:hAnsi="Arial" w:cs="Arial"/>
                <w:bCs/>
              </w:rPr>
            </w:pPr>
            <w:r>
              <w:rPr>
                <w:rFonts w:ascii="Arial" w:hAnsi="Arial" w:cs="Arial"/>
                <w:bCs/>
              </w:rPr>
              <w:t>GIBCO</w:t>
            </w:r>
          </w:p>
        </w:tc>
        <w:tc>
          <w:tcPr>
            <w:tcW w:w="2338" w:type="dxa"/>
          </w:tcPr>
          <w:p w:rsidR="00D619EE" w:rsidRPr="00386782" w:rsidRDefault="00D619EE" w:rsidP="00864CFF">
            <w:pPr>
              <w:rPr>
                <w:rFonts w:ascii="Arial" w:hAnsi="Arial" w:cs="Arial"/>
              </w:rPr>
            </w:pPr>
            <w:r>
              <w:rPr>
                <w:rFonts w:ascii="Arial" w:hAnsi="Arial" w:cs="Arial"/>
              </w:rPr>
              <w:t>11095-080</w:t>
            </w:r>
          </w:p>
        </w:tc>
      </w:tr>
      <w:tr w:rsidR="00D619EE" w:rsidRPr="00386782" w:rsidTr="00864CFF">
        <w:tc>
          <w:tcPr>
            <w:tcW w:w="3775" w:type="dxa"/>
          </w:tcPr>
          <w:p w:rsidR="00D619EE" w:rsidRDefault="00D619EE" w:rsidP="00864CFF">
            <w:pPr>
              <w:rPr>
                <w:rFonts w:ascii="Arial" w:hAnsi="Arial" w:cs="Arial"/>
              </w:rPr>
            </w:pPr>
            <w:r>
              <w:rPr>
                <w:rFonts w:ascii="Arial" w:hAnsi="Arial" w:cs="Arial"/>
              </w:rPr>
              <w:t>Sodium pyruvate (100x)</w:t>
            </w:r>
          </w:p>
        </w:tc>
        <w:tc>
          <w:tcPr>
            <w:tcW w:w="2337" w:type="dxa"/>
          </w:tcPr>
          <w:p w:rsidR="00D619EE" w:rsidRDefault="00D619EE" w:rsidP="00864CFF">
            <w:pPr>
              <w:rPr>
                <w:rFonts w:ascii="Arial" w:hAnsi="Arial" w:cs="Arial"/>
                <w:bCs/>
              </w:rPr>
            </w:pPr>
            <w:r>
              <w:rPr>
                <w:rFonts w:ascii="Arial" w:hAnsi="Arial" w:cs="Arial"/>
                <w:bCs/>
              </w:rPr>
              <w:t>GIBCO</w:t>
            </w:r>
          </w:p>
        </w:tc>
        <w:tc>
          <w:tcPr>
            <w:tcW w:w="2338" w:type="dxa"/>
          </w:tcPr>
          <w:p w:rsidR="00D619EE" w:rsidRDefault="00D619EE" w:rsidP="00864CFF">
            <w:pPr>
              <w:rPr>
                <w:rFonts w:ascii="Arial" w:hAnsi="Arial" w:cs="Arial"/>
              </w:rPr>
            </w:pPr>
            <w:r>
              <w:rPr>
                <w:rFonts w:ascii="Arial" w:hAnsi="Arial" w:cs="Arial"/>
              </w:rPr>
              <w:t>11360-070</w:t>
            </w:r>
          </w:p>
        </w:tc>
      </w:tr>
      <w:tr w:rsidR="00D619EE" w:rsidRPr="00386782" w:rsidTr="00864CFF">
        <w:tc>
          <w:tcPr>
            <w:tcW w:w="3775" w:type="dxa"/>
          </w:tcPr>
          <w:p w:rsidR="00D619EE" w:rsidRDefault="00D619EE" w:rsidP="00864CFF">
            <w:pPr>
              <w:rPr>
                <w:rFonts w:ascii="Arial" w:hAnsi="Arial" w:cs="Arial"/>
              </w:rPr>
            </w:pPr>
            <w:proofErr w:type="spellStart"/>
            <w:r>
              <w:rPr>
                <w:rFonts w:ascii="Arial" w:hAnsi="Arial" w:cs="Arial"/>
              </w:rPr>
              <w:t>Lipofectamin</w:t>
            </w:r>
            <w:proofErr w:type="spellEnd"/>
            <w:r>
              <w:rPr>
                <w:rFonts w:ascii="Arial" w:hAnsi="Arial" w:cs="Arial"/>
              </w:rPr>
              <w:t xml:space="preserve"> </w:t>
            </w:r>
            <w:proofErr w:type="spellStart"/>
            <w:r>
              <w:rPr>
                <w:rFonts w:ascii="Arial" w:hAnsi="Arial" w:cs="Arial"/>
              </w:rPr>
              <w:t>RNAiMAX</w:t>
            </w:r>
            <w:proofErr w:type="spellEnd"/>
          </w:p>
        </w:tc>
        <w:tc>
          <w:tcPr>
            <w:tcW w:w="2337" w:type="dxa"/>
          </w:tcPr>
          <w:p w:rsidR="00D619EE" w:rsidRDefault="00D619EE" w:rsidP="00864CFF">
            <w:pPr>
              <w:rPr>
                <w:rFonts w:ascii="Arial" w:hAnsi="Arial" w:cs="Arial"/>
                <w:bCs/>
              </w:rPr>
            </w:pPr>
            <w:r>
              <w:rPr>
                <w:rFonts w:ascii="Arial" w:hAnsi="Arial" w:cs="Arial"/>
                <w:bCs/>
              </w:rPr>
              <w:t>Life Technologies</w:t>
            </w:r>
          </w:p>
        </w:tc>
        <w:tc>
          <w:tcPr>
            <w:tcW w:w="2338" w:type="dxa"/>
          </w:tcPr>
          <w:p w:rsidR="00D619EE" w:rsidRDefault="00D619EE" w:rsidP="00864CFF">
            <w:pPr>
              <w:rPr>
                <w:rFonts w:ascii="Arial" w:hAnsi="Arial" w:cs="Arial"/>
              </w:rPr>
            </w:pPr>
            <w:r>
              <w:rPr>
                <w:rFonts w:ascii="Arial" w:hAnsi="Arial" w:cs="Arial"/>
              </w:rPr>
              <w:t>13778075</w:t>
            </w:r>
          </w:p>
        </w:tc>
      </w:tr>
      <w:tr w:rsidR="00D619EE" w:rsidRPr="00386782" w:rsidTr="00864CFF">
        <w:tc>
          <w:tcPr>
            <w:tcW w:w="3775" w:type="dxa"/>
          </w:tcPr>
          <w:p w:rsidR="00D619EE" w:rsidRDefault="00D619EE" w:rsidP="00864CFF">
            <w:pPr>
              <w:rPr>
                <w:rFonts w:ascii="Arial" w:hAnsi="Arial" w:cs="Arial"/>
              </w:rPr>
            </w:pPr>
            <w:r>
              <w:rPr>
                <w:rFonts w:ascii="Arial" w:hAnsi="Arial" w:cs="Arial"/>
              </w:rPr>
              <w:t>Hoechst-33342</w:t>
            </w:r>
          </w:p>
        </w:tc>
        <w:tc>
          <w:tcPr>
            <w:tcW w:w="2337" w:type="dxa"/>
          </w:tcPr>
          <w:p w:rsidR="00D619EE" w:rsidRDefault="00D619EE" w:rsidP="00864CFF">
            <w:pPr>
              <w:rPr>
                <w:rFonts w:ascii="Arial" w:hAnsi="Arial" w:cs="Arial"/>
                <w:bCs/>
              </w:rPr>
            </w:pPr>
            <w:r>
              <w:rPr>
                <w:rFonts w:ascii="Arial" w:hAnsi="Arial" w:cs="Arial"/>
                <w:bCs/>
              </w:rPr>
              <w:t>Life Technologies</w:t>
            </w:r>
          </w:p>
        </w:tc>
        <w:tc>
          <w:tcPr>
            <w:tcW w:w="2338" w:type="dxa"/>
          </w:tcPr>
          <w:p w:rsidR="00D619EE" w:rsidRDefault="00D619EE" w:rsidP="00864CFF">
            <w:pPr>
              <w:rPr>
                <w:rFonts w:ascii="Arial" w:hAnsi="Arial" w:cs="Arial"/>
              </w:rPr>
            </w:pPr>
            <w:r>
              <w:rPr>
                <w:rFonts w:ascii="Arial" w:hAnsi="Arial" w:cs="Arial"/>
              </w:rPr>
              <w:t>H1399</w:t>
            </w:r>
          </w:p>
        </w:tc>
      </w:tr>
      <w:tr w:rsidR="00D619EE" w:rsidRPr="00386782" w:rsidTr="00864CFF">
        <w:tc>
          <w:tcPr>
            <w:tcW w:w="3775" w:type="dxa"/>
          </w:tcPr>
          <w:p w:rsidR="00D619EE" w:rsidRDefault="00D619EE" w:rsidP="00864CFF">
            <w:pPr>
              <w:rPr>
                <w:rFonts w:ascii="Arial" w:hAnsi="Arial" w:cs="Arial"/>
              </w:rPr>
            </w:pPr>
            <w:r>
              <w:rPr>
                <w:rFonts w:ascii="Arial" w:hAnsi="Arial" w:cs="Arial"/>
              </w:rPr>
              <w:t>DMEM/F12 (1:1)</w:t>
            </w:r>
          </w:p>
        </w:tc>
        <w:tc>
          <w:tcPr>
            <w:tcW w:w="2337" w:type="dxa"/>
          </w:tcPr>
          <w:p w:rsidR="00D619EE" w:rsidRDefault="00D619EE" w:rsidP="00864CFF">
            <w:pPr>
              <w:rPr>
                <w:rFonts w:ascii="Arial" w:hAnsi="Arial" w:cs="Arial"/>
                <w:bCs/>
              </w:rPr>
            </w:pPr>
            <w:r>
              <w:rPr>
                <w:rFonts w:ascii="Arial" w:hAnsi="Arial" w:cs="Arial"/>
                <w:bCs/>
              </w:rPr>
              <w:t>SIGMA</w:t>
            </w:r>
          </w:p>
        </w:tc>
        <w:tc>
          <w:tcPr>
            <w:tcW w:w="2338" w:type="dxa"/>
          </w:tcPr>
          <w:p w:rsidR="00D619EE" w:rsidRDefault="00D619EE" w:rsidP="00864CFF">
            <w:pPr>
              <w:rPr>
                <w:rFonts w:ascii="Arial" w:hAnsi="Arial" w:cs="Arial"/>
              </w:rPr>
            </w:pPr>
            <w:r>
              <w:rPr>
                <w:rFonts w:ascii="Arial" w:hAnsi="Arial" w:cs="Arial"/>
              </w:rPr>
              <w:t>D6434</w:t>
            </w:r>
          </w:p>
        </w:tc>
      </w:tr>
      <w:tr w:rsidR="00D619EE" w:rsidRPr="00386782" w:rsidTr="00864CFF">
        <w:tc>
          <w:tcPr>
            <w:tcW w:w="3775" w:type="dxa"/>
          </w:tcPr>
          <w:p w:rsidR="00D619EE" w:rsidRDefault="00D619EE" w:rsidP="00864CFF">
            <w:pPr>
              <w:rPr>
                <w:rFonts w:ascii="Arial" w:hAnsi="Arial" w:cs="Arial"/>
              </w:rPr>
            </w:pPr>
            <w:r>
              <w:rPr>
                <w:rFonts w:ascii="Arial" w:hAnsi="Arial" w:cs="Arial"/>
              </w:rPr>
              <w:t>L-Glutamine</w:t>
            </w:r>
          </w:p>
        </w:tc>
        <w:tc>
          <w:tcPr>
            <w:tcW w:w="2337" w:type="dxa"/>
          </w:tcPr>
          <w:p w:rsidR="00D619EE" w:rsidRDefault="00D619EE" w:rsidP="00864CFF">
            <w:pPr>
              <w:rPr>
                <w:rFonts w:ascii="Arial" w:hAnsi="Arial" w:cs="Arial"/>
                <w:bCs/>
              </w:rPr>
            </w:pPr>
            <w:r>
              <w:rPr>
                <w:rFonts w:ascii="Arial" w:hAnsi="Arial" w:cs="Arial"/>
                <w:bCs/>
              </w:rPr>
              <w:t>SIGMA</w:t>
            </w:r>
          </w:p>
        </w:tc>
        <w:tc>
          <w:tcPr>
            <w:tcW w:w="2338" w:type="dxa"/>
          </w:tcPr>
          <w:p w:rsidR="00D619EE" w:rsidRDefault="00D619EE" w:rsidP="00864CFF">
            <w:pPr>
              <w:rPr>
                <w:rFonts w:ascii="Arial" w:hAnsi="Arial" w:cs="Arial"/>
              </w:rPr>
            </w:pPr>
            <w:r>
              <w:rPr>
                <w:rFonts w:ascii="Arial" w:hAnsi="Arial" w:cs="Arial"/>
              </w:rPr>
              <w:t>G7513</w:t>
            </w:r>
          </w:p>
        </w:tc>
      </w:tr>
    </w:tbl>
    <w:p w:rsidR="00F30482" w:rsidRDefault="00F30482" w:rsidP="00D619EE">
      <w:pPr>
        <w:rPr>
          <w:rFonts w:ascii="Arial" w:hAnsi="Arial" w:cs="Arial"/>
          <w:bCs/>
        </w:rPr>
      </w:pPr>
      <w:bookmarkStart w:id="1" w:name="_GoBack"/>
      <w:bookmarkEnd w:id="1"/>
    </w:p>
    <w:p w:rsidR="00455260" w:rsidRPr="00D763BD" w:rsidRDefault="00455260" w:rsidP="00455260">
      <w:pPr>
        <w:rPr>
          <w:rFonts w:ascii="Arial" w:hAnsi="Arial" w:cs="Arial"/>
        </w:rPr>
      </w:pPr>
      <w:r w:rsidRPr="00D763BD">
        <w:rPr>
          <w:rFonts w:ascii="Arial" w:hAnsi="Arial" w:cs="Arial"/>
          <w:b/>
          <w:u w:val="single"/>
        </w:rPr>
        <w:lastRenderedPageBreak/>
        <w:t>Table –S4:</w:t>
      </w:r>
      <w:r w:rsidRPr="00D763BD">
        <w:rPr>
          <w:rFonts w:ascii="Arial" w:hAnsi="Arial" w:cs="Arial"/>
          <w:b/>
        </w:rPr>
        <w:t xml:space="preserve"> </w:t>
      </w:r>
      <w:r w:rsidRPr="00D763BD">
        <w:rPr>
          <w:rFonts w:ascii="Arial" w:hAnsi="Arial" w:cs="Arial"/>
        </w:rPr>
        <w:t>Sequence details for RNA interference experiments</w:t>
      </w:r>
    </w:p>
    <w:tbl>
      <w:tblPr>
        <w:tblStyle w:val="TableGrid"/>
        <w:tblW w:w="0" w:type="auto"/>
        <w:tblLayout w:type="fixed"/>
        <w:tblLook w:val="04A0" w:firstRow="1" w:lastRow="0" w:firstColumn="1" w:lastColumn="0" w:noHBand="0" w:noVBand="1"/>
      </w:tblPr>
      <w:tblGrid>
        <w:gridCol w:w="1525"/>
        <w:gridCol w:w="1350"/>
        <w:gridCol w:w="5130"/>
        <w:gridCol w:w="1345"/>
      </w:tblGrid>
      <w:tr w:rsidR="00934437" w:rsidRPr="00D763BD" w:rsidTr="00934437">
        <w:tc>
          <w:tcPr>
            <w:tcW w:w="1525" w:type="dxa"/>
          </w:tcPr>
          <w:p w:rsidR="002A1A66" w:rsidRPr="00D763BD" w:rsidRDefault="002A1A66" w:rsidP="002A1A66">
            <w:pPr>
              <w:rPr>
                <w:rFonts w:ascii="Arial" w:hAnsi="Arial" w:cs="Arial"/>
                <w:b/>
              </w:rPr>
            </w:pPr>
            <w:r w:rsidRPr="00D763BD">
              <w:rPr>
                <w:rFonts w:ascii="Arial" w:hAnsi="Arial" w:cs="Arial"/>
                <w:b/>
              </w:rPr>
              <w:t>siRNA used</w:t>
            </w:r>
            <w:r w:rsidR="00885538" w:rsidRPr="00D763BD">
              <w:rPr>
                <w:rFonts w:ascii="Arial" w:hAnsi="Arial" w:cs="Arial"/>
                <w:b/>
              </w:rPr>
              <w:t xml:space="preserve"> (</w:t>
            </w:r>
            <w:proofErr w:type="spellStart"/>
            <w:r w:rsidR="00885538" w:rsidRPr="00D763BD">
              <w:rPr>
                <w:rFonts w:ascii="Arial" w:hAnsi="Arial" w:cs="Arial"/>
                <w:b/>
              </w:rPr>
              <w:t>Lifetech</w:t>
            </w:r>
            <w:proofErr w:type="spellEnd"/>
            <w:r w:rsidR="00885538" w:rsidRPr="00D763BD">
              <w:rPr>
                <w:rFonts w:ascii="Arial" w:hAnsi="Arial" w:cs="Arial"/>
                <w:b/>
              </w:rPr>
              <w:t xml:space="preserve"> #)</w:t>
            </w:r>
          </w:p>
        </w:tc>
        <w:tc>
          <w:tcPr>
            <w:tcW w:w="1350" w:type="dxa"/>
          </w:tcPr>
          <w:p w:rsidR="002A1A66" w:rsidRPr="00D763BD" w:rsidRDefault="00934437" w:rsidP="008F625F">
            <w:pPr>
              <w:rPr>
                <w:rFonts w:ascii="Arial" w:hAnsi="Arial" w:cs="Arial"/>
                <w:b/>
              </w:rPr>
            </w:pPr>
            <w:r w:rsidRPr="00D763BD">
              <w:rPr>
                <w:rFonts w:ascii="Arial" w:hAnsi="Arial" w:cs="Arial"/>
                <w:b/>
              </w:rPr>
              <w:t>PubChem SID</w:t>
            </w:r>
          </w:p>
        </w:tc>
        <w:tc>
          <w:tcPr>
            <w:tcW w:w="5130" w:type="dxa"/>
          </w:tcPr>
          <w:p w:rsidR="002A1A66" w:rsidRPr="00D763BD" w:rsidRDefault="00ED52D0" w:rsidP="008F625F">
            <w:pPr>
              <w:rPr>
                <w:rFonts w:ascii="Arial" w:hAnsi="Arial" w:cs="Arial"/>
                <w:b/>
              </w:rPr>
            </w:pPr>
            <w:r w:rsidRPr="00D763BD">
              <w:rPr>
                <w:rFonts w:ascii="Arial" w:hAnsi="Arial" w:cs="Arial"/>
                <w:b/>
              </w:rPr>
              <w:t>Sequence (5’ -&gt; 3’)</w:t>
            </w:r>
          </w:p>
        </w:tc>
        <w:tc>
          <w:tcPr>
            <w:tcW w:w="1345" w:type="dxa"/>
          </w:tcPr>
          <w:p w:rsidR="002A1A66" w:rsidRPr="00D763BD" w:rsidRDefault="00BE5421" w:rsidP="008F625F">
            <w:pPr>
              <w:rPr>
                <w:rFonts w:ascii="Arial" w:hAnsi="Arial" w:cs="Arial"/>
                <w:b/>
              </w:rPr>
            </w:pPr>
            <w:r w:rsidRPr="00D763BD">
              <w:rPr>
                <w:rFonts w:ascii="Arial" w:hAnsi="Arial" w:cs="Arial"/>
                <w:b/>
              </w:rPr>
              <w:t>Length</w:t>
            </w:r>
          </w:p>
        </w:tc>
      </w:tr>
      <w:tr w:rsidR="00934437" w:rsidRPr="00D763BD" w:rsidTr="00934437">
        <w:tc>
          <w:tcPr>
            <w:tcW w:w="1525" w:type="dxa"/>
          </w:tcPr>
          <w:p w:rsidR="002A1A66" w:rsidRPr="00D763BD" w:rsidRDefault="00ED52D0" w:rsidP="008F625F">
            <w:pPr>
              <w:tabs>
                <w:tab w:val="right" w:pos="2121"/>
              </w:tabs>
              <w:rPr>
                <w:rFonts w:ascii="Arial" w:hAnsi="Arial" w:cs="Arial"/>
                <w:b/>
                <w:u w:val="single"/>
              </w:rPr>
            </w:pPr>
            <w:r w:rsidRPr="00D763BD">
              <w:rPr>
                <w:rFonts w:ascii="Arial" w:hAnsi="Arial" w:cs="Arial"/>
                <w:bCs/>
              </w:rPr>
              <w:t>siCtnnb1 (s63417)</w:t>
            </w:r>
          </w:p>
        </w:tc>
        <w:tc>
          <w:tcPr>
            <w:tcW w:w="1350" w:type="dxa"/>
          </w:tcPr>
          <w:p w:rsidR="002A1A66" w:rsidRPr="00D763BD" w:rsidRDefault="00ED52D0" w:rsidP="008F625F">
            <w:pPr>
              <w:rPr>
                <w:rFonts w:ascii="Arial" w:hAnsi="Arial" w:cs="Arial"/>
                <w:b/>
                <w:u w:val="single"/>
              </w:rPr>
            </w:pPr>
            <w:r w:rsidRPr="00D763BD">
              <w:rPr>
                <w:rFonts w:ascii="Arial" w:hAnsi="Arial" w:cs="Arial"/>
                <w:bCs/>
              </w:rPr>
              <w:t>N/A</w:t>
            </w:r>
          </w:p>
        </w:tc>
        <w:tc>
          <w:tcPr>
            <w:tcW w:w="5130" w:type="dxa"/>
          </w:tcPr>
          <w:p w:rsidR="00ED52D0" w:rsidRPr="00D763BD" w:rsidRDefault="00ED52D0" w:rsidP="00ED52D0">
            <w:r w:rsidRPr="00D763BD">
              <w:rPr>
                <w:u w:val="single"/>
              </w:rPr>
              <w:t>Sense:</w:t>
            </w:r>
            <w:r w:rsidRPr="00D763BD">
              <w:t xml:space="preserve"> </w:t>
            </w:r>
            <w:proofErr w:type="spellStart"/>
            <w:r w:rsidRPr="00D763BD">
              <w:t>CACUUGCAAUAAUUACAAAtt</w:t>
            </w:r>
            <w:proofErr w:type="spellEnd"/>
          </w:p>
          <w:p w:rsidR="00ED52D0" w:rsidRPr="00D763BD" w:rsidRDefault="00ED52D0" w:rsidP="00ED52D0">
            <w:r w:rsidRPr="00D763BD">
              <w:rPr>
                <w:u w:val="single"/>
              </w:rPr>
              <w:t>Antisense:</w:t>
            </w:r>
            <w:r w:rsidRPr="00D763BD">
              <w:t xml:space="preserve"> </w:t>
            </w:r>
            <w:proofErr w:type="spellStart"/>
            <w:r w:rsidRPr="00D763BD">
              <w:t>UUUGUAAUUAUUGCAAGUGag</w:t>
            </w:r>
            <w:proofErr w:type="spellEnd"/>
          </w:p>
          <w:p w:rsidR="002A1A66" w:rsidRPr="00D763BD" w:rsidRDefault="002A1A66" w:rsidP="008F625F">
            <w:pPr>
              <w:rPr>
                <w:rFonts w:ascii="Arial" w:hAnsi="Arial" w:cs="Arial"/>
                <w:b/>
                <w:u w:val="single"/>
              </w:rPr>
            </w:pPr>
          </w:p>
        </w:tc>
        <w:tc>
          <w:tcPr>
            <w:tcW w:w="1345" w:type="dxa"/>
          </w:tcPr>
          <w:p w:rsidR="002A1A66" w:rsidRPr="00D763BD" w:rsidRDefault="00BE5421" w:rsidP="008F625F">
            <w:pPr>
              <w:rPr>
                <w:rFonts w:ascii="Arial" w:hAnsi="Arial" w:cs="Arial"/>
              </w:rPr>
            </w:pPr>
            <w:r w:rsidRPr="00D763BD">
              <w:rPr>
                <w:rFonts w:ascii="Arial" w:hAnsi="Arial" w:cs="Arial"/>
              </w:rPr>
              <w:t>21</w:t>
            </w:r>
          </w:p>
          <w:p w:rsidR="00BE5421" w:rsidRPr="00D763BD" w:rsidRDefault="00BE5421" w:rsidP="008F625F">
            <w:pPr>
              <w:rPr>
                <w:rFonts w:ascii="Arial" w:hAnsi="Arial" w:cs="Arial"/>
              </w:rPr>
            </w:pPr>
            <w:r w:rsidRPr="00D763BD">
              <w:rPr>
                <w:rFonts w:ascii="Arial" w:hAnsi="Arial" w:cs="Arial"/>
              </w:rPr>
              <w:t>21</w:t>
            </w:r>
          </w:p>
        </w:tc>
      </w:tr>
      <w:tr w:rsidR="00934437" w:rsidRPr="00D763BD" w:rsidTr="00934437">
        <w:tc>
          <w:tcPr>
            <w:tcW w:w="1525" w:type="dxa"/>
          </w:tcPr>
          <w:p w:rsidR="002A1A66" w:rsidRPr="00D763BD" w:rsidRDefault="00ED52D0" w:rsidP="008F625F">
            <w:pPr>
              <w:rPr>
                <w:rFonts w:ascii="Arial" w:hAnsi="Arial" w:cs="Arial"/>
                <w:b/>
                <w:u w:val="single"/>
              </w:rPr>
            </w:pPr>
            <w:r w:rsidRPr="00D763BD">
              <w:rPr>
                <w:rFonts w:ascii="Arial" w:hAnsi="Arial" w:cs="Arial"/>
                <w:bCs/>
              </w:rPr>
              <w:t>siCtnnb1 (s63418)</w:t>
            </w:r>
          </w:p>
        </w:tc>
        <w:tc>
          <w:tcPr>
            <w:tcW w:w="1350" w:type="dxa"/>
          </w:tcPr>
          <w:p w:rsidR="002A1A66" w:rsidRPr="00D763BD" w:rsidRDefault="00ED52D0" w:rsidP="008F625F">
            <w:pPr>
              <w:rPr>
                <w:rFonts w:ascii="Arial" w:hAnsi="Arial" w:cs="Arial"/>
                <w:b/>
                <w:u w:val="single"/>
              </w:rPr>
            </w:pPr>
            <w:r w:rsidRPr="00D763BD">
              <w:rPr>
                <w:rFonts w:ascii="Arial" w:hAnsi="Arial" w:cs="Arial"/>
                <w:bCs/>
              </w:rPr>
              <w:t>N/A</w:t>
            </w:r>
          </w:p>
        </w:tc>
        <w:tc>
          <w:tcPr>
            <w:tcW w:w="5130" w:type="dxa"/>
          </w:tcPr>
          <w:p w:rsidR="00ED52D0" w:rsidRPr="00D763BD" w:rsidRDefault="00ED52D0" w:rsidP="00ED52D0">
            <w:r w:rsidRPr="00D763BD">
              <w:rPr>
                <w:u w:val="single"/>
              </w:rPr>
              <w:t>Sense:</w:t>
            </w:r>
            <w:r w:rsidRPr="00D763BD">
              <w:t xml:space="preserve"> </w:t>
            </w:r>
            <w:proofErr w:type="spellStart"/>
            <w:r w:rsidR="00550053" w:rsidRPr="00D763BD">
              <w:t>GACUCAAUACCAUUCCAUUtt</w:t>
            </w:r>
            <w:proofErr w:type="spellEnd"/>
          </w:p>
          <w:p w:rsidR="00ED52D0" w:rsidRPr="00D763BD" w:rsidRDefault="00ED52D0" w:rsidP="00ED52D0">
            <w:r w:rsidRPr="00D763BD">
              <w:rPr>
                <w:u w:val="single"/>
              </w:rPr>
              <w:t>Antisense:</w:t>
            </w:r>
            <w:r w:rsidRPr="00D763BD">
              <w:t xml:space="preserve"> </w:t>
            </w:r>
            <w:proofErr w:type="spellStart"/>
            <w:r w:rsidR="00550053" w:rsidRPr="00D763BD">
              <w:t>AAUGGAAUGGUAUUGAGUCct</w:t>
            </w:r>
            <w:proofErr w:type="spellEnd"/>
          </w:p>
          <w:p w:rsidR="002A1A66" w:rsidRPr="00D763BD" w:rsidRDefault="002A1A66" w:rsidP="008F625F">
            <w:pPr>
              <w:rPr>
                <w:rFonts w:ascii="Arial" w:hAnsi="Arial" w:cs="Arial"/>
                <w:b/>
                <w:u w:val="single"/>
              </w:rPr>
            </w:pPr>
          </w:p>
        </w:tc>
        <w:tc>
          <w:tcPr>
            <w:tcW w:w="1345" w:type="dxa"/>
          </w:tcPr>
          <w:p w:rsidR="002A1A66" w:rsidRPr="00D763BD" w:rsidRDefault="00BE5421" w:rsidP="008F625F">
            <w:pPr>
              <w:rPr>
                <w:rFonts w:ascii="Arial" w:hAnsi="Arial" w:cs="Arial"/>
              </w:rPr>
            </w:pPr>
            <w:r w:rsidRPr="00D763BD">
              <w:rPr>
                <w:rFonts w:ascii="Arial" w:hAnsi="Arial" w:cs="Arial"/>
              </w:rPr>
              <w:t>21</w:t>
            </w:r>
          </w:p>
          <w:p w:rsidR="00BE5421" w:rsidRPr="00D763BD" w:rsidRDefault="00BE5421" w:rsidP="008F625F">
            <w:pPr>
              <w:rPr>
                <w:rFonts w:ascii="Arial" w:hAnsi="Arial" w:cs="Arial"/>
              </w:rPr>
            </w:pPr>
            <w:r w:rsidRPr="00D763BD">
              <w:rPr>
                <w:rFonts w:ascii="Arial" w:hAnsi="Arial" w:cs="Arial"/>
              </w:rPr>
              <w:t>21</w:t>
            </w:r>
          </w:p>
        </w:tc>
      </w:tr>
      <w:tr w:rsidR="00934437" w:rsidRPr="00D763BD" w:rsidTr="00934437">
        <w:tc>
          <w:tcPr>
            <w:tcW w:w="1525" w:type="dxa"/>
          </w:tcPr>
          <w:p w:rsidR="00885538" w:rsidRPr="00D763BD" w:rsidRDefault="00934437" w:rsidP="008F625F">
            <w:pPr>
              <w:rPr>
                <w:rFonts w:ascii="Arial" w:hAnsi="Arial" w:cs="Arial"/>
              </w:rPr>
            </w:pPr>
            <w:r w:rsidRPr="00D763BD">
              <w:rPr>
                <w:rFonts w:ascii="Arial" w:hAnsi="Arial" w:cs="Arial"/>
              </w:rPr>
              <w:t>siCTNNB1 (s436)</w:t>
            </w:r>
          </w:p>
        </w:tc>
        <w:tc>
          <w:tcPr>
            <w:tcW w:w="1350" w:type="dxa"/>
          </w:tcPr>
          <w:p w:rsidR="002A1A66" w:rsidRPr="00D763BD" w:rsidRDefault="00934437" w:rsidP="008F625F">
            <w:pPr>
              <w:rPr>
                <w:rFonts w:ascii="Arial" w:hAnsi="Arial" w:cs="Arial"/>
              </w:rPr>
            </w:pPr>
            <w:r w:rsidRPr="00D763BD">
              <w:rPr>
                <w:rFonts w:ascii="Arial" w:hAnsi="Arial" w:cs="Arial"/>
              </w:rPr>
              <w:t>160757058</w:t>
            </w:r>
          </w:p>
          <w:p w:rsidR="00885538" w:rsidRPr="00D763BD" w:rsidRDefault="00885538" w:rsidP="008F625F">
            <w:pPr>
              <w:rPr>
                <w:rFonts w:ascii="Arial" w:hAnsi="Arial" w:cs="Arial"/>
              </w:rPr>
            </w:pPr>
          </w:p>
        </w:tc>
        <w:tc>
          <w:tcPr>
            <w:tcW w:w="5130" w:type="dxa"/>
          </w:tcPr>
          <w:p w:rsidR="002A1A66" w:rsidRPr="00D763BD" w:rsidRDefault="00934437" w:rsidP="008F625F">
            <w:r w:rsidRPr="00D763BD">
              <w:rPr>
                <w:u w:val="single"/>
              </w:rPr>
              <w:t>Sense:</w:t>
            </w:r>
            <w:r w:rsidRPr="00D763BD">
              <w:t xml:space="preserve"> </w:t>
            </w:r>
            <w:proofErr w:type="spellStart"/>
            <w:r w:rsidRPr="00D763BD">
              <w:t>GGACCUAUACUUACGAAAAtt</w:t>
            </w:r>
            <w:proofErr w:type="spellEnd"/>
          </w:p>
          <w:p w:rsidR="00934437" w:rsidRPr="00D763BD" w:rsidRDefault="00934437" w:rsidP="008F625F">
            <w:r w:rsidRPr="00D763BD">
              <w:rPr>
                <w:u w:val="single"/>
              </w:rPr>
              <w:t>Antisense:</w:t>
            </w:r>
            <w:r w:rsidRPr="00D763BD">
              <w:t xml:space="preserve"> </w:t>
            </w:r>
            <w:proofErr w:type="spellStart"/>
            <w:r w:rsidRPr="00D763BD">
              <w:t>UUUUCGUAAGUAUAGGUCCtc</w:t>
            </w:r>
            <w:proofErr w:type="spellEnd"/>
          </w:p>
          <w:p w:rsidR="00934437" w:rsidRPr="00D763BD" w:rsidRDefault="00934437" w:rsidP="008F625F">
            <w:pPr>
              <w:rPr>
                <w:rFonts w:ascii="Arial" w:hAnsi="Arial" w:cs="Arial"/>
                <w:b/>
                <w:u w:val="single"/>
              </w:rPr>
            </w:pPr>
          </w:p>
        </w:tc>
        <w:tc>
          <w:tcPr>
            <w:tcW w:w="1345" w:type="dxa"/>
          </w:tcPr>
          <w:p w:rsidR="002A1A66" w:rsidRPr="00D763BD" w:rsidRDefault="00BE5421" w:rsidP="008F625F">
            <w:pPr>
              <w:rPr>
                <w:rFonts w:ascii="Arial" w:hAnsi="Arial" w:cs="Arial"/>
              </w:rPr>
            </w:pPr>
            <w:r w:rsidRPr="00D763BD">
              <w:rPr>
                <w:rFonts w:ascii="Arial" w:hAnsi="Arial" w:cs="Arial"/>
              </w:rPr>
              <w:t>21</w:t>
            </w:r>
          </w:p>
          <w:p w:rsidR="00BE5421" w:rsidRPr="00D763BD" w:rsidRDefault="00BE5421" w:rsidP="008F625F">
            <w:pPr>
              <w:rPr>
                <w:rFonts w:ascii="Arial" w:hAnsi="Arial" w:cs="Arial"/>
              </w:rPr>
            </w:pPr>
            <w:r w:rsidRPr="00D763BD">
              <w:rPr>
                <w:rFonts w:ascii="Arial" w:hAnsi="Arial" w:cs="Arial"/>
              </w:rPr>
              <w:t>21</w:t>
            </w:r>
          </w:p>
        </w:tc>
      </w:tr>
      <w:tr w:rsidR="00934437" w:rsidRPr="00386782" w:rsidTr="00934437">
        <w:tc>
          <w:tcPr>
            <w:tcW w:w="1525" w:type="dxa"/>
          </w:tcPr>
          <w:p w:rsidR="002A1A66" w:rsidRPr="00D763BD" w:rsidRDefault="00934437" w:rsidP="00934437">
            <w:pPr>
              <w:rPr>
                <w:rFonts w:ascii="Arial" w:hAnsi="Arial" w:cs="Arial"/>
              </w:rPr>
            </w:pPr>
            <w:r w:rsidRPr="00D763BD">
              <w:rPr>
                <w:rFonts w:ascii="Arial" w:hAnsi="Arial" w:cs="Arial"/>
              </w:rPr>
              <w:t>siCTNNB1 (s437)</w:t>
            </w:r>
          </w:p>
        </w:tc>
        <w:tc>
          <w:tcPr>
            <w:tcW w:w="1350" w:type="dxa"/>
          </w:tcPr>
          <w:p w:rsidR="002A1A66" w:rsidRPr="00D763BD" w:rsidRDefault="00934437" w:rsidP="008F625F">
            <w:pPr>
              <w:rPr>
                <w:rFonts w:ascii="Arial" w:hAnsi="Arial" w:cs="Arial"/>
                <w:b/>
                <w:u w:val="single"/>
              </w:rPr>
            </w:pPr>
            <w:r w:rsidRPr="00D763BD">
              <w:rPr>
                <w:rFonts w:ascii="Arial" w:hAnsi="Arial" w:cs="Arial"/>
                <w:bCs/>
              </w:rPr>
              <w:t>160757163</w:t>
            </w:r>
          </w:p>
        </w:tc>
        <w:tc>
          <w:tcPr>
            <w:tcW w:w="5130" w:type="dxa"/>
          </w:tcPr>
          <w:p w:rsidR="00934437" w:rsidRPr="00D763BD" w:rsidRDefault="00934437" w:rsidP="00934437">
            <w:r w:rsidRPr="00D763BD">
              <w:rPr>
                <w:u w:val="single"/>
              </w:rPr>
              <w:t>Sense:</w:t>
            </w:r>
            <w:r w:rsidRPr="00D763BD">
              <w:t xml:space="preserve"> </w:t>
            </w:r>
            <w:proofErr w:type="spellStart"/>
            <w:r w:rsidRPr="00D763BD">
              <w:t>GGAUGUUCACAACCGAAUUtt</w:t>
            </w:r>
            <w:proofErr w:type="spellEnd"/>
          </w:p>
          <w:p w:rsidR="00934437" w:rsidRPr="00D763BD" w:rsidRDefault="00934437" w:rsidP="00934437">
            <w:r w:rsidRPr="00D763BD">
              <w:rPr>
                <w:u w:val="single"/>
              </w:rPr>
              <w:t>Antisense:</w:t>
            </w:r>
            <w:r w:rsidRPr="00D763BD">
              <w:t xml:space="preserve"> </w:t>
            </w:r>
            <w:proofErr w:type="spellStart"/>
            <w:r w:rsidRPr="00D763BD">
              <w:t>AAUUCGGUUGUGAACAUCCcg</w:t>
            </w:r>
            <w:proofErr w:type="spellEnd"/>
          </w:p>
          <w:p w:rsidR="002A1A66" w:rsidRPr="00D763BD" w:rsidRDefault="002A1A66" w:rsidP="00934437">
            <w:pPr>
              <w:rPr>
                <w:rFonts w:ascii="Arial" w:hAnsi="Arial" w:cs="Arial"/>
                <w:b/>
                <w:u w:val="single"/>
              </w:rPr>
            </w:pPr>
          </w:p>
        </w:tc>
        <w:tc>
          <w:tcPr>
            <w:tcW w:w="1345" w:type="dxa"/>
          </w:tcPr>
          <w:p w:rsidR="002A1A66" w:rsidRPr="00D763BD" w:rsidRDefault="00550053" w:rsidP="008F625F">
            <w:pPr>
              <w:rPr>
                <w:rFonts w:ascii="Arial" w:hAnsi="Arial" w:cs="Arial"/>
              </w:rPr>
            </w:pPr>
            <w:r w:rsidRPr="00D763BD">
              <w:rPr>
                <w:rFonts w:ascii="Arial" w:hAnsi="Arial" w:cs="Arial"/>
              </w:rPr>
              <w:t>21</w:t>
            </w:r>
          </w:p>
          <w:p w:rsidR="00550053" w:rsidRPr="00550053" w:rsidRDefault="00550053" w:rsidP="008F625F">
            <w:pPr>
              <w:rPr>
                <w:rFonts w:ascii="Arial" w:hAnsi="Arial" w:cs="Arial"/>
              </w:rPr>
            </w:pPr>
            <w:r w:rsidRPr="00D763BD">
              <w:rPr>
                <w:rFonts w:ascii="Arial" w:hAnsi="Arial" w:cs="Arial"/>
              </w:rPr>
              <w:t>21</w:t>
            </w:r>
          </w:p>
        </w:tc>
      </w:tr>
    </w:tbl>
    <w:p w:rsidR="00455260" w:rsidRPr="00386782" w:rsidRDefault="00455260" w:rsidP="00D619EE">
      <w:pPr>
        <w:rPr>
          <w:rFonts w:ascii="Arial" w:hAnsi="Arial" w:cs="Arial"/>
          <w:bCs/>
        </w:rPr>
      </w:pPr>
    </w:p>
    <w:sectPr w:rsidR="00455260" w:rsidRPr="00386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504F0"/>
    <w:multiLevelType w:val="hybridMultilevel"/>
    <w:tmpl w:val="1020E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70E"/>
    <w:rsid w:val="000207DA"/>
    <w:rsid w:val="00033A27"/>
    <w:rsid w:val="000355F0"/>
    <w:rsid w:val="0006512C"/>
    <w:rsid w:val="00093DFE"/>
    <w:rsid w:val="000957A4"/>
    <w:rsid w:val="000B215B"/>
    <w:rsid w:val="000F351A"/>
    <w:rsid w:val="000F50A1"/>
    <w:rsid w:val="00107AFC"/>
    <w:rsid w:val="0012086A"/>
    <w:rsid w:val="00142036"/>
    <w:rsid w:val="00154E38"/>
    <w:rsid w:val="00177DDB"/>
    <w:rsid w:val="00180D9B"/>
    <w:rsid w:val="001C0E20"/>
    <w:rsid w:val="001C34C1"/>
    <w:rsid w:val="001F5029"/>
    <w:rsid w:val="001F5252"/>
    <w:rsid w:val="001F7418"/>
    <w:rsid w:val="001F74BC"/>
    <w:rsid w:val="00216E9C"/>
    <w:rsid w:val="00216F6C"/>
    <w:rsid w:val="00224678"/>
    <w:rsid w:val="0025276B"/>
    <w:rsid w:val="00265D97"/>
    <w:rsid w:val="0028280B"/>
    <w:rsid w:val="002A1A66"/>
    <w:rsid w:val="002A388C"/>
    <w:rsid w:val="002D76E2"/>
    <w:rsid w:val="00303AB1"/>
    <w:rsid w:val="00305338"/>
    <w:rsid w:val="003178AC"/>
    <w:rsid w:val="00360B19"/>
    <w:rsid w:val="00375128"/>
    <w:rsid w:val="003825A4"/>
    <w:rsid w:val="00386782"/>
    <w:rsid w:val="003A0778"/>
    <w:rsid w:val="003B047B"/>
    <w:rsid w:val="003D4A8A"/>
    <w:rsid w:val="003E6FC0"/>
    <w:rsid w:val="003E76AA"/>
    <w:rsid w:val="00404D32"/>
    <w:rsid w:val="00445E56"/>
    <w:rsid w:val="004531BA"/>
    <w:rsid w:val="00455260"/>
    <w:rsid w:val="00470CC1"/>
    <w:rsid w:val="0047570E"/>
    <w:rsid w:val="00481AC3"/>
    <w:rsid w:val="00493146"/>
    <w:rsid w:val="00494BBF"/>
    <w:rsid w:val="004D2B4F"/>
    <w:rsid w:val="004E391C"/>
    <w:rsid w:val="00514B2C"/>
    <w:rsid w:val="00524171"/>
    <w:rsid w:val="005243FD"/>
    <w:rsid w:val="005405FC"/>
    <w:rsid w:val="00550053"/>
    <w:rsid w:val="0055703B"/>
    <w:rsid w:val="00594946"/>
    <w:rsid w:val="0059598C"/>
    <w:rsid w:val="005A2B77"/>
    <w:rsid w:val="005B7B34"/>
    <w:rsid w:val="005C2178"/>
    <w:rsid w:val="005D3C0C"/>
    <w:rsid w:val="00600403"/>
    <w:rsid w:val="00612801"/>
    <w:rsid w:val="0061354C"/>
    <w:rsid w:val="00644867"/>
    <w:rsid w:val="00657824"/>
    <w:rsid w:val="00671733"/>
    <w:rsid w:val="006737A4"/>
    <w:rsid w:val="00686B46"/>
    <w:rsid w:val="00687F20"/>
    <w:rsid w:val="00687FBD"/>
    <w:rsid w:val="006903F2"/>
    <w:rsid w:val="006945F8"/>
    <w:rsid w:val="006A3146"/>
    <w:rsid w:val="006A6FBF"/>
    <w:rsid w:val="006B1565"/>
    <w:rsid w:val="006C7EFA"/>
    <w:rsid w:val="006D7D05"/>
    <w:rsid w:val="006F413D"/>
    <w:rsid w:val="00705519"/>
    <w:rsid w:val="0072459E"/>
    <w:rsid w:val="00745E9B"/>
    <w:rsid w:val="0076090A"/>
    <w:rsid w:val="00764DF1"/>
    <w:rsid w:val="007A11C7"/>
    <w:rsid w:val="007B14B8"/>
    <w:rsid w:val="007D7A50"/>
    <w:rsid w:val="007E30BF"/>
    <w:rsid w:val="008071CF"/>
    <w:rsid w:val="00824CB8"/>
    <w:rsid w:val="00827179"/>
    <w:rsid w:val="00832F81"/>
    <w:rsid w:val="00871650"/>
    <w:rsid w:val="00872D0E"/>
    <w:rsid w:val="00885538"/>
    <w:rsid w:val="008957C6"/>
    <w:rsid w:val="00895AB4"/>
    <w:rsid w:val="008A2864"/>
    <w:rsid w:val="008A3ACF"/>
    <w:rsid w:val="008A3CDD"/>
    <w:rsid w:val="008C1E7A"/>
    <w:rsid w:val="008D2F2D"/>
    <w:rsid w:val="008D5BB5"/>
    <w:rsid w:val="00905461"/>
    <w:rsid w:val="009254F0"/>
    <w:rsid w:val="00934437"/>
    <w:rsid w:val="00991A29"/>
    <w:rsid w:val="00995AE7"/>
    <w:rsid w:val="009B5DEE"/>
    <w:rsid w:val="009C0836"/>
    <w:rsid w:val="009D39BA"/>
    <w:rsid w:val="00A0117A"/>
    <w:rsid w:val="00A4254F"/>
    <w:rsid w:val="00A5298B"/>
    <w:rsid w:val="00A77FC8"/>
    <w:rsid w:val="00AC12CD"/>
    <w:rsid w:val="00AC2D33"/>
    <w:rsid w:val="00AC6D65"/>
    <w:rsid w:val="00AE1996"/>
    <w:rsid w:val="00AF29F0"/>
    <w:rsid w:val="00AF2C7C"/>
    <w:rsid w:val="00AF468A"/>
    <w:rsid w:val="00B24FB0"/>
    <w:rsid w:val="00B666FA"/>
    <w:rsid w:val="00B67DB6"/>
    <w:rsid w:val="00B86355"/>
    <w:rsid w:val="00B95F1C"/>
    <w:rsid w:val="00BA23C1"/>
    <w:rsid w:val="00BA39F7"/>
    <w:rsid w:val="00BC222A"/>
    <w:rsid w:val="00BC7515"/>
    <w:rsid w:val="00BE069E"/>
    <w:rsid w:val="00BE367B"/>
    <w:rsid w:val="00BE5421"/>
    <w:rsid w:val="00BE753E"/>
    <w:rsid w:val="00BF6CFA"/>
    <w:rsid w:val="00C00276"/>
    <w:rsid w:val="00C43EC4"/>
    <w:rsid w:val="00C65081"/>
    <w:rsid w:val="00C735E2"/>
    <w:rsid w:val="00C82286"/>
    <w:rsid w:val="00C907A9"/>
    <w:rsid w:val="00CB3D1E"/>
    <w:rsid w:val="00CD5955"/>
    <w:rsid w:val="00CD5FF0"/>
    <w:rsid w:val="00CF7CCA"/>
    <w:rsid w:val="00D0116B"/>
    <w:rsid w:val="00D02765"/>
    <w:rsid w:val="00D152E1"/>
    <w:rsid w:val="00D21730"/>
    <w:rsid w:val="00D3561E"/>
    <w:rsid w:val="00D619EE"/>
    <w:rsid w:val="00D73102"/>
    <w:rsid w:val="00D763BD"/>
    <w:rsid w:val="00D83871"/>
    <w:rsid w:val="00D8594C"/>
    <w:rsid w:val="00DB0492"/>
    <w:rsid w:val="00DB4257"/>
    <w:rsid w:val="00E10D02"/>
    <w:rsid w:val="00E16CB8"/>
    <w:rsid w:val="00E33D7C"/>
    <w:rsid w:val="00E60171"/>
    <w:rsid w:val="00E61951"/>
    <w:rsid w:val="00E66599"/>
    <w:rsid w:val="00E80637"/>
    <w:rsid w:val="00E921F5"/>
    <w:rsid w:val="00EC6993"/>
    <w:rsid w:val="00ED52D0"/>
    <w:rsid w:val="00EE7DB6"/>
    <w:rsid w:val="00EF3111"/>
    <w:rsid w:val="00F20181"/>
    <w:rsid w:val="00F30482"/>
    <w:rsid w:val="00F756FC"/>
    <w:rsid w:val="00F926F5"/>
    <w:rsid w:val="00F933E9"/>
    <w:rsid w:val="00FB4F59"/>
    <w:rsid w:val="00FC75A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68B89-2EEF-4AA5-A77A-F870D4057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1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51figurecaption">
    <w:name w:val="MDPI_5.1_figure_caption"/>
    <w:basedOn w:val="Normal"/>
    <w:qFormat/>
    <w:rsid w:val="00D83871"/>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MDPI31text">
    <w:name w:val="MDPI_3.1_text"/>
    <w:link w:val="MDPI31textChar"/>
    <w:qFormat/>
    <w:rsid w:val="003825A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Char">
    <w:name w:val="MDPI_3.1_text Char"/>
    <w:link w:val="MDPI31text"/>
    <w:rsid w:val="003825A4"/>
    <w:rPr>
      <w:rFonts w:ascii="Palatino Linotype" w:eastAsia="Times New Roman" w:hAnsi="Palatino Linotype" w:cs="Times New Roman"/>
      <w:snapToGrid w:val="0"/>
      <w:color w:val="000000"/>
      <w:sz w:val="20"/>
      <w:lang w:eastAsia="de-DE" w:bidi="en-US"/>
    </w:rPr>
  </w:style>
  <w:style w:type="paragraph" w:styleId="ListParagraph">
    <w:name w:val="List Paragraph"/>
    <w:basedOn w:val="Normal"/>
    <w:uiPriority w:val="34"/>
    <w:qFormat/>
    <w:rsid w:val="009C0836"/>
    <w:pPr>
      <w:ind w:left="720"/>
      <w:contextualSpacing/>
    </w:pPr>
  </w:style>
  <w:style w:type="character" w:styleId="Hyperlink">
    <w:name w:val="Hyperlink"/>
    <w:basedOn w:val="DefaultParagraphFont"/>
    <w:uiPriority w:val="99"/>
    <w:semiHidden/>
    <w:unhideWhenUsed/>
    <w:rsid w:val="009344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70266">
      <w:bodyDiv w:val="1"/>
      <w:marLeft w:val="0"/>
      <w:marRight w:val="0"/>
      <w:marTop w:val="0"/>
      <w:marBottom w:val="0"/>
      <w:divBdr>
        <w:top w:val="none" w:sz="0" w:space="0" w:color="auto"/>
        <w:left w:val="none" w:sz="0" w:space="0" w:color="auto"/>
        <w:bottom w:val="none" w:sz="0" w:space="0" w:color="auto"/>
        <w:right w:val="none" w:sz="0" w:space="0" w:color="auto"/>
      </w:divBdr>
    </w:div>
    <w:div w:id="5318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RHPANDIT</dc:creator>
  <cp:keywords/>
  <dc:description/>
  <cp:lastModifiedBy>Pandit,Harshul</cp:lastModifiedBy>
  <cp:revision>3</cp:revision>
  <dcterms:created xsi:type="dcterms:W3CDTF">2018-07-30T20:35:00Z</dcterms:created>
  <dcterms:modified xsi:type="dcterms:W3CDTF">2018-07-31T18:25:00Z</dcterms:modified>
</cp:coreProperties>
</file>