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11D" w:rsidRDefault="00873333" w:rsidP="008733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Additional file</w:t>
      </w:r>
      <w:r w:rsidRPr="00F1530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gramStart"/>
      <w:r w:rsidRPr="00F1530A">
        <w:rPr>
          <w:rFonts w:ascii="Times New Roman" w:hAnsi="Times New Roman" w:cs="Times New Roman"/>
          <w:b/>
          <w:color w:val="000000"/>
          <w:sz w:val="20"/>
          <w:szCs w:val="20"/>
        </w:rPr>
        <w:t>3</w:t>
      </w:r>
      <w:proofErr w:type="gram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Characterization of the </w:t>
      </w:r>
      <w:proofErr w:type="spell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Tn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neoantigen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and T-synthase in human colorectal cancer (CRC) cell lines. </w:t>
      </w:r>
      <w:proofErr w:type="gramStart"/>
      <w:r w:rsidRPr="00F1530A">
        <w:rPr>
          <w:rFonts w:ascii="Times New Roman" w:hAnsi="Times New Roman" w:cs="Times New Roman"/>
          <w:b/>
          <w:color w:val="000000"/>
          <w:sz w:val="20"/>
          <w:szCs w:val="20"/>
        </w:rPr>
        <w:t>a</w:t>
      </w:r>
      <w:proofErr w:type="gramEnd"/>
      <w:r w:rsidRPr="00F1530A">
        <w:rPr>
          <w:rFonts w:ascii="Times New Roman" w:hAnsi="Times New Roman" w:cs="Times New Roman"/>
          <w:color w:val="000000"/>
          <w:sz w:val="20"/>
          <w:szCs w:val="20"/>
        </w:rPr>
        <w:t>, e</w:t>
      </w:r>
      <w:r w:rsidRPr="00F1530A">
        <w:rPr>
          <w:rFonts w:ascii="Times New Roman" w:hAnsi="Times New Roman" w:cs="Times New Roman"/>
          <w:sz w:val="20"/>
          <w:szCs w:val="20"/>
        </w:rPr>
        <w:t xml:space="preserve">xpression levels of the </w:t>
      </w:r>
      <w:proofErr w:type="spellStart"/>
      <w:r w:rsidRPr="00F1530A">
        <w:rPr>
          <w:rFonts w:ascii="Times New Roman" w:hAnsi="Times New Roman" w:cs="Times New Roman"/>
          <w:sz w:val="20"/>
          <w:szCs w:val="20"/>
        </w:rPr>
        <w:t>Tn</w:t>
      </w:r>
      <w:proofErr w:type="spellEnd"/>
      <w:r w:rsidRPr="00F1530A">
        <w:rPr>
          <w:rFonts w:ascii="Times New Roman" w:hAnsi="Times New Roman" w:cs="Times New Roman"/>
          <w:sz w:val="20"/>
          <w:szCs w:val="20"/>
        </w:rPr>
        <w:t xml:space="preserve"> antigen and T-synthase</w:t>
      </w:r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determined by WB. SW1116 cells were examined at both low (L) and high (H) cell densities. LS174T-</w:t>
      </w:r>
      <w:proofErr w:type="gram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Tn(</w:t>
      </w:r>
      <w:proofErr w:type="gram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+)-II cells expressed </w:t>
      </w:r>
      <w:proofErr w:type="spell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Tn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and had no T-synthase. All other</w:t>
      </w:r>
      <w:r w:rsidRPr="00F1530A">
        <w:rPr>
          <w:rFonts w:ascii="Times New Roman" w:hAnsi="Times New Roman" w:cs="Times New Roman"/>
          <w:sz w:val="20"/>
          <w:szCs w:val="20"/>
        </w:rPr>
        <w:t xml:space="preserve"> CRC cell lines expressed detectable T-synthase but no Tn.</w:t>
      </w:r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Names of cell lines are listed at the top. Protein standards are labeled at the left, and antibodies at the right. </w:t>
      </w:r>
      <w:proofErr w:type="gramStart"/>
      <w:r w:rsidRPr="00F1530A">
        <w:rPr>
          <w:rFonts w:ascii="Times New Roman" w:hAnsi="Times New Roman" w:cs="Times New Roman"/>
          <w:b/>
          <w:color w:val="000000"/>
          <w:sz w:val="20"/>
          <w:szCs w:val="20"/>
        </w:rPr>
        <w:t>b</w:t>
      </w:r>
      <w:proofErr w:type="gram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F1530A">
        <w:rPr>
          <w:rFonts w:ascii="Times New Roman" w:hAnsi="Times New Roman" w:cs="Times New Roman"/>
          <w:sz w:val="20"/>
          <w:szCs w:val="20"/>
        </w:rPr>
        <w:t xml:space="preserve">T-synthase specific enzyme activities in CRC cell lines. Enzyme activities were determined in triplicate, and error bars represent the standard error of the mean (SEM). </w:t>
      </w:r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Names of cell lines are listed at the bottom. </w:t>
      </w:r>
      <w:proofErr w:type="gramStart"/>
      <w:r w:rsidRPr="00F1530A">
        <w:rPr>
          <w:rFonts w:ascii="Times New Roman" w:hAnsi="Times New Roman" w:cs="Times New Roman"/>
          <w:b/>
          <w:color w:val="000000"/>
          <w:sz w:val="20"/>
          <w:szCs w:val="20"/>
        </w:rPr>
        <w:t>c</w:t>
      </w:r>
      <w:proofErr w:type="gram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, representative images of immunofluorescence of the </w:t>
      </w:r>
      <w:proofErr w:type="spell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Tn</w:t>
      </w:r>
      <w:proofErr w:type="spell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antigen in CRC cell lines</w:t>
      </w:r>
      <w:r w:rsidRPr="00F1530A">
        <w:rPr>
          <w:rFonts w:ascii="Times New Roman" w:hAnsi="Times New Roman" w:cs="Times New Roman"/>
          <w:sz w:val="20"/>
          <w:szCs w:val="20"/>
        </w:rPr>
        <w:t xml:space="preserve"> LS 180, HCT8, SW480, and SW1116</w:t>
      </w:r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. In each line, a small percentage of cells express detectable </w:t>
      </w:r>
      <w:proofErr w:type="spellStart"/>
      <w:proofErr w:type="gramStart"/>
      <w:r w:rsidRPr="00F1530A">
        <w:rPr>
          <w:rFonts w:ascii="Times New Roman" w:hAnsi="Times New Roman" w:cs="Times New Roman"/>
          <w:color w:val="000000"/>
          <w:sz w:val="20"/>
          <w:szCs w:val="20"/>
        </w:rPr>
        <w:t>Tn</w:t>
      </w:r>
      <w:proofErr w:type="spellEnd"/>
      <w:proofErr w:type="gram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antigen (green) on the cell surface. Nuclei were counterstained with DAPI (blue). All scale bars are 50</w:t>
      </w:r>
      <w:r w:rsidRPr="00F153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530A">
        <w:rPr>
          <w:rFonts w:ascii="Times New Roman" w:hAnsi="Times New Roman" w:cs="Times New Roman"/>
          <w:sz w:val="20"/>
          <w:szCs w:val="20"/>
        </w:rPr>
        <w:t>μm</w:t>
      </w:r>
      <w:proofErr w:type="spellEnd"/>
    </w:p>
    <w:p w:rsidR="00873333" w:rsidRPr="00741EAA" w:rsidRDefault="00873333" w:rsidP="00873333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873333" w:rsidRDefault="00873333" w:rsidP="008733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318466D" wp14:editId="0552C54D">
            <wp:extent cx="5943600" cy="4986655"/>
            <wp:effectExtent l="0" t="0" r="0" b="0"/>
            <wp:docPr id="1" name="Picture 1" descr="Macintosh HD:Users:jheimbu:Downloads:ESM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heimbu:Downloads:ESM_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8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333" w:rsidRDefault="00873333" w:rsidP="00873333">
      <w:pPr>
        <w:rPr>
          <w:rFonts w:ascii="Times New Roman" w:hAnsi="Times New Roman" w:cs="Times New Roman"/>
          <w:sz w:val="20"/>
          <w:szCs w:val="20"/>
        </w:rPr>
      </w:pPr>
    </w:p>
    <w:p w:rsidR="00873333" w:rsidRPr="00873333" w:rsidRDefault="00873333" w:rsidP="00873333"/>
    <w:sectPr w:rsidR="00873333" w:rsidRPr="008733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4C0"/>
    <w:rsid w:val="00012656"/>
    <w:rsid w:val="00172301"/>
    <w:rsid w:val="0021011F"/>
    <w:rsid w:val="00221DA7"/>
    <w:rsid w:val="00462D03"/>
    <w:rsid w:val="007F611D"/>
    <w:rsid w:val="00873333"/>
    <w:rsid w:val="00891EFF"/>
    <w:rsid w:val="009534C0"/>
    <w:rsid w:val="00B6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9534C0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3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3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9534C0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3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3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MS Gothic"/>
        <a:font script="Hang" typeface="Malgun Gothic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Malgun Gothic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838</Characters>
  <Application>Microsoft Office Word</Application>
  <DocSecurity>0</DocSecurity>
  <Lines>119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2018-08-02T14:32:00Z</dcterms:created>
  <dcterms:modified xsi:type="dcterms:W3CDTF">2018-08-02T14:32:00Z</dcterms:modified>
</cp:coreProperties>
</file>