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24AE9E" w14:textId="36DF2C27" w:rsidR="006205B3" w:rsidRDefault="006205B3" w:rsidP="006205B3">
      <w:pPr>
        <w:jc w:val="both"/>
        <w:rPr>
          <w:rFonts w:ascii="Arial" w:hAnsi="Arial" w:cs="Arial"/>
          <w:sz w:val="24"/>
          <w:szCs w:val="20"/>
        </w:rPr>
      </w:pPr>
      <w:bookmarkStart w:id="0" w:name="_GoBack"/>
      <w:bookmarkEnd w:id="0"/>
      <w:r w:rsidRPr="0074197A">
        <w:rPr>
          <w:rFonts w:ascii="Arial" w:hAnsi="Arial" w:cs="Arial" w:hint="eastAsia"/>
          <w:sz w:val="24"/>
          <w:szCs w:val="20"/>
        </w:rPr>
        <w:t>S</w:t>
      </w:r>
      <w:r w:rsidRPr="0074197A">
        <w:rPr>
          <w:rFonts w:ascii="Arial" w:hAnsi="Arial" w:cs="Arial"/>
          <w:sz w:val="24"/>
          <w:szCs w:val="20"/>
        </w:rPr>
        <w:t>upplement</w:t>
      </w:r>
      <w:r>
        <w:rPr>
          <w:rFonts w:ascii="Arial" w:hAnsi="Arial" w:cs="Arial" w:hint="eastAsia"/>
          <w:sz w:val="24"/>
          <w:szCs w:val="20"/>
        </w:rPr>
        <w:t xml:space="preserve"> figure</w:t>
      </w:r>
      <w:r w:rsidRPr="0074197A">
        <w:rPr>
          <w:rFonts w:ascii="Arial" w:hAnsi="Arial" w:cs="Arial" w:hint="eastAsia"/>
          <w:sz w:val="24"/>
          <w:szCs w:val="20"/>
        </w:rPr>
        <w:t>s:</w:t>
      </w:r>
    </w:p>
    <w:p w14:paraId="2AADAA1D" w14:textId="56797C8E" w:rsidR="006205B3" w:rsidRDefault="00AF7E2C" w:rsidP="006205B3">
      <w:pPr>
        <w:jc w:val="both"/>
        <w:rPr>
          <w:rFonts w:ascii="Arial" w:hAnsi="Arial" w:cs="Arial"/>
          <w:sz w:val="24"/>
          <w:szCs w:val="20"/>
        </w:rPr>
      </w:pPr>
      <w:r w:rsidRPr="00AF7E2C">
        <w:rPr>
          <w:rFonts w:ascii="Arial" w:hAnsi="Arial" w:cs="Arial"/>
          <w:noProof/>
          <w:sz w:val="24"/>
          <w:szCs w:val="20"/>
          <w:lang w:eastAsia="en-US"/>
        </w:rPr>
        <w:drawing>
          <wp:inline distT="0" distB="0" distL="0" distR="0" wp14:anchorId="43B2BBB1" wp14:editId="111BFD05">
            <wp:extent cx="5943600" cy="4060635"/>
            <wp:effectExtent l="0" t="0" r="0" b="0"/>
            <wp:docPr id="2" name="Picture 2" descr="R:\Recovered Data\写作\m6A in breast cancer\投稿-BMC CANCER\Figure-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Recovered Data\写作\m6A in breast cancer\投稿-BMC CANCER\Figure-S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6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19679" w14:textId="4712D3D8" w:rsidR="006205B3" w:rsidRPr="006205B3" w:rsidRDefault="00AD58F1" w:rsidP="006205B3">
      <w:pPr>
        <w:pStyle w:val="Heading3"/>
        <w:shd w:val="clear" w:color="auto" w:fill="FFFFFF"/>
        <w:spacing w:line="48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F</w:t>
      </w:r>
      <w:r w:rsidR="006205B3" w:rsidRPr="006205B3">
        <w:rPr>
          <w:rFonts w:ascii="Arial" w:hAnsi="Arial" w:cs="Arial" w:hint="eastAsia"/>
          <w:color w:val="auto"/>
        </w:rPr>
        <w:t xml:space="preserve">igure </w:t>
      </w:r>
      <w:r>
        <w:rPr>
          <w:rFonts w:ascii="Arial" w:hAnsi="Arial" w:cs="Arial"/>
          <w:color w:val="auto"/>
        </w:rPr>
        <w:t>S</w:t>
      </w:r>
      <w:r w:rsidR="006205B3" w:rsidRPr="006205B3">
        <w:rPr>
          <w:rFonts w:ascii="Arial" w:hAnsi="Arial" w:cs="Arial" w:hint="eastAsia"/>
          <w:color w:val="auto"/>
        </w:rPr>
        <w:t xml:space="preserve">1: </w:t>
      </w:r>
      <w:r w:rsidR="006205B3" w:rsidRPr="006205B3">
        <w:rPr>
          <w:rFonts w:ascii="Arial" w:hAnsi="Arial" w:cs="Arial"/>
          <w:b w:val="0"/>
          <w:color w:val="auto"/>
        </w:rPr>
        <w:t xml:space="preserve">Forest plot of mRNA expression of </w:t>
      </w:r>
      <w:r w:rsidR="006205B3" w:rsidRPr="006205B3">
        <w:rPr>
          <w:rFonts w:ascii="Arial" w:hAnsi="Arial" w:cs="Arial" w:hint="eastAsia"/>
          <w:b w:val="0"/>
          <w:color w:val="auto"/>
        </w:rPr>
        <w:t>m6A</w:t>
      </w:r>
      <w:r w:rsidR="006205B3" w:rsidRPr="006205B3">
        <w:rPr>
          <w:rFonts w:ascii="Arial" w:hAnsi="Arial" w:cs="Arial"/>
          <w:b w:val="0"/>
          <w:color w:val="auto"/>
        </w:rPr>
        <w:t xml:space="preserve"> </w:t>
      </w:r>
      <w:r w:rsidR="006205B3" w:rsidRPr="006205B3">
        <w:rPr>
          <w:rFonts w:ascii="Arial" w:hAnsi="Arial" w:cs="Arial" w:hint="eastAsia"/>
          <w:b w:val="0"/>
          <w:color w:val="auto"/>
        </w:rPr>
        <w:t xml:space="preserve">enzymes </w:t>
      </w:r>
      <w:r w:rsidR="006205B3" w:rsidRPr="006205B3">
        <w:rPr>
          <w:rFonts w:ascii="Arial" w:hAnsi="Arial" w:cs="Arial"/>
          <w:b w:val="0"/>
          <w:color w:val="auto"/>
        </w:rPr>
        <w:t>for</w:t>
      </w:r>
      <w:r w:rsidR="006205B3" w:rsidRPr="006205B3">
        <w:rPr>
          <w:rFonts w:ascii="Arial" w:hAnsi="Arial" w:cs="Arial" w:hint="eastAsia"/>
          <w:b w:val="0"/>
          <w:color w:val="auto"/>
        </w:rPr>
        <w:t xml:space="preserve"> </w:t>
      </w:r>
      <w:r w:rsidR="006205B3" w:rsidRPr="006205B3">
        <w:rPr>
          <w:rFonts w:ascii="Arial" w:hAnsi="Arial" w:cs="Arial"/>
          <w:b w:val="0"/>
          <w:color w:val="auto"/>
        </w:rPr>
        <w:t xml:space="preserve">metastasis relapse (MR)-free </w:t>
      </w:r>
      <w:r w:rsidR="006205B3" w:rsidRPr="006205B3">
        <w:rPr>
          <w:rFonts w:ascii="Arial" w:hAnsi="Arial" w:cs="Arial" w:hint="eastAsia"/>
          <w:b w:val="0"/>
          <w:color w:val="auto"/>
        </w:rPr>
        <w:t xml:space="preserve">survival </w:t>
      </w:r>
      <w:r w:rsidR="006205B3" w:rsidRPr="006205B3">
        <w:rPr>
          <w:rFonts w:ascii="Arial" w:hAnsi="Arial" w:cs="Arial"/>
          <w:b w:val="0"/>
          <w:color w:val="auto"/>
        </w:rPr>
        <w:t>in all BC patients by meta-analysis</w:t>
      </w:r>
      <w:r w:rsidR="006205B3" w:rsidRPr="006205B3">
        <w:rPr>
          <w:rFonts w:ascii="Arial" w:hAnsi="Arial" w:cs="Arial" w:hint="eastAsia"/>
          <w:b w:val="0"/>
          <w:color w:val="auto"/>
        </w:rPr>
        <w:t xml:space="preserve"> according </w:t>
      </w:r>
      <w:proofErr w:type="spellStart"/>
      <w:r w:rsidR="006205B3" w:rsidRPr="006205B3">
        <w:rPr>
          <w:rFonts w:ascii="Arial" w:hAnsi="Arial" w:cs="Arial"/>
          <w:b w:val="0"/>
          <w:color w:val="auto"/>
        </w:rPr>
        <w:t>bc-GenExMiner</w:t>
      </w:r>
      <w:proofErr w:type="spellEnd"/>
      <w:r w:rsidR="006205B3" w:rsidRPr="006205B3">
        <w:rPr>
          <w:rFonts w:ascii="Arial" w:hAnsi="Arial" w:cs="Arial"/>
          <w:b w:val="0"/>
          <w:color w:val="auto"/>
        </w:rPr>
        <w:t xml:space="preserve"> v4.0 database.</w:t>
      </w:r>
    </w:p>
    <w:p w14:paraId="08DA2422" w14:textId="5600441C" w:rsidR="006205B3" w:rsidRDefault="006205B3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br w:type="page"/>
      </w:r>
    </w:p>
    <w:p w14:paraId="6341CCE6" w14:textId="69A256B9" w:rsidR="006205B3" w:rsidRDefault="00AF7E2C" w:rsidP="006205B3">
      <w:pPr>
        <w:jc w:val="both"/>
        <w:rPr>
          <w:rFonts w:ascii="Arial" w:hAnsi="Arial" w:cs="Arial"/>
          <w:sz w:val="24"/>
          <w:szCs w:val="20"/>
        </w:rPr>
      </w:pPr>
      <w:r w:rsidRPr="00AF7E2C">
        <w:rPr>
          <w:rFonts w:ascii="Arial" w:hAnsi="Arial" w:cs="Arial"/>
          <w:noProof/>
          <w:sz w:val="24"/>
          <w:szCs w:val="20"/>
          <w:lang w:eastAsia="en-US"/>
        </w:rPr>
        <w:lastRenderedPageBreak/>
        <w:drawing>
          <wp:inline distT="0" distB="0" distL="0" distR="0" wp14:anchorId="2D128B9A" wp14:editId="582EEAA0">
            <wp:extent cx="5943600" cy="4038196"/>
            <wp:effectExtent l="0" t="0" r="0" b="635"/>
            <wp:docPr id="4" name="Picture 4" descr="R:\Recovered Data\写作\m6A in breast cancer\投稿-BMC CANCER\Figure-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:\Recovered Data\写作\m6A in breast cancer\投稿-BMC CANCER\Figure-S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3F6C0" w14:textId="050F86C1" w:rsidR="006205B3" w:rsidRPr="00FE0480" w:rsidRDefault="00AD58F1" w:rsidP="006205B3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F</w:t>
      </w:r>
      <w:r w:rsidR="006205B3" w:rsidRPr="00FE0480">
        <w:rPr>
          <w:rFonts w:ascii="Arial" w:hAnsi="Arial" w:cs="Arial" w:hint="eastAsia"/>
          <w:b/>
        </w:rPr>
        <w:t xml:space="preserve">igure </w:t>
      </w:r>
      <w:r>
        <w:rPr>
          <w:rFonts w:ascii="Arial" w:hAnsi="Arial" w:cs="Arial"/>
          <w:b/>
        </w:rPr>
        <w:t>S</w:t>
      </w:r>
      <w:r w:rsidR="006205B3" w:rsidRPr="00FE0480">
        <w:rPr>
          <w:rFonts w:ascii="Arial" w:hAnsi="Arial" w:cs="Arial" w:hint="eastAsia"/>
          <w:b/>
        </w:rPr>
        <w:t>2:</w:t>
      </w:r>
      <w:r w:rsidR="006205B3" w:rsidRPr="00FE0480">
        <w:rPr>
          <w:rFonts w:ascii="Arial" w:hAnsi="Arial" w:cs="Arial" w:hint="eastAsia"/>
        </w:rPr>
        <w:t xml:space="preserve"> </w:t>
      </w:r>
      <w:r w:rsidR="006205B3" w:rsidRPr="00FE0480">
        <w:rPr>
          <w:rFonts w:ascii="Arial" w:hAnsi="Arial" w:cs="Arial"/>
        </w:rPr>
        <w:t>The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prognostic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value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of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mRNA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level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of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 w:hint="eastAsia"/>
        </w:rPr>
        <w:t>m6A-enzyme</w:t>
      </w:r>
      <w:r w:rsidR="006205B3" w:rsidRPr="00FE0480">
        <w:rPr>
          <w:rFonts w:ascii="Arial" w:hAnsi="Arial" w:cs="Arial"/>
        </w:rPr>
        <w:t>s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in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BC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patients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(RFS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in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Kaplan-Meier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plotter).</w:t>
      </w:r>
      <w:r w:rsidR="006205B3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 w:hint="eastAsia"/>
        </w:rPr>
        <w:t>Reduc</w:t>
      </w:r>
      <w:r w:rsidR="006205B3">
        <w:rPr>
          <w:rFonts w:ascii="Arial" w:hAnsi="Arial" w:cs="Arial"/>
        </w:rPr>
        <w:t>ed</w:t>
      </w:r>
      <w:r w:rsidR="006205B3" w:rsidRPr="00FE0480">
        <w:rPr>
          <w:rFonts w:ascii="Arial" w:hAnsi="Arial" w:cs="Arial" w:hint="eastAsia"/>
        </w:rPr>
        <w:t xml:space="preserve"> METTL3</w:t>
      </w:r>
      <w:r w:rsidR="00832D01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/>
        </w:rPr>
        <w:t>(A)</w:t>
      </w:r>
      <w:r w:rsidR="006205B3" w:rsidRPr="00FE0480">
        <w:rPr>
          <w:rFonts w:ascii="Arial" w:hAnsi="Arial" w:cs="Arial" w:hint="eastAsia"/>
        </w:rPr>
        <w:t xml:space="preserve">, </w:t>
      </w:r>
      <w:proofErr w:type="gramStart"/>
      <w:r w:rsidR="006205B3" w:rsidRPr="00FE0480">
        <w:rPr>
          <w:rFonts w:ascii="Arial" w:hAnsi="Arial" w:cs="Arial" w:hint="eastAsia"/>
        </w:rPr>
        <w:t>METTL14</w:t>
      </w:r>
      <w:r w:rsidR="006205B3" w:rsidRPr="00FE0480">
        <w:rPr>
          <w:rFonts w:ascii="Arial" w:hAnsi="Arial" w:cs="Arial"/>
        </w:rPr>
        <w:t>(</w:t>
      </w:r>
      <w:proofErr w:type="gramEnd"/>
      <w:r w:rsidR="006205B3" w:rsidRPr="00FE0480">
        <w:rPr>
          <w:rFonts w:ascii="Arial" w:hAnsi="Arial" w:cs="Arial" w:hint="eastAsia"/>
        </w:rPr>
        <w:t>B</w:t>
      </w:r>
      <w:r w:rsidR="006205B3" w:rsidRPr="00FE0480">
        <w:rPr>
          <w:rFonts w:ascii="Arial" w:hAnsi="Arial" w:cs="Arial"/>
        </w:rPr>
        <w:t>)</w:t>
      </w:r>
      <w:r w:rsidR="006205B3" w:rsidRPr="00FE0480">
        <w:rPr>
          <w:rFonts w:ascii="Arial" w:hAnsi="Arial" w:cs="Arial" w:hint="eastAsia"/>
        </w:rPr>
        <w:t>, WTAP</w:t>
      </w:r>
      <w:r w:rsidR="006205B3" w:rsidRPr="00FE0480">
        <w:rPr>
          <w:rFonts w:ascii="Arial" w:hAnsi="Arial" w:cs="Arial"/>
        </w:rPr>
        <w:t>(</w:t>
      </w:r>
      <w:r w:rsidR="006205B3" w:rsidRPr="00FE0480">
        <w:rPr>
          <w:rFonts w:ascii="Arial" w:hAnsi="Arial" w:cs="Arial" w:hint="eastAsia"/>
        </w:rPr>
        <w:t>C</w:t>
      </w:r>
      <w:r w:rsidR="006205B3" w:rsidRPr="00FE0480">
        <w:rPr>
          <w:rFonts w:ascii="Arial" w:hAnsi="Arial" w:cs="Arial"/>
        </w:rPr>
        <w:t>)</w:t>
      </w:r>
      <w:r w:rsidR="006205B3" w:rsidRPr="00FE0480">
        <w:rPr>
          <w:rFonts w:ascii="Arial" w:hAnsi="Arial" w:cs="Arial" w:hint="eastAsia"/>
        </w:rPr>
        <w:t>, FTO (E) and ALKBH5 (F) but not KIAA1429 (D)</w:t>
      </w:r>
      <w:r w:rsidR="006205B3" w:rsidRPr="00FE0480">
        <w:rPr>
          <w:rFonts w:ascii="Arial" w:hAnsi="Arial" w:cs="Arial"/>
        </w:rPr>
        <w:t xml:space="preserve"> </w:t>
      </w:r>
      <w:r w:rsidR="006205B3" w:rsidRPr="00FE0480">
        <w:rPr>
          <w:rFonts w:ascii="Arial" w:hAnsi="Arial" w:cs="Arial" w:hint="eastAsia"/>
        </w:rPr>
        <w:t xml:space="preserve">and </w:t>
      </w:r>
      <w:r w:rsidR="006205B3" w:rsidRPr="00FE0480">
        <w:rPr>
          <w:rFonts w:ascii="Arial" w:hAnsi="Arial" w:cs="Arial"/>
        </w:rPr>
        <w:t xml:space="preserve">mRNA level was significantly associated with </w:t>
      </w:r>
      <w:r w:rsidR="006205B3" w:rsidRPr="00FE0480">
        <w:rPr>
          <w:rFonts w:ascii="Arial" w:hAnsi="Arial" w:cs="Arial" w:hint="eastAsia"/>
        </w:rPr>
        <w:t>poor</w:t>
      </w:r>
      <w:r w:rsidR="006205B3" w:rsidRPr="00FE0480">
        <w:rPr>
          <w:rFonts w:ascii="Arial" w:hAnsi="Arial" w:cs="Arial"/>
        </w:rPr>
        <w:t xml:space="preserve"> overall survival (OS) in all BC patients.</w:t>
      </w:r>
    </w:p>
    <w:p w14:paraId="4FF004E1" w14:textId="77777777" w:rsidR="006205B3" w:rsidRDefault="006205B3" w:rsidP="006205B3">
      <w:pPr>
        <w:jc w:val="both"/>
        <w:rPr>
          <w:rFonts w:ascii="Arial" w:hAnsi="Arial" w:cs="Arial"/>
          <w:sz w:val="24"/>
          <w:szCs w:val="20"/>
        </w:rPr>
      </w:pPr>
    </w:p>
    <w:p w14:paraId="33A8E719" w14:textId="77777777" w:rsidR="006205B3" w:rsidRDefault="006205B3" w:rsidP="006205B3">
      <w:pPr>
        <w:jc w:val="both"/>
        <w:rPr>
          <w:rFonts w:ascii="Arial" w:hAnsi="Arial" w:cs="Arial"/>
          <w:sz w:val="24"/>
          <w:szCs w:val="20"/>
        </w:rPr>
      </w:pPr>
    </w:p>
    <w:p w14:paraId="71B66D24" w14:textId="77777777" w:rsidR="006205B3" w:rsidRPr="0074197A" w:rsidRDefault="006205B3" w:rsidP="006205B3">
      <w:pPr>
        <w:jc w:val="both"/>
        <w:rPr>
          <w:rFonts w:ascii="Arial" w:hAnsi="Arial" w:cs="Arial"/>
          <w:sz w:val="24"/>
          <w:szCs w:val="20"/>
        </w:rPr>
      </w:pPr>
    </w:p>
    <w:p w14:paraId="34C547C7" w14:textId="0F5F6B12" w:rsidR="006205B3" w:rsidRDefault="006205B3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br w:type="page"/>
      </w:r>
    </w:p>
    <w:p w14:paraId="162AE7C3" w14:textId="4A60BEED" w:rsidR="0074197A" w:rsidRPr="0074197A" w:rsidRDefault="0074197A" w:rsidP="00871830">
      <w:pPr>
        <w:jc w:val="both"/>
        <w:rPr>
          <w:rFonts w:ascii="Arial" w:hAnsi="Arial" w:cs="Arial"/>
          <w:sz w:val="24"/>
          <w:szCs w:val="20"/>
        </w:rPr>
      </w:pPr>
      <w:r w:rsidRPr="0074197A">
        <w:rPr>
          <w:rFonts w:ascii="Arial" w:hAnsi="Arial" w:cs="Arial" w:hint="eastAsia"/>
          <w:sz w:val="24"/>
          <w:szCs w:val="20"/>
        </w:rPr>
        <w:lastRenderedPageBreak/>
        <w:t>S</w:t>
      </w:r>
      <w:r w:rsidRPr="0074197A">
        <w:rPr>
          <w:rFonts w:ascii="Arial" w:hAnsi="Arial" w:cs="Arial"/>
          <w:sz w:val="24"/>
          <w:szCs w:val="20"/>
        </w:rPr>
        <w:t>upplement</w:t>
      </w:r>
      <w:r w:rsidRPr="0074197A">
        <w:rPr>
          <w:rFonts w:ascii="Arial" w:hAnsi="Arial" w:cs="Arial" w:hint="eastAsia"/>
          <w:sz w:val="24"/>
          <w:szCs w:val="20"/>
        </w:rPr>
        <w:t xml:space="preserve"> tables:</w:t>
      </w:r>
    </w:p>
    <w:p w14:paraId="35708B32" w14:textId="11B7F77C" w:rsidR="00B3760B" w:rsidRPr="002D429B" w:rsidRDefault="00B3760B" w:rsidP="002D429B">
      <w:pPr>
        <w:jc w:val="both"/>
        <w:rPr>
          <w:rFonts w:ascii="Arial" w:hAnsi="Arial" w:cs="Arial"/>
          <w:sz w:val="24"/>
          <w:szCs w:val="20"/>
        </w:rPr>
      </w:pPr>
      <w:r w:rsidRPr="002D429B">
        <w:rPr>
          <w:rFonts w:ascii="Arial" w:hAnsi="Arial" w:cs="Arial"/>
          <w:sz w:val="24"/>
          <w:szCs w:val="20"/>
        </w:rPr>
        <w:t xml:space="preserve">Table </w:t>
      </w:r>
      <w:r w:rsidR="00AD58F1">
        <w:rPr>
          <w:rFonts w:ascii="Arial" w:hAnsi="Arial" w:cs="Arial"/>
          <w:sz w:val="24"/>
          <w:szCs w:val="20"/>
        </w:rPr>
        <w:t>S</w:t>
      </w:r>
      <w:r w:rsidRPr="002D429B">
        <w:rPr>
          <w:rFonts w:ascii="Arial" w:hAnsi="Arial" w:cs="Arial" w:hint="eastAsia"/>
          <w:sz w:val="24"/>
          <w:szCs w:val="20"/>
        </w:rPr>
        <w:t>1.</w:t>
      </w:r>
      <w:r w:rsidRPr="002D429B">
        <w:rPr>
          <w:rFonts w:ascii="Arial" w:hAnsi="Arial" w:cs="Arial"/>
          <w:sz w:val="24"/>
          <w:szCs w:val="20"/>
        </w:rPr>
        <w:t xml:space="preserve"> </w:t>
      </w:r>
      <w:r w:rsidR="00B4014C" w:rsidRPr="002D429B">
        <w:rPr>
          <w:rFonts w:ascii="Arial" w:hAnsi="Arial" w:cs="Arial"/>
          <w:sz w:val="24"/>
          <w:szCs w:val="20"/>
        </w:rPr>
        <w:t>List of primers used</w:t>
      </w:r>
      <w:r w:rsidRPr="002D429B">
        <w:rPr>
          <w:rFonts w:ascii="Arial" w:hAnsi="Arial" w:cs="Arial"/>
          <w:sz w:val="24"/>
          <w:szCs w:val="20"/>
        </w:rPr>
        <w:t xml:space="preserve"> in </w:t>
      </w:r>
      <w:proofErr w:type="spellStart"/>
      <w:r w:rsidRPr="002D429B">
        <w:rPr>
          <w:rFonts w:ascii="Arial" w:hAnsi="Arial" w:cs="Arial"/>
          <w:sz w:val="24"/>
          <w:szCs w:val="20"/>
        </w:rPr>
        <w:t>qRT</w:t>
      </w:r>
      <w:proofErr w:type="spellEnd"/>
      <w:r w:rsidRPr="002D429B">
        <w:rPr>
          <w:rFonts w:ascii="Arial" w:hAnsi="Arial" w:cs="Arial"/>
          <w:sz w:val="24"/>
          <w:szCs w:val="20"/>
        </w:rPr>
        <w:t>-PCR assays</w:t>
      </w:r>
      <w:r w:rsidRPr="002D429B">
        <w:rPr>
          <w:rFonts w:ascii="Arial" w:hAnsi="Arial" w:cs="Arial" w:hint="eastAsia"/>
          <w:sz w:val="24"/>
          <w:szCs w:val="20"/>
        </w:rPr>
        <w:t>.</w:t>
      </w:r>
      <w:r>
        <w:rPr>
          <w:rFonts w:ascii="Arial" w:hAnsi="Arial" w:cs="Arial" w:hint="eastAsia"/>
          <w:sz w:val="24"/>
          <w:szCs w:val="20"/>
        </w:rPr>
        <w:t xml:space="preserve"> </w:t>
      </w:r>
    </w:p>
    <w:p w14:paraId="3998D727" w14:textId="77777777" w:rsidR="00B3760B" w:rsidRPr="00705242" w:rsidRDefault="00B3760B" w:rsidP="00B3760B">
      <w:pPr>
        <w:spacing w:after="0" w:line="36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196"/>
        <w:gridCol w:w="3563"/>
        <w:gridCol w:w="3729"/>
        <w:gridCol w:w="1088"/>
      </w:tblGrid>
      <w:tr w:rsidR="00B3760B" w:rsidRPr="00705242" w14:paraId="623A42BE" w14:textId="77777777" w:rsidTr="002F6DA0">
        <w:trPr>
          <w:trHeight w:val="377"/>
          <w:jc w:val="center"/>
        </w:trPr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14:paraId="3782D2C7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Assay</w:t>
            </w:r>
          </w:p>
        </w:tc>
        <w:tc>
          <w:tcPr>
            <w:tcW w:w="1860" w:type="pct"/>
            <w:tcBorders>
              <w:top w:val="single" w:sz="4" w:space="0" w:color="auto"/>
              <w:bottom w:val="single" w:sz="4" w:space="0" w:color="auto"/>
            </w:tcBorders>
          </w:tcPr>
          <w:p w14:paraId="30DCED71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Primer sequence (sense 5’-3’)</w:t>
            </w:r>
          </w:p>
        </w:tc>
        <w:tc>
          <w:tcPr>
            <w:tcW w:w="1947" w:type="pct"/>
            <w:tcBorders>
              <w:top w:val="single" w:sz="4" w:space="0" w:color="auto"/>
              <w:bottom w:val="single" w:sz="4" w:space="0" w:color="auto"/>
            </w:tcBorders>
          </w:tcPr>
          <w:p w14:paraId="268DD707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Primer sequence (anti-sense 5’-3’)</w:t>
            </w:r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</w:tcPr>
          <w:p w14:paraId="2A7EEC41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 w:hint="eastAsia"/>
                <w:sz w:val="20"/>
                <w:szCs w:val="20"/>
              </w:rPr>
              <w:t>Size (</w:t>
            </w:r>
            <w:proofErr w:type="spellStart"/>
            <w:r w:rsidRPr="00705242">
              <w:rPr>
                <w:rFonts w:ascii="Arial" w:eastAsia="Times New Roman" w:hAnsi="Arial" w:cs="Arial" w:hint="eastAsia"/>
                <w:sz w:val="20"/>
                <w:szCs w:val="20"/>
              </w:rPr>
              <w:t>bp</w:t>
            </w:r>
            <w:proofErr w:type="spellEnd"/>
            <w:r w:rsidRPr="00705242">
              <w:rPr>
                <w:rFonts w:ascii="Arial" w:eastAsia="Times New Roman" w:hAnsi="Arial" w:cs="Arial" w:hint="eastAsia"/>
                <w:sz w:val="20"/>
                <w:szCs w:val="20"/>
              </w:rPr>
              <w:t>)</w:t>
            </w:r>
          </w:p>
        </w:tc>
      </w:tr>
      <w:tr w:rsidR="00B3760B" w:rsidRPr="00705242" w14:paraId="3E6AFF21" w14:textId="77777777" w:rsidTr="002F6DA0">
        <w:trPr>
          <w:trHeight w:val="315"/>
          <w:jc w:val="center"/>
        </w:trPr>
        <w:tc>
          <w:tcPr>
            <w:tcW w:w="624" w:type="pct"/>
          </w:tcPr>
          <w:p w14:paraId="701F57A6" w14:textId="77777777" w:rsidR="00B3760B" w:rsidRPr="00705242" w:rsidRDefault="00B3760B" w:rsidP="002F6DA0">
            <w:pPr>
              <w:pStyle w:val="Heading2"/>
            </w:pPr>
            <w:r w:rsidRPr="00705242">
              <w:rPr>
                <w:rFonts w:hint="eastAsia"/>
              </w:rPr>
              <w:t>METTL3</w:t>
            </w:r>
          </w:p>
        </w:tc>
        <w:tc>
          <w:tcPr>
            <w:tcW w:w="1860" w:type="pct"/>
          </w:tcPr>
          <w:p w14:paraId="7D727955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TTGTCTCCAACCTTCCGTAGT</w:t>
            </w:r>
          </w:p>
        </w:tc>
        <w:tc>
          <w:tcPr>
            <w:tcW w:w="1947" w:type="pct"/>
          </w:tcPr>
          <w:p w14:paraId="2BA59FA7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CCAGATCAGAGAGGTGGTGTAG</w:t>
            </w:r>
          </w:p>
        </w:tc>
        <w:tc>
          <w:tcPr>
            <w:tcW w:w="568" w:type="pct"/>
          </w:tcPr>
          <w:p w14:paraId="0BEA8131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 w:hint="eastAsia"/>
                <w:sz w:val="20"/>
                <w:szCs w:val="20"/>
              </w:rPr>
              <w:t>145</w:t>
            </w:r>
          </w:p>
        </w:tc>
      </w:tr>
      <w:tr w:rsidR="00B3760B" w:rsidRPr="00705242" w14:paraId="5200D933" w14:textId="77777777" w:rsidTr="002F6DA0">
        <w:trPr>
          <w:jc w:val="center"/>
        </w:trPr>
        <w:tc>
          <w:tcPr>
            <w:tcW w:w="624" w:type="pct"/>
          </w:tcPr>
          <w:p w14:paraId="29CA7606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705242">
              <w:rPr>
                <w:rFonts w:ascii="Arial" w:eastAsia="Times New Roman" w:hAnsi="Arial" w:cs="Arial" w:hint="eastAsia"/>
                <w:i/>
                <w:sz w:val="20"/>
                <w:szCs w:val="20"/>
              </w:rPr>
              <w:t>METTL14</w:t>
            </w:r>
          </w:p>
        </w:tc>
        <w:tc>
          <w:tcPr>
            <w:tcW w:w="1860" w:type="pct"/>
          </w:tcPr>
          <w:p w14:paraId="571E8045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AGTGCCGACAGCATTGGTG</w:t>
            </w:r>
          </w:p>
        </w:tc>
        <w:tc>
          <w:tcPr>
            <w:tcW w:w="1947" w:type="pct"/>
          </w:tcPr>
          <w:p w14:paraId="482BCAD5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GGAGCAGAGGTATCATAGGAAGC</w:t>
            </w:r>
          </w:p>
        </w:tc>
        <w:tc>
          <w:tcPr>
            <w:tcW w:w="568" w:type="pct"/>
          </w:tcPr>
          <w:p w14:paraId="53111935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 w:hint="eastAsia"/>
                <w:sz w:val="20"/>
                <w:szCs w:val="20"/>
              </w:rPr>
              <w:t>101</w:t>
            </w:r>
          </w:p>
        </w:tc>
      </w:tr>
      <w:tr w:rsidR="00B3760B" w:rsidRPr="00705242" w14:paraId="504CFFD5" w14:textId="77777777" w:rsidTr="002F6DA0">
        <w:trPr>
          <w:jc w:val="center"/>
        </w:trPr>
        <w:tc>
          <w:tcPr>
            <w:tcW w:w="624" w:type="pct"/>
          </w:tcPr>
          <w:p w14:paraId="0599564B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705242">
              <w:rPr>
                <w:rFonts w:ascii="Arial" w:eastAsia="Times New Roman" w:hAnsi="Arial" w:cs="Arial" w:hint="eastAsia"/>
                <w:i/>
                <w:sz w:val="20"/>
                <w:szCs w:val="20"/>
              </w:rPr>
              <w:t>WTAP</w:t>
            </w:r>
          </w:p>
        </w:tc>
        <w:tc>
          <w:tcPr>
            <w:tcW w:w="1860" w:type="pct"/>
          </w:tcPr>
          <w:p w14:paraId="669029C6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TTGTAATGCGACTAGCAACCAA</w:t>
            </w:r>
          </w:p>
        </w:tc>
        <w:tc>
          <w:tcPr>
            <w:tcW w:w="1947" w:type="pct"/>
          </w:tcPr>
          <w:p w14:paraId="439F896A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GCTGGGTCTACCATTGTTGATCT</w:t>
            </w:r>
          </w:p>
        </w:tc>
        <w:tc>
          <w:tcPr>
            <w:tcW w:w="568" w:type="pct"/>
          </w:tcPr>
          <w:p w14:paraId="5A678458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 w:hint="eastAsia"/>
                <w:sz w:val="20"/>
                <w:szCs w:val="20"/>
              </w:rPr>
              <w:t>121</w:t>
            </w:r>
          </w:p>
        </w:tc>
      </w:tr>
      <w:tr w:rsidR="00B3760B" w:rsidRPr="00705242" w14:paraId="7382001D" w14:textId="77777777" w:rsidTr="002F6DA0">
        <w:trPr>
          <w:jc w:val="center"/>
        </w:trPr>
        <w:tc>
          <w:tcPr>
            <w:tcW w:w="624" w:type="pct"/>
          </w:tcPr>
          <w:p w14:paraId="34FF5C61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705242">
              <w:rPr>
                <w:rFonts w:ascii="Arial" w:eastAsia="Times New Roman" w:hAnsi="Arial" w:cs="Arial" w:hint="eastAsia"/>
                <w:i/>
                <w:sz w:val="20"/>
                <w:szCs w:val="20"/>
              </w:rPr>
              <w:t>KIAA1429</w:t>
            </w:r>
          </w:p>
        </w:tc>
        <w:tc>
          <w:tcPr>
            <w:tcW w:w="1860" w:type="pct"/>
          </w:tcPr>
          <w:p w14:paraId="4387D273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TACTTTGAGCCCATTTCTCCTGA</w:t>
            </w:r>
          </w:p>
        </w:tc>
        <w:tc>
          <w:tcPr>
            <w:tcW w:w="1947" w:type="pct"/>
          </w:tcPr>
          <w:p w14:paraId="4CA15E1E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GGAATACTGTCTACTGTTCGTCG</w:t>
            </w:r>
          </w:p>
        </w:tc>
        <w:tc>
          <w:tcPr>
            <w:tcW w:w="568" w:type="pct"/>
          </w:tcPr>
          <w:p w14:paraId="65A484A8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 w:hint="eastAsia"/>
                <w:sz w:val="20"/>
                <w:szCs w:val="20"/>
              </w:rPr>
              <w:t>176</w:t>
            </w:r>
          </w:p>
        </w:tc>
      </w:tr>
      <w:tr w:rsidR="00B3760B" w:rsidRPr="00705242" w14:paraId="2F7544E8" w14:textId="77777777" w:rsidTr="002F6DA0">
        <w:trPr>
          <w:jc w:val="center"/>
        </w:trPr>
        <w:tc>
          <w:tcPr>
            <w:tcW w:w="624" w:type="pct"/>
          </w:tcPr>
          <w:p w14:paraId="5D4B45A1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705242">
              <w:rPr>
                <w:rFonts w:ascii="Arial" w:eastAsia="Times New Roman" w:hAnsi="Arial" w:cs="Arial" w:hint="eastAsia"/>
                <w:i/>
                <w:sz w:val="20"/>
                <w:szCs w:val="20"/>
              </w:rPr>
              <w:t>FTO</w:t>
            </w:r>
          </w:p>
        </w:tc>
        <w:tc>
          <w:tcPr>
            <w:tcW w:w="1860" w:type="pct"/>
          </w:tcPr>
          <w:p w14:paraId="2BBB1D50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ACTTGGCTCCCTTATCTGACC</w:t>
            </w:r>
          </w:p>
        </w:tc>
        <w:tc>
          <w:tcPr>
            <w:tcW w:w="1947" w:type="pct"/>
          </w:tcPr>
          <w:p w14:paraId="44604826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TGTGCAGTGTGAGAAAGGCTT</w:t>
            </w:r>
          </w:p>
        </w:tc>
        <w:tc>
          <w:tcPr>
            <w:tcW w:w="568" w:type="pct"/>
          </w:tcPr>
          <w:p w14:paraId="3CBCBB96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 w:hint="eastAsia"/>
                <w:sz w:val="20"/>
                <w:szCs w:val="20"/>
              </w:rPr>
              <w:t>145</w:t>
            </w:r>
          </w:p>
        </w:tc>
      </w:tr>
      <w:tr w:rsidR="00B3760B" w:rsidRPr="00705242" w14:paraId="338733BB" w14:textId="77777777" w:rsidTr="002F6DA0">
        <w:trPr>
          <w:jc w:val="center"/>
        </w:trPr>
        <w:tc>
          <w:tcPr>
            <w:tcW w:w="624" w:type="pct"/>
          </w:tcPr>
          <w:p w14:paraId="40E142D6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705242">
              <w:rPr>
                <w:rFonts w:ascii="Arial" w:eastAsia="Times New Roman" w:hAnsi="Arial" w:cs="Arial" w:hint="eastAsia"/>
                <w:i/>
                <w:sz w:val="20"/>
                <w:szCs w:val="20"/>
              </w:rPr>
              <w:t>ALKBH5</w:t>
            </w:r>
          </w:p>
        </w:tc>
        <w:tc>
          <w:tcPr>
            <w:tcW w:w="1860" w:type="pct"/>
          </w:tcPr>
          <w:p w14:paraId="1CCDDB52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CGGCGAAGGCTACACTTACG</w:t>
            </w:r>
          </w:p>
        </w:tc>
        <w:tc>
          <w:tcPr>
            <w:tcW w:w="1947" w:type="pct"/>
          </w:tcPr>
          <w:p w14:paraId="20638885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CCACCAGCTTTTGGATCACCA</w:t>
            </w:r>
          </w:p>
        </w:tc>
        <w:tc>
          <w:tcPr>
            <w:tcW w:w="568" w:type="pct"/>
          </w:tcPr>
          <w:p w14:paraId="257924D8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 w:hint="eastAsia"/>
                <w:sz w:val="20"/>
                <w:szCs w:val="20"/>
              </w:rPr>
              <w:t>128</w:t>
            </w:r>
          </w:p>
        </w:tc>
      </w:tr>
      <w:tr w:rsidR="00B3760B" w:rsidRPr="00705242" w14:paraId="1753E4E8" w14:textId="77777777" w:rsidTr="002F6DA0">
        <w:trPr>
          <w:jc w:val="center"/>
        </w:trPr>
        <w:tc>
          <w:tcPr>
            <w:tcW w:w="624" w:type="pct"/>
            <w:tcBorders>
              <w:bottom w:val="single" w:sz="4" w:space="0" w:color="auto"/>
            </w:tcBorders>
          </w:tcPr>
          <w:p w14:paraId="64D86ECA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i/>
                <w:sz w:val="20"/>
                <w:szCs w:val="20"/>
              </w:rPr>
              <w:t>β</w:t>
            </w:r>
            <w:r w:rsidRPr="00705242">
              <w:rPr>
                <w:rFonts w:ascii="Arial" w:eastAsia="Times New Roman" w:hAnsi="Arial" w:cs="Arial" w:hint="eastAsia"/>
                <w:i/>
                <w:sz w:val="20"/>
                <w:szCs w:val="20"/>
              </w:rPr>
              <w:t>-ACTIN</w:t>
            </w:r>
          </w:p>
        </w:tc>
        <w:tc>
          <w:tcPr>
            <w:tcW w:w="1860" w:type="pct"/>
            <w:tcBorders>
              <w:bottom w:val="single" w:sz="4" w:space="0" w:color="auto"/>
            </w:tcBorders>
          </w:tcPr>
          <w:p w14:paraId="5E1F1DC3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TTAGTTGCGTTACACCCTTTC</w:t>
            </w:r>
          </w:p>
        </w:tc>
        <w:tc>
          <w:tcPr>
            <w:tcW w:w="1947" w:type="pct"/>
            <w:tcBorders>
              <w:bottom w:val="single" w:sz="4" w:space="0" w:color="auto"/>
            </w:tcBorders>
          </w:tcPr>
          <w:p w14:paraId="6AC5AEA2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/>
                <w:sz w:val="20"/>
                <w:szCs w:val="20"/>
              </w:rPr>
              <w:t>GCTGTCACCTTCACCGTTC</w:t>
            </w:r>
          </w:p>
        </w:tc>
        <w:tc>
          <w:tcPr>
            <w:tcW w:w="568" w:type="pct"/>
            <w:tcBorders>
              <w:bottom w:val="single" w:sz="4" w:space="0" w:color="auto"/>
            </w:tcBorders>
          </w:tcPr>
          <w:p w14:paraId="3CC9732A" w14:textId="77777777" w:rsidR="00B3760B" w:rsidRPr="00705242" w:rsidRDefault="00B3760B" w:rsidP="002F6DA0">
            <w:pPr>
              <w:spacing w:after="0"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05242">
              <w:rPr>
                <w:rFonts w:ascii="Arial" w:eastAsia="Times New Roman" w:hAnsi="Arial" w:cs="Arial" w:hint="eastAsia"/>
                <w:sz w:val="20"/>
                <w:szCs w:val="20"/>
              </w:rPr>
              <w:t>156</w:t>
            </w:r>
          </w:p>
        </w:tc>
      </w:tr>
    </w:tbl>
    <w:p w14:paraId="0881592C" w14:textId="77777777" w:rsidR="00B3760B" w:rsidRDefault="00B3760B" w:rsidP="00B3760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709E6AE" w14:textId="18C21B0E" w:rsidR="00D856CB" w:rsidRDefault="00AD58F1" w:rsidP="00871830">
      <w:pPr>
        <w:jc w:val="both"/>
        <w:rPr>
          <w:rFonts w:ascii="Arial" w:hAnsi="Arial" w:cs="Arial"/>
          <w:sz w:val="24"/>
          <w:szCs w:val="20"/>
        </w:rPr>
      </w:pPr>
      <w:r w:rsidRPr="002D429B">
        <w:rPr>
          <w:rFonts w:ascii="Arial" w:hAnsi="Arial" w:cs="Arial"/>
          <w:sz w:val="24"/>
          <w:szCs w:val="20"/>
        </w:rPr>
        <w:lastRenderedPageBreak/>
        <w:t xml:space="preserve">Table </w:t>
      </w:r>
      <w:r>
        <w:rPr>
          <w:rFonts w:ascii="Arial" w:hAnsi="Arial" w:cs="Arial"/>
          <w:sz w:val="24"/>
          <w:szCs w:val="20"/>
        </w:rPr>
        <w:t xml:space="preserve">S2. </w:t>
      </w:r>
      <w:proofErr w:type="gramStart"/>
      <w:r w:rsidR="00AC6163">
        <w:rPr>
          <w:rFonts w:ascii="Arial" w:hAnsi="Arial" w:cs="Arial"/>
          <w:sz w:val="24"/>
          <w:szCs w:val="20"/>
        </w:rPr>
        <w:t>U</w:t>
      </w:r>
      <w:r w:rsidR="00F46C6D" w:rsidRPr="0074197A">
        <w:rPr>
          <w:rFonts w:ascii="Arial" w:hAnsi="Arial" w:cs="Arial"/>
          <w:sz w:val="24"/>
          <w:szCs w:val="20"/>
        </w:rPr>
        <w:t xml:space="preserve">nivariate Cox analysis </w:t>
      </w:r>
      <w:r w:rsidR="00AC6163">
        <w:rPr>
          <w:rFonts w:ascii="Arial" w:hAnsi="Arial" w:cs="Arial"/>
          <w:sz w:val="24"/>
          <w:szCs w:val="20"/>
        </w:rPr>
        <w:t xml:space="preserve">of </w:t>
      </w:r>
      <w:r w:rsidR="00AC6163" w:rsidRPr="0074197A">
        <w:rPr>
          <w:rFonts w:ascii="Arial" w:hAnsi="Arial" w:cs="Arial"/>
          <w:sz w:val="24"/>
          <w:szCs w:val="20"/>
        </w:rPr>
        <w:t>METTL3 </w:t>
      </w:r>
      <w:r w:rsidR="00A825F9">
        <w:rPr>
          <w:rFonts w:ascii="Arial" w:hAnsi="Arial" w:cs="Arial" w:hint="eastAsia"/>
          <w:sz w:val="24"/>
          <w:szCs w:val="20"/>
        </w:rPr>
        <w:t xml:space="preserve">for </w:t>
      </w:r>
      <w:r w:rsidR="00D856CB" w:rsidRPr="00D856CB">
        <w:rPr>
          <w:rFonts w:ascii="Arial" w:hAnsi="Arial" w:cs="Arial"/>
          <w:sz w:val="24"/>
          <w:szCs w:val="20"/>
        </w:rPr>
        <w:t>clinical survival of breast cancer patients</w:t>
      </w:r>
      <w:r w:rsidR="00AC6163">
        <w:rPr>
          <w:rFonts w:ascii="Arial" w:hAnsi="Arial" w:cs="Arial"/>
          <w:sz w:val="24"/>
          <w:szCs w:val="20"/>
        </w:rPr>
        <w:t>.</w:t>
      </w:r>
      <w:proofErr w:type="gramEnd"/>
      <w:r w:rsidR="00D856CB" w:rsidRPr="00D856CB">
        <w:rPr>
          <w:rFonts w:ascii="Arial" w:hAnsi="Arial" w:cs="Arial"/>
          <w:sz w:val="24"/>
          <w:szCs w:val="20"/>
        </w:rPr>
        <w:t xml:space="preserve"> </w:t>
      </w:r>
      <w:proofErr w:type="gramStart"/>
      <w:r w:rsidR="00D856CB" w:rsidRPr="00D856CB">
        <w:rPr>
          <w:rFonts w:ascii="Arial" w:hAnsi="Arial" w:cs="Arial"/>
          <w:sz w:val="24"/>
          <w:szCs w:val="20"/>
        </w:rPr>
        <w:t>(</w:t>
      </w:r>
      <w:r w:rsidR="00AC6163">
        <w:rPr>
          <w:rFonts w:ascii="Arial" w:hAnsi="Arial" w:cs="Arial"/>
          <w:sz w:val="24"/>
          <w:szCs w:val="20"/>
        </w:rPr>
        <w:t xml:space="preserve">Data </w:t>
      </w:r>
      <w:r w:rsidR="00D856CB" w:rsidRPr="00D856CB">
        <w:rPr>
          <w:rFonts w:ascii="Arial" w:hAnsi="Arial" w:cs="Arial"/>
          <w:sz w:val="24"/>
          <w:szCs w:val="20"/>
        </w:rPr>
        <w:t xml:space="preserve">from </w:t>
      </w:r>
      <w:proofErr w:type="spellStart"/>
      <w:r w:rsidR="00D856CB" w:rsidRPr="004539B4">
        <w:rPr>
          <w:rFonts w:ascii="Arial" w:hAnsi="Arial" w:cs="Arial"/>
          <w:sz w:val="24"/>
          <w:szCs w:val="24"/>
        </w:rPr>
        <w:t>bc-GenExMiner</w:t>
      </w:r>
      <w:proofErr w:type="spellEnd"/>
      <w:r w:rsidR="00D856CB" w:rsidRPr="004539B4">
        <w:rPr>
          <w:rFonts w:ascii="Arial" w:hAnsi="Arial" w:cs="Arial"/>
          <w:sz w:val="24"/>
          <w:szCs w:val="24"/>
        </w:rPr>
        <w:t xml:space="preserve"> v4.0</w:t>
      </w:r>
      <w:r w:rsidR="00D856CB" w:rsidRPr="00D856CB">
        <w:rPr>
          <w:rFonts w:ascii="Arial" w:hAnsi="Arial" w:cs="Arial"/>
          <w:sz w:val="24"/>
          <w:szCs w:val="20"/>
        </w:rPr>
        <w:t>)</w:t>
      </w:r>
      <w:r w:rsidR="00D856CB">
        <w:rPr>
          <w:rFonts w:ascii="Arial" w:hAnsi="Arial" w:cs="Arial" w:hint="eastAsia"/>
          <w:sz w:val="24"/>
          <w:szCs w:val="20"/>
        </w:rPr>
        <w:t>.</w:t>
      </w:r>
      <w:proofErr w:type="gramEnd"/>
      <w:r w:rsidR="00D856CB">
        <w:rPr>
          <w:rFonts w:ascii="Arial" w:hAnsi="Arial" w:cs="Arial" w:hint="eastAsia"/>
          <w:sz w:val="24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75"/>
        <w:gridCol w:w="2644"/>
        <w:gridCol w:w="1386"/>
        <w:gridCol w:w="961"/>
        <w:gridCol w:w="651"/>
        <w:gridCol w:w="1283"/>
        <w:gridCol w:w="1076"/>
      </w:tblGrid>
      <w:tr w:rsidR="00F46C6D" w:rsidRPr="00F46C6D" w14:paraId="557A4AA9" w14:textId="77777777" w:rsidTr="00D3285D">
        <w:trPr>
          <w:trHeight w:val="300"/>
        </w:trPr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559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Cohort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340F" w14:textId="77777777" w:rsidR="00F46C6D" w:rsidRPr="0074197A" w:rsidRDefault="00F46C6D" w:rsidP="0074197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Reference</w:t>
            </w:r>
            <w:r w:rsidR="0074197A">
              <w:rPr>
                <w:rFonts w:ascii="Arial" w:hAnsi="Arial" w:cs="Arial" w:hint="eastAsia"/>
                <w:sz w:val="20"/>
                <w:szCs w:val="20"/>
              </w:rPr>
              <w:t>s</w:t>
            </w:r>
          </w:p>
        </w:tc>
        <w:tc>
          <w:tcPr>
            <w:tcW w:w="7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F1C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No. patients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B257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No. MR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5AC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HR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BED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5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E4F7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p-value</w:t>
            </w:r>
          </w:p>
        </w:tc>
      </w:tr>
      <w:tr w:rsidR="00F46C6D" w:rsidRPr="00F46C6D" w14:paraId="1EBBB789" w14:textId="77777777" w:rsidTr="00D3285D">
        <w:trPr>
          <w:trHeight w:val="359"/>
        </w:trPr>
        <w:tc>
          <w:tcPr>
            <w:tcW w:w="82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207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Rosetta2002</w:t>
            </w:r>
          </w:p>
        </w:tc>
        <w:tc>
          <w:tcPr>
            <w:tcW w:w="137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64B9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9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 xml:space="preserve">Van de </w:t>
              </w:r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Vijver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2002</w:t>
              </w:r>
            </w:hyperlink>
          </w:p>
        </w:tc>
        <w:tc>
          <w:tcPr>
            <w:tcW w:w="7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F1D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295    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3766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101    </w:t>
            </w:r>
          </w:p>
        </w:tc>
        <w:tc>
          <w:tcPr>
            <w:tcW w:w="3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618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67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3C1C" w14:textId="4495A2F0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1.20</w:t>
            </w:r>
          </w:p>
        </w:tc>
        <w:tc>
          <w:tcPr>
            <w:tcW w:w="56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C87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0.859</w:t>
            </w:r>
          </w:p>
        </w:tc>
      </w:tr>
      <w:tr w:rsidR="00F46C6D" w:rsidRPr="00F46C6D" w14:paraId="6402ECA7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227CBEF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GSE2603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26B5D18F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0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Minn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2005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283522A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82    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197F5A5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27    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45BA07E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0CCF427B" w14:textId="3B98AE79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1.39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0636165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0.7174</w:t>
            </w:r>
          </w:p>
        </w:tc>
      </w:tr>
      <w:tr w:rsidR="00F46C6D" w:rsidRPr="00F46C6D" w14:paraId="5FCD1F9D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5F3DAA9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GSE1456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5BC66095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1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Pawitan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2005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64742C6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159    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57D7C04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40    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0AF78C3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0.75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55CA73C4" w14:textId="6B6A3743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1.11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52C80DF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0.1459</w:t>
            </w:r>
          </w:p>
        </w:tc>
      </w:tr>
      <w:tr w:rsidR="00F46C6D" w:rsidRPr="00F46C6D" w14:paraId="633E3236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5B42A42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GSE2034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26A11988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2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Wang et al., 2005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0D5D3F5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286    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4D52AFC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107    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782E960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2E3F3702" w14:textId="64D7075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1.23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4A2E09E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0.8575</w:t>
            </w:r>
          </w:p>
        </w:tc>
      </w:tr>
      <w:tr w:rsidR="00F46C6D" w:rsidRPr="00F46C6D" w14:paraId="6E3D6A3F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64193F4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GSE2741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379D2B5C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3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Weigelt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2005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2395347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49    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2E0AEDC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13    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7451EE9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063B399B" w14:textId="28417424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1.62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291D908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0.799</w:t>
            </w:r>
          </w:p>
        </w:tc>
      </w:tr>
      <w:tr w:rsidR="00F46C6D" w:rsidRPr="00F46C6D" w14:paraId="7E3704F9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4521D45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E_TABM_158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3DDD0020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4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Chin et al., 2006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625AADA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112    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4BC3E9C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21    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35ED686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1.17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6FCA9506" w14:textId="72115341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2.14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49C3F91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0.6231</w:t>
            </w:r>
          </w:p>
        </w:tc>
      </w:tr>
      <w:tr w:rsidR="00F46C6D" w:rsidRPr="00F46C6D" w14:paraId="791A1108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1FC6B1B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GSE8757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249C19F0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5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Chin et al., 2007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139BD3F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171    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5C1FAB6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38    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45FEA3B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54DBB0DF" w14:textId="1DB3DE13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1.15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0B1D2B7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0.2422</w:t>
            </w:r>
          </w:p>
        </w:tc>
      </w:tr>
      <w:tr w:rsidR="00F46C6D" w:rsidRPr="00F46C6D" w14:paraId="2BB3FEAE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780C49B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GSE7390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0A746A84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6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Desmedt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2007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2F2701A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198    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06762F6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62    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7F04E81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7A49AA1A" w14:textId="185B4351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1.24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770F942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0.629</w:t>
            </w:r>
          </w:p>
        </w:tc>
      </w:tr>
      <w:tr w:rsidR="00F46C6D" w:rsidRPr="00F46C6D" w14:paraId="01C17F38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333E109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GSE6532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6F0F06E2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7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Loi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2007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2E87F56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393    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30DD45A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101    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33C6197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51CAF4F8" w14:textId="003227B0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1.24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72249DA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0.7735</w:t>
            </w:r>
          </w:p>
        </w:tc>
      </w:tr>
      <w:tr w:rsidR="00F46C6D" w:rsidRPr="00F46C6D" w14:paraId="44B6FB5A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773A2F9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GSE5327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0E402F5E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8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Minn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2007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4F65D13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58    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1018CB7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11    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2242071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1.44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5A17EBE7" w14:textId="1F293354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3.04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62C1ED3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0.3435</w:t>
            </w:r>
          </w:p>
        </w:tc>
      </w:tr>
      <w:tr w:rsidR="00F46C6D" w:rsidRPr="00F46C6D" w14:paraId="0849A06F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3AD57C6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GSE7378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2B11FA39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9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Zhou et al., 2007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6BB913C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54    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3638A68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9    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3659CFA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1.29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2E810DFE" w14:textId="0AA2CD53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2.78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2802A39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0.5188</w:t>
            </w:r>
          </w:p>
        </w:tc>
      </w:tr>
      <w:tr w:rsidR="00F46C6D" w:rsidRPr="00F46C6D" w14:paraId="6C6CBC6D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0B9C82F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GSE7849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0E59F463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20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Anders et al., 2008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2C01309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75    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44B1D44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14    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752A070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1.01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685B8F52" w14:textId="22ABA6AC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1.86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1B96349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0.9679</w:t>
            </w:r>
          </w:p>
        </w:tc>
      </w:tr>
      <w:tr w:rsidR="00F46C6D" w:rsidRPr="00F46C6D" w14:paraId="6D930B63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2285A28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GSE9893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7BB9C5EC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21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Chanrion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2008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20EAF29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155    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706A188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48    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313B9BF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1.72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56DAC05F" w14:textId="2E25CCD5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1.35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2.18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2112E97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&lt; 0.0001</w:t>
            </w:r>
          </w:p>
        </w:tc>
      </w:tr>
      <w:tr w:rsidR="00F46C6D" w:rsidRPr="00F46C6D" w14:paraId="3EE51BDA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3D28C5A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GSE9195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60339F10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22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Loi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2008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376A0B4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77    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7A3F237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63407E6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3C3EC82E" w14:textId="7B2FD1A1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0.48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2.31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4F92697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0.8958</w:t>
            </w:r>
          </w:p>
        </w:tc>
      </w:tr>
      <w:tr w:rsidR="00F46C6D" w:rsidRPr="00F46C6D" w14:paraId="6B2F88F8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766A4C5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GSE11121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66FE9C43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23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Schmidt et al., 2008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50BD924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200    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13A182C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46    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36224BE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0.79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5CC7C22D" w14:textId="748A0DEA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7671149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0.158</w:t>
            </w:r>
          </w:p>
        </w:tc>
      </w:tr>
      <w:tr w:rsidR="00F46C6D" w:rsidRPr="00F46C6D" w14:paraId="4EDE5F54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19A6813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GSE12093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23B7DCD8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24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Zhang et al., 2009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5FA0175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136    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1BAC72B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20    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41BAD2D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37367611" w14:textId="6F44B095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1.70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3F5C315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0.9432</w:t>
            </w:r>
          </w:p>
        </w:tc>
      </w:tr>
      <w:tr w:rsidR="00F46C6D" w:rsidRPr="00F46C6D" w14:paraId="58F00840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43FBE93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GSE19615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322FAD31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25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Li et al., 2010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6A13F71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115    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1AFAC90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14    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21FE062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0.46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293FCBE2" w14:textId="39373798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0.24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0F7D674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0.018</w:t>
            </w:r>
          </w:p>
        </w:tc>
      </w:tr>
      <w:tr w:rsidR="00F46C6D" w:rsidRPr="00F46C6D" w14:paraId="70AC70DC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0B7969F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GSE17907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4BE25BEE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26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Sircoulomb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2010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45ED8C5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39    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452D6EA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17    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7AFB957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1.3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20A32140" w14:textId="165C989D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2.39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2D3F4E5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0.4073</w:t>
            </w:r>
          </w:p>
        </w:tc>
      </w:tr>
      <w:tr w:rsidR="00F46C6D" w:rsidRPr="00F46C6D" w14:paraId="71BBD47C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2272964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GSE22219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20FC8427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27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Buffa et al., 2011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12669BE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216    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05775DD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82    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4F58873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0.79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1247BE45" w14:textId="79578311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0.64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655B118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0.0304</w:t>
            </w:r>
          </w:p>
        </w:tc>
      </w:tr>
      <w:tr w:rsidR="00F46C6D" w:rsidRPr="00F46C6D" w14:paraId="16F3D30A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4DD3899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GSE26971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4752391A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28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Filipits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2011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38656CB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258    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2608934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58    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3205F83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0.87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2A10E48C" w14:textId="2D4C20AF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1.16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651CA50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0.345</w:t>
            </w:r>
          </w:p>
        </w:tc>
      </w:tr>
      <w:tr w:rsidR="00F46C6D" w:rsidRPr="00F46C6D" w14:paraId="5844BAF6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22F3E3C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GSE25055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0176052A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29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Hatzis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2011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27B0D4C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309    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45DEC84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65    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0EB735A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0.66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259263F8" w14:textId="5C8E96A4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7C11F72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0.0023</w:t>
            </w:r>
          </w:p>
        </w:tc>
      </w:tr>
      <w:tr w:rsidR="00F46C6D" w:rsidRPr="00F46C6D" w14:paraId="217AD39B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5FC556F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GSE20685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30A73022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30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Kao et al., 2011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18EE445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296    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07C1B6F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63    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2D9431D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0.87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2949BDDC" w14:textId="6535ECD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1.18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0D055AD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0.3712</w:t>
            </w:r>
          </w:p>
        </w:tc>
      </w:tr>
      <w:tr w:rsidR="00F46C6D" w:rsidRPr="00F46C6D" w14:paraId="0DC5F2D3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0014B19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GSE33926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34EC8308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31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Kuo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2012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706B99B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51    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6AF4870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12    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41ECDC1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36C4B314" w14:textId="60CBD716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0.26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3316D3B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0.0308</w:t>
            </w:r>
          </w:p>
        </w:tc>
      </w:tr>
      <w:tr w:rsidR="00F46C6D" w:rsidRPr="00F46C6D" w14:paraId="07C4AC38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7E01311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GSE45255</w:t>
            </w: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0EC602AD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32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Nagalla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2013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5D6151E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41    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7991024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14    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4B126B4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1.13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1CAAC097" w14:textId="07073ED0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0.64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2.02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5DAB180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0.6687</w:t>
            </w:r>
          </w:p>
        </w:tc>
      </w:tr>
      <w:tr w:rsidR="00F46C6D" w:rsidRPr="0074197A" w14:paraId="44BFB168" w14:textId="77777777" w:rsidTr="00D3285D">
        <w:trPr>
          <w:trHeight w:val="300"/>
        </w:trPr>
        <w:tc>
          <w:tcPr>
            <w:tcW w:w="822" w:type="pct"/>
            <w:shd w:val="clear" w:color="auto" w:fill="auto"/>
            <w:noWrap/>
            <w:vAlign w:val="bottom"/>
            <w:hideMark/>
          </w:tcPr>
          <w:p w14:paraId="1F0F8942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379" w:type="pct"/>
            <w:shd w:val="clear" w:color="auto" w:fill="auto"/>
            <w:noWrap/>
            <w:vAlign w:val="bottom"/>
            <w:hideMark/>
          </w:tcPr>
          <w:p w14:paraId="32116332" w14:textId="77777777" w:rsidR="00F46C6D" w:rsidRPr="0074197A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hyperlink r:id="rId33" w:history="1">
              <w:r w:rsidR="00F46C6D" w:rsidRPr="0074197A">
                <w:rPr>
                  <w:rFonts w:ascii="Arial" w:eastAsia="Times New Roman" w:hAnsi="Arial" w:cs="Arial"/>
                  <w:b/>
                  <w:sz w:val="20"/>
                  <w:szCs w:val="20"/>
                </w:rPr>
                <w:t>Pool</w:t>
              </w:r>
            </w:hyperlink>
          </w:p>
        </w:tc>
        <w:tc>
          <w:tcPr>
            <w:tcW w:w="723" w:type="pct"/>
            <w:shd w:val="clear" w:color="auto" w:fill="auto"/>
            <w:noWrap/>
            <w:vAlign w:val="bottom"/>
            <w:hideMark/>
          </w:tcPr>
          <w:p w14:paraId="6017542C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3825    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7A05021C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993 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14:paraId="2D2EDC1E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0.93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14:paraId="79BF2CC2" w14:textId="3C01608B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0.86</w:t>
            </w:r>
            <w:r w:rsidR="00AC616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0.99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14:paraId="362501B8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0.0332</w:t>
            </w:r>
          </w:p>
        </w:tc>
      </w:tr>
    </w:tbl>
    <w:p w14:paraId="0905BA27" w14:textId="75A369A3" w:rsidR="00F46C6D" w:rsidRPr="00F46C6D" w:rsidRDefault="00D3285D">
      <w:pPr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HR: hazard ratio; </w:t>
      </w:r>
      <w:r w:rsidRPr="002D4AB8">
        <w:rPr>
          <w:rFonts w:ascii="Arial" w:eastAsia="Times New Roman" w:hAnsi="Arial" w:cs="Arial"/>
          <w:sz w:val="20"/>
          <w:szCs w:val="20"/>
        </w:rPr>
        <w:t>95% CI: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2D4AB8">
        <w:rPr>
          <w:rFonts w:ascii="Arial" w:eastAsia="Times New Roman" w:hAnsi="Arial" w:cs="Arial"/>
          <w:sz w:val="20"/>
          <w:szCs w:val="20"/>
        </w:rPr>
        <w:t>95% confidence interval</w:t>
      </w:r>
    </w:p>
    <w:p w14:paraId="2B7BC8BB" w14:textId="77777777" w:rsidR="00CC6A49" w:rsidRDefault="00CC6A49">
      <w:pPr>
        <w:rPr>
          <w:rFonts w:ascii="Arial" w:hAnsi="Arial" w:cs="Arial"/>
          <w:sz w:val="20"/>
          <w:szCs w:val="20"/>
        </w:rPr>
      </w:pPr>
    </w:p>
    <w:p w14:paraId="46D066E1" w14:textId="77777777" w:rsidR="00CC6A49" w:rsidRDefault="00CC6A49">
      <w:pPr>
        <w:rPr>
          <w:rFonts w:ascii="Arial" w:hAnsi="Arial" w:cs="Arial"/>
          <w:sz w:val="20"/>
          <w:szCs w:val="20"/>
        </w:rPr>
      </w:pPr>
    </w:p>
    <w:p w14:paraId="73C6BF55" w14:textId="77777777" w:rsidR="00CC6A49" w:rsidRDefault="00CC6A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6246252" w14:textId="3786E180" w:rsidR="00F46C6D" w:rsidRPr="0074197A" w:rsidRDefault="00AD58F1" w:rsidP="00871830">
      <w:pPr>
        <w:jc w:val="both"/>
        <w:rPr>
          <w:rFonts w:ascii="Arial" w:hAnsi="Arial" w:cs="Arial"/>
          <w:sz w:val="24"/>
          <w:szCs w:val="20"/>
        </w:rPr>
      </w:pPr>
      <w:r w:rsidRPr="002D429B">
        <w:rPr>
          <w:rFonts w:ascii="Arial" w:hAnsi="Arial" w:cs="Arial"/>
          <w:sz w:val="24"/>
          <w:szCs w:val="20"/>
        </w:rPr>
        <w:lastRenderedPageBreak/>
        <w:t xml:space="preserve">Table </w:t>
      </w:r>
      <w:r>
        <w:rPr>
          <w:rFonts w:ascii="Arial" w:hAnsi="Arial" w:cs="Arial"/>
          <w:sz w:val="24"/>
          <w:szCs w:val="20"/>
        </w:rPr>
        <w:t xml:space="preserve">S3. </w:t>
      </w:r>
      <w:proofErr w:type="gramStart"/>
      <w:r w:rsidR="00AC6163">
        <w:rPr>
          <w:rFonts w:ascii="Arial" w:hAnsi="Arial" w:cs="Arial"/>
          <w:sz w:val="24"/>
          <w:szCs w:val="20"/>
        </w:rPr>
        <w:t>U</w:t>
      </w:r>
      <w:r w:rsidR="00D856CB" w:rsidRPr="0074197A">
        <w:rPr>
          <w:rFonts w:ascii="Arial" w:hAnsi="Arial" w:cs="Arial"/>
          <w:sz w:val="24"/>
          <w:szCs w:val="20"/>
        </w:rPr>
        <w:t xml:space="preserve">nivariate Cox analysis </w:t>
      </w:r>
      <w:r w:rsidR="00AC6163">
        <w:rPr>
          <w:rFonts w:ascii="Arial" w:hAnsi="Arial" w:cs="Arial"/>
          <w:sz w:val="24"/>
          <w:szCs w:val="20"/>
        </w:rPr>
        <w:t xml:space="preserve">of </w:t>
      </w:r>
      <w:r w:rsidR="00AC6163" w:rsidRPr="0074197A">
        <w:rPr>
          <w:rFonts w:ascii="Arial" w:hAnsi="Arial" w:cs="Arial"/>
          <w:sz w:val="24"/>
          <w:szCs w:val="20"/>
        </w:rPr>
        <w:t>METTL14 </w:t>
      </w:r>
      <w:r w:rsidR="00D856CB">
        <w:rPr>
          <w:rFonts w:ascii="Arial" w:hAnsi="Arial" w:cs="Arial" w:hint="eastAsia"/>
          <w:sz w:val="24"/>
          <w:szCs w:val="20"/>
        </w:rPr>
        <w:t xml:space="preserve">for </w:t>
      </w:r>
      <w:r w:rsidR="00D856CB" w:rsidRPr="00D856CB">
        <w:rPr>
          <w:rFonts w:ascii="Arial" w:hAnsi="Arial" w:cs="Arial"/>
          <w:sz w:val="24"/>
          <w:szCs w:val="20"/>
        </w:rPr>
        <w:t>clinical survival of breast cancer patients</w:t>
      </w:r>
      <w:r w:rsidR="00AC6163">
        <w:rPr>
          <w:rFonts w:ascii="Arial" w:hAnsi="Arial" w:cs="Arial"/>
          <w:sz w:val="24"/>
          <w:szCs w:val="20"/>
        </w:rPr>
        <w:t>.</w:t>
      </w:r>
      <w:proofErr w:type="gramEnd"/>
      <w:r w:rsidR="00D856CB" w:rsidRPr="00D856CB">
        <w:rPr>
          <w:rFonts w:ascii="Arial" w:hAnsi="Arial" w:cs="Arial"/>
          <w:sz w:val="24"/>
          <w:szCs w:val="20"/>
        </w:rPr>
        <w:t xml:space="preserve"> </w:t>
      </w:r>
      <w:proofErr w:type="gramStart"/>
      <w:r w:rsidR="00D856CB" w:rsidRPr="00D856CB">
        <w:rPr>
          <w:rFonts w:ascii="Arial" w:hAnsi="Arial" w:cs="Arial"/>
          <w:sz w:val="24"/>
          <w:szCs w:val="20"/>
        </w:rPr>
        <w:t>(</w:t>
      </w:r>
      <w:r w:rsidR="00AC6163">
        <w:rPr>
          <w:rFonts w:ascii="Arial" w:hAnsi="Arial" w:cs="Arial"/>
          <w:sz w:val="24"/>
          <w:szCs w:val="20"/>
        </w:rPr>
        <w:t xml:space="preserve">Data </w:t>
      </w:r>
      <w:r w:rsidR="00D856CB" w:rsidRPr="00D856CB">
        <w:rPr>
          <w:rFonts w:ascii="Arial" w:hAnsi="Arial" w:cs="Arial"/>
          <w:sz w:val="24"/>
          <w:szCs w:val="20"/>
        </w:rPr>
        <w:t xml:space="preserve">from </w:t>
      </w:r>
      <w:proofErr w:type="spellStart"/>
      <w:r w:rsidR="00D856CB" w:rsidRPr="004539B4">
        <w:rPr>
          <w:rFonts w:ascii="Arial" w:hAnsi="Arial" w:cs="Arial"/>
          <w:sz w:val="24"/>
          <w:szCs w:val="24"/>
        </w:rPr>
        <w:t>bc-GenExMiner</w:t>
      </w:r>
      <w:proofErr w:type="spellEnd"/>
      <w:r w:rsidR="00D856CB" w:rsidRPr="004539B4">
        <w:rPr>
          <w:rFonts w:ascii="Arial" w:hAnsi="Arial" w:cs="Arial"/>
          <w:sz w:val="24"/>
          <w:szCs w:val="24"/>
        </w:rPr>
        <w:t xml:space="preserve"> v4.0</w:t>
      </w:r>
      <w:r w:rsidR="00D856CB" w:rsidRPr="00D856CB">
        <w:rPr>
          <w:rFonts w:ascii="Arial" w:hAnsi="Arial" w:cs="Arial"/>
          <w:sz w:val="24"/>
          <w:szCs w:val="20"/>
        </w:rPr>
        <w:t>)</w:t>
      </w:r>
      <w:r w:rsidR="00D856CB">
        <w:rPr>
          <w:rFonts w:ascii="Arial" w:hAnsi="Arial" w:cs="Arial" w:hint="eastAsia"/>
          <w:sz w:val="24"/>
          <w:szCs w:val="20"/>
        </w:rPr>
        <w:t>.</w:t>
      </w:r>
      <w:proofErr w:type="gramEnd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78"/>
        <w:gridCol w:w="2670"/>
        <w:gridCol w:w="1321"/>
        <w:gridCol w:w="910"/>
        <w:gridCol w:w="644"/>
        <w:gridCol w:w="1249"/>
        <w:gridCol w:w="1004"/>
      </w:tblGrid>
      <w:tr w:rsidR="00F46C6D" w:rsidRPr="00F46C6D" w14:paraId="2C9EA1AA" w14:textId="77777777" w:rsidTr="00D856CB">
        <w:trPr>
          <w:trHeight w:val="300"/>
        </w:trPr>
        <w:tc>
          <w:tcPr>
            <w:tcW w:w="9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CC0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Cohort</w:t>
            </w:r>
          </w:p>
        </w:tc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8254" w14:textId="77777777" w:rsidR="00F46C6D" w:rsidRPr="0074197A" w:rsidRDefault="00F46C6D" w:rsidP="0074197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Reference</w:t>
            </w:r>
            <w:r w:rsidR="0074197A">
              <w:rPr>
                <w:rFonts w:ascii="Arial" w:hAnsi="Arial" w:cs="Arial" w:hint="eastAsia"/>
                <w:sz w:val="20"/>
                <w:szCs w:val="20"/>
              </w:rPr>
              <w:t>s</w:t>
            </w:r>
          </w:p>
        </w:tc>
        <w:tc>
          <w:tcPr>
            <w:tcW w:w="6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B87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No. patients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9E6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No. MR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40C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HR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28D8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295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p-value</w:t>
            </w:r>
          </w:p>
        </w:tc>
      </w:tr>
      <w:tr w:rsidR="00F46C6D" w:rsidRPr="00F46C6D" w14:paraId="00064C08" w14:textId="77777777" w:rsidTr="00D856CB">
        <w:trPr>
          <w:trHeight w:val="300"/>
        </w:trPr>
        <w:tc>
          <w:tcPr>
            <w:tcW w:w="92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B82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Rosetta2002</w:t>
            </w:r>
          </w:p>
        </w:tc>
        <w:tc>
          <w:tcPr>
            <w:tcW w:w="13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23969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34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 xml:space="preserve">Van de </w:t>
              </w:r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Vijver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2002</w:t>
              </w:r>
            </w:hyperlink>
          </w:p>
        </w:tc>
        <w:tc>
          <w:tcPr>
            <w:tcW w:w="6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71A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295    </w:t>
            </w:r>
          </w:p>
        </w:tc>
        <w:tc>
          <w:tcPr>
            <w:tcW w:w="47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B47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101    </w:t>
            </w:r>
          </w:p>
        </w:tc>
        <w:tc>
          <w:tcPr>
            <w:tcW w:w="33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E85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3B27" w14:textId="2FAE28E1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5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04D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0.0727</w:t>
            </w:r>
          </w:p>
        </w:tc>
      </w:tr>
      <w:tr w:rsidR="00F46C6D" w:rsidRPr="00F46C6D" w14:paraId="1024D724" w14:textId="77777777" w:rsidTr="00D856CB">
        <w:trPr>
          <w:trHeight w:val="300"/>
        </w:trPr>
        <w:tc>
          <w:tcPr>
            <w:tcW w:w="928" w:type="pct"/>
            <w:shd w:val="clear" w:color="auto" w:fill="auto"/>
            <w:noWrap/>
            <w:vAlign w:val="bottom"/>
            <w:hideMark/>
          </w:tcPr>
          <w:p w14:paraId="0C9F760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GSE1456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5C80E08C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35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Pawitan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2005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733487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159    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656FAE9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40    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088A650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4053570D" w14:textId="4762FCF4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583F517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0.028</w:t>
            </w:r>
          </w:p>
        </w:tc>
      </w:tr>
      <w:tr w:rsidR="00F46C6D" w:rsidRPr="00F46C6D" w14:paraId="0FE4C865" w14:textId="77777777" w:rsidTr="00D856CB">
        <w:trPr>
          <w:trHeight w:val="300"/>
        </w:trPr>
        <w:tc>
          <w:tcPr>
            <w:tcW w:w="928" w:type="pct"/>
            <w:shd w:val="clear" w:color="auto" w:fill="auto"/>
            <w:noWrap/>
            <w:vAlign w:val="bottom"/>
            <w:hideMark/>
          </w:tcPr>
          <w:p w14:paraId="705E273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GSE2741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67125598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36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Weigelt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2005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56A9D7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50    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26285BC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13    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755621A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0455281C" w14:textId="3B8F05D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0.47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1.65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51F06F2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0.6838</w:t>
            </w:r>
          </w:p>
        </w:tc>
      </w:tr>
      <w:tr w:rsidR="00F46C6D" w:rsidRPr="00F46C6D" w14:paraId="276C683E" w14:textId="77777777" w:rsidTr="00D856CB">
        <w:trPr>
          <w:trHeight w:val="300"/>
        </w:trPr>
        <w:tc>
          <w:tcPr>
            <w:tcW w:w="928" w:type="pct"/>
            <w:shd w:val="clear" w:color="auto" w:fill="auto"/>
            <w:noWrap/>
            <w:vAlign w:val="bottom"/>
            <w:hideMark/>
          </w:tcPr>
          <w:p w14:paraId="56E8780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GSE8757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2F5153E6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37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Chin et al., 2007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E0C709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171    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1E4899D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38    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6241A08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0AB8E87D" w14:textId="78DFE3D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72BBBDC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0.1269</w:t>
            </w:r>
          </w:p>
        </w:tc>
      </w:tr>
      <w:tr w:rsidR="00F46C6D" w:rsidRPr="00F46C6D" w14:paraId="20C1A8FE" w14:textId="77777777" w:rsidTr="00D856CB">
        <w:trPr>
          <w:trHeight w:val="300"/>
        </w:trPr>
        <w:tc>
          <w:tcPr>
            <w:tcW w:w="928" w:type="pct"/>
            <w:shd w:val="clear" w:color="auto" w:fill="auto"/>
            <w:noWrap/>
            <w:vAlign w:val="bottom"/>
            <w:hideMark/>
          </w:tcPr>
          <w:p w14:paraId="04E7CA3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GSE6532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4B44B86E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38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Loi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2007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26642CC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393    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6C15A4F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101    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1566115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07B4E5D8" w14:textId="4034AE09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1.29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41E246C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0.7644</w:t>
            </w:r>
          </w:p>
        </w:tc>
      </w:tr>
      <w:tr w:rsidR="00F46C6D" w:rsidRPr="00F46C6D" w14:paraId="4E087116" w14:textId="77777777" w:rsidTr="00D856CB">
        <w:trPr>
          <w:trHeight w:val="300"/>
        </w:trPr>
        <w:tc>
          <w:tcPr>
            <w:tcW w:w="928" w:type="pct"/>
            <w:shd w:val="clear" w:color="auto" w:fill="auto"/>
            <w:noWrap/>
            <w:vAlign w:val="bottom"/>
            <w:hideMark/>
          </w:tcPr>
          <w:p w14:paraId="407CDF4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GSE9893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118F94AC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39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Chanrion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2008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C473C1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155    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63D8FB4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48    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162C79C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1.22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4347CC56" w14:textId="40055D92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1.60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3476D64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0.148</w:t>
            </w:r>
          </w:p>
        </w:tc>
      </w:tr>
      <w:tr w:rsidR="00F46C6D" w:rsidRPr="00F46C6D" w14:paraId="02398E8C" w14:textId="77777777" w:rsidTr="00D856CB">
        <w:trPr>
          <w:trHeight w:val="300"/>
        </w:trPr>
        <w:tc>
          <w:tcPr>
            <w:tcW w:w="928" w:type="pct"/>
            <w:shd w:val="clear" w:color="auto" w:fill="auto"/>
            <w:noWrap/>
            <w:vAlign w:val="bottom"/>
            <w:hideMark/>
          </w:tcPr>
          <w:p w14:paraId="34E7316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GSE9195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245F4983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40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Loi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2008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693DB3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77    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214CADE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15B885A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0.57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62EC58D8" w14:textId="28E37CC3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0.22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1.43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2019360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0.2298</w:t>
            </w:r>
          </w:p>
        </w:tc>
      </w:tr>
      <w:tr w:rsidR="00F46C6D" w:rsidRPr="00F46C6D" w14:paraId="634E7074" w14:textId="77777777" w:rsidTr="00D856CB">
        <w:trPr>
          <w:trHeight w:val="300"/>
        </w:trPr>
        <w:tc>
          <w:tcPr>
            <w:tcW w:w="928" w:type="pct"/>
            <w:shd w:val="clear" w:color="auto" w:fill="auto"/>
            <w:noWrap/>
            <w:vAlign w:val="bottom"/>
            <w:hideMark/>
          </w:tcPr>
          <w:p w14:paraId="751E3D9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GSE19615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242DB48F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41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Li et al., 2010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08748F5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115    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7AAAE73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14    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0974620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0.76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50E15992" w14:textId="3A360CB2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1.74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7036044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0.5143</w:t>
            </w:r>
          </w:p>
        </w:tc>
      </w:tr>
      <w:tr w:rsidR="00F46C6D" w:rsidRPr="00F46C6D" w14:paraId="57578CC6" w14:textId="77777777" w:rsidTr="00D856CB">
        <w:trPr>
          <w:trHeight w:val="300"/>
        </w:trPr>
        <w:tc>
          <w:tcPr>
            <w:tcW w:w="928" w:type="pct"/>
            <w:shd w:val="clear" w:color="auto" w:fill="auto"/>
            <w:noWrap/>
            <w:vAlign w:val="bottom"/>
            <w:hideMark/>
          </w:tcPr>
          <w:p w14:paraId="533D048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GSE17907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66E4A36F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42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Sircoulomb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2010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6C5ED01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39    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0C61B20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17    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1AF6E4A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0.45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0CAE79B1" w14:textId="4691E9EC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0.19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1C7F366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0.0698</w:t>
            </w:r>
          </w:p>
        </w:tc>
      </w:tr>
      <w:tr w:rsidR="00F46C6D" w:rsidRPr="00F46C6D" w14:paraId="52FFA3B4" w14:textId="77777777" w:rsidTr="00D856CB">
        <w:trPr>
          <w:trHeight w:val="300"/>
        </w:trPr>
        <w:tc>
          <w:tcPr>
            <w:tcW w:w="928" w:type="pct"/>
            <w:shd w:val="clear" w:color="auto" w:fill="auto"/>
            <w:noWrap/>
            <w:vAlign w:val="bottom"/>
            <w:hideMark/>
          </w:tcPr>
          <w:p w14:paraId="54C062F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GSE22219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73A1922B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43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Buffa et al., 2011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8715FC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216    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50750FC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82    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35EAB94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0.75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08D3BCC8" w14:textId="66C7D3BB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0.92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3DFDF72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0.0052</w:t>
            </w:r>
          </w:p>
        </w:tc>
      </w:tr>
      <w:tr w:rsidR="00F46C6D" w:rsidRPr="00F46C6D" w14:paraId="41414B1A" w14:textId="77777777" w:rsidTr="00D856CB">
        <w:trPr>
          <w:trHeight w:val="300"/>
        </w:trPr>
        <w:tc>
          <w:tcPr>
            <w:tcW w:w="928" w:type="pct"/>
            <w:shd w:val="clear" w:color="auto" w:fill="auto"/>
            <w:noWrap/>
            <w:vAlign w:val="bottom"/>
            <w:hideMark/>
          </w:tcPr>
          <w:p w14:paraId="343818F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GSE20685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672391A0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44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Kao et al., 2011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A96A0A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296    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5F9E3EB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63    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54D8218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028C3E33" w14:textId="1B129456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1.31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593AD66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0.8007</w:t>
            </w:r>
          </w:p>
        </w:tc>
      </w:tr>
      <w:tr w:rsidR="00F46C6D" w:rsidRPr="00F46C6D" w14:paraId="4BADBDFF" w14:textId="77777777" w:rsidTr="00D856CB">
        <w:trPr>
          <w:trHeight w:val="300"/>
        </w:trPr>
        <w:tc>
          <w:tcPr>
            <w:tcW w:w="928" w:type="pct"/>
            <w:shd w:val="clear" w:color="auto" w:fill="auto"/>
            <w:noWrap/>
            <w:vAlign w:val="bottom"/>
            <w:hideMark/>
          </w:tcPr>
          <w:p w14:paraId="00EAE8B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GSE33926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4EEE2D70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45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Kuo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2012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2251F8A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51    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3DBE0C1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12    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3EE2C93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1D4EFECE" w14:textId="32D17432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1.47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7A91EFE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0.5845</w:t>
            </w:r>
          </w:p>
        </w:tc>
      </w:tr>
      <w:tr w:rsidR="00F46C6D" w:rsidRPr="0074197A" w14:paraId="61B8BA6A" w14:textId="77777777" w:rsidTr="00D856CB">
        <w:trPr>
          <w:trHeight w:val="300"/>
        </w:trPr>
        <w:tc>
          <w:tcPr>
            <w:tcW w:w="928" w:type="pct"/>
            <w:shd w:val="clear" w:color="auto" w:fill="auto"/>
            <w:noWrap/>
            <w:vAlign w:val="bottom"/>
            <w:hideMark/>
          </w:tcPr>
          <w:p w14:paraId="635EBF51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44DE84E8" w14:textId="77777777" w:rsidR="00F46C6D" w:rsidRPr="0074197A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hyperlink r:id="rId46" w:history="1">
              <w:r w:rsidR="00F46C6D" w:rsidRPr="0074197A">
                <w:rPr>
                  <w:rFonts w:ascii="Arial" w:eastAsia="Times New Roman" w:hAnsi="Arial" w:cs="Arial"/>
                  <w:b/>
                  <w:sz w:val="20"/>
                  <w:szCs w:val="20"/>
                </w:rPr>
                <w:t>Pool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279D8323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2017    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60BC9ACC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539  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3E8B7015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0.85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0657A5A8" w14:textId="28636A8C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0.78</w:t>
            </w:r>
            <w:r w:rsidR="00AC616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0.94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6B7AD134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0.001</w:t>
            </w:r>
          </w:p>
        </w:tc>
      </w:tr>
    </w:tbl>
    <w:p w14:paraId="06D45E89" w14:textId="77777777" w:rsidR="00F46C6D" w:rsidRPr="00F46C6D" w:rsidRDefault="00F46C6D">
      <w:pPr>
        <w:rPr>
          <w:rFonts w:ascii="Arial" w:hAnsi="Arial" w:cs="Arial"/>
          <w:sz w:val="20"/>
          <w:szCs w:val="20"/>
        </w:rPr>
      </w:pPr>
    </w:p>
    <w:p w14:paraId="1C3B6212" w14:textId="77777777" w:rsidR="00F46C6D" w:rsidRPr="00F46C6D" w:rsidRDefault="00F46C6D">
      <w:pPr>
        <w:rPr>
          <w:rFonts w:ascii="Arial" w:hAnsi="Arial" w:cs="Arial"/>
          <w:sz w:val="20"/>
          <w:szCs w:val="20"/>
        </w:rPr>
      </w:pPr>
    </w:p>
    <w:p w14:paraId="2D2E1E23" w14:textId="77777777" w:rsidR="00F46C6D" w:rsidRPr="00F46C6D" w:rsidRDefault="00F46C6D">
      <w:pPr>
        <w:rPr>
          <w:rFonts w:ascii="Arial" w:hAnsi="Arial" w:cs="Arial"/>
          <w:sz w:val="20"/>
          <w:szCs w:val="20"/>
        </w:rPr>
      </w:pPr>
    </w:p>
    <w:p w14:paraId="5D46F722" w14:textId="77777777" w:rsidR="00F46C6D" w:rsidRPr="00F46C6D" w:rsidRDefault="00F46C6D">
      <w:pPr>
        <w:rPr>
          <w:rFonts w:ascii="Arial" w:hAnsi="Arial" w:cs="Arial"/>
          <w:sz w:val="20"/>
          <w:szCs w:val="20"/>
        </w:rPr>
      </w:pPr>
    </w:p>
    <w:p w14:paraId="0683CC11" w14:textId="77777777" w:rsidR="00F46C6D" w:rsidRDefault="00F46C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9384D32" w14:textId="6783938E" w:rsidR="00F46C6D" w:rsidRPr="0074197A" w:rsidRDefault="00AD58F1" w:rsidP="00871830">
      <w:pPr>
        <w:jc w:val="both"/>
        <w:rPr>
          <w:rFonts w:ascii="Arial" w:hAnsi="Arial" w:cs="Arial"/>
          <w:sz w:val="24"/>
          <w:szCs w:val="20"/>
        </w:rPr>
      </w:pPr>
      <w:r w:rsidRPr="002D429B">
        <w:rPr>
          <w:rFonts w:ascii="Arial" w:hAnsi="Arial" w:cs="Arial"/>
          <w:sz w:val="24"/>
          <w:szCs w:val="20"/>
        </w:rPr>
        <w:lastRenderedPageBreak/>
        <w:t xml:space="preserve">Table </w:t>
      </w:r>
      <w:r>
        <w:rPr>
          <w:rFonts w:ascii="Arial" w:hAnsi="Arial" w:cs="Arial"/>
          <w:sz w:val="24"/>
          <w:szCs w:val="20"/>
        </w:rPr>
        <w:t xml:space="preserve">S4. </w:t>
      </w:r>
      <w:proofErr w:type="gramStart"/>
      <w:r w:rsidR="00AC6163">
        <w:rPr>
          <w:rFonts w:ascii="Arial" w:hAnsi="Arial" w:cs="Arial"/>
          <w:sz w:val="24"/>
          <w:szCs w:val="20"/>
        </w:rPr>
        <w:t>U</w:t>
      </w:r>
      <w:r w:rsidR="00D856CB" w:rsidRPr="0074197A">
        <w:rPr>
          <w:rFonts w:ascii="Arial" w:hAnsi="Arial" w:cs="Arial"/>
          <w:sz w:val="24"/>
          <w:szCs w:val="20"/>
        </w:rPr>
        <w:t xml:space="preserve">nivariate Cox analysis </w:t>
      </w:r>
      <w:r w:rsidR="00AC6163">
        <w:rPr>
          <w:rFonts w:ascii="Arial" w:hAnsi="Arial" w:cs="Arial"/>
          <w:sz w:val="24"/>
          <w:szCs w:val="20"/>
        </w:rPr>
        <w:t xml:space="preserve">of </w:t>
      </w:r>
      <w:r w:rsidR="00AC6163" w:rsidRPr="0074197A">
        <w:rPr>
          <w:rFonts w:ascii="Arial" w:hAnsi="Arial" w:cs="Arial"/>
          <w:sz w:val="24"/>
          <w:szCs w:val="20"/>
        </w:rPr>
        <w:t>WTAP </w:t>
      </w:r>
      <w:r w:rsidR="00D856CB">
        <w:rPr>
          <w:rFonts w:ascii="Arial" w:hAnsi="Arial" w:cs="Arial" w:hint="eastAsia"/>
          <w:sz w:val="24"/>
          <w:szCs w:val="20"/>
        </w:rPr>
        <w:t xml:space="preserve">for </w:t>
      </w:r>
      <w:r w:rsidR="00D856CB" w:rsidRPr="00D856CB">
        <w:rPr>
          <w:rFonts w:ascii="Arial" w:hAnsi="Arial" w:cs="Arial"/>
          <w:sz w:val="24"/>
          <w:szCs w:val="20"/>
        </w:rPr>
        <w:t>clinical survival of breast cancer patients</w:t>
      </w:r>
      <w:r w:rsidR="00AC6163">
        <w:rPr>
          <w:rFonts w:ascii="Arial" w:hAnsi="Arial" w:cs="Arial"/>
          <w:sz w:val="24"/>
          <w:szCs w:val="20"/>
        </w:rPr>
        <w:t>.</w:t>
      </w:r>
      <w:proofErr w:type="gramEnd"/>
      <w:r w:rsidR="00AC6163">
        <w:rPr>
          <w:rFonts w:ascii="Arial" w:hAnsi="Arial" w:cs="Arial"/>
          <w:sz w:val="24"/>
          <w:szCs w:val="20"/>
        </w:rPr>
        <w:t xml:space="preserve"> </w:t>
      </w:r>
      <w:proofErr w:type="gramStart"/>
      <w:r w:rsidR="00D856CB" w:rsidRPr="00D856CB">
        <w:rPr>
          <w:rFonts w:ascii="Arial" w:hAnsi="Arial" w:cs="Arial"/>
          <w:sz w:val="24"/>
          <w:szCs w:val="20"/>
        </w:rPr>
        <w:t>(</w:t>
      </w:r>
      <w:r w:rsidR="00AC6163">
        <w:rPr>
          <w:rFonts w:ascii="Arial" w:hAnsi="Arial" w:cs="Arial"/>
          <w:sz w:val="24"/>
          <w:szCs w:val="20"/>
        </w:rPr>
        <w:t xml:space="preserve">Data </w:t>
      </w:r>
      <w:r w:rsidR="00D856CB" w:rsidRPr="00D856CB">
        <w:rPr>
          <w:rFonts w:ascii="Arial" w:hAnsi="Arial" w:cs="Arial"/>
          <w:sz w:val="24"/>
          <w:szCs w:val="20"/>
        </w:rPr>
        <w:t xml:space="preserve">from </w:t>
      </w:r>
      <w:proofErr w:type="spellStart"/>
      <w:r w:rsidR="00D856CB" w:rsidRPr="004539B4">
        <w:rPr>
          <w:rFonts w:ascii="Arial" w:hAnsi="Arial" w:cs="Arial"/>
          <w:sz w:val="24"/>
          <w:szCs w:val="24"/>
        </w:rPr>
        <w:t>bc-GenExMiner</w:t>
      </w:r>
      <w:proofErr w:type="spellEnd"/>
      <w:r w:rsidR="00D856CB" w:rsidRPr="004539B4">
        <w:rPr>
          <w:rFonts w:ascii="Arial" w:hAnsi="Arial" w:cs="Arial"/>
          <w:sz w:val="24"/>
          <w:szCs w:val="24"/>
        </w:rPr>
        <w:t xml:space="preserve"> v4.0</w:t>
      </w:r>
      <w:r w:rsidR="00D856CB" w:rsidRPr="00D856CB">
        <w:rPr>
          <w:rFonts w:ascii="Arial" w:hAnsi="Arial" w:cs="Arial"/>
          <w:sz w:val="24"/>
          <w:szCs w:val="20"/>
        </w:rPr>
        <w:t>)</w:t>
      </w:r>
      <w:r w:rsidR="00D856CB">
        <w:rPr>
          <w:rFonts w:ascii="Arial" w:hAnsi="Arial" w:cs="Arial" w:hint="eastAsia"/>
          <w:sz w:val="24"/>
          <w:szCs w:val="20"/>
        </w:rPr>
        <w:t>.</w:t>
      </w:r>
      <w:proofErr w:type="gramEnd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00"/>
        <w:gridCol w:w="2685"/>
        <w:gridCol w:w="1406"/>
        <w:gridCol w:w="979"/>
        <w:gridCol w:w="665"/>
        <w:gridCol w:w="1285"/>
        <w:gridCol w:w="956"/>
      </w:tblGrid>
      <w:tr w:rsidR="00F46C6D" w:rsidRPr="00F46C6D" w14:paraId="066FB1E1" w14:textId="77777777" w:rsidTr="00D856CB">
        <w:trPr>
          <w:trHeight w:val="300"/>
        </w:trPr>
        <w:tc>
          <w:tcPr>
            <w:tcW w:w="8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204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Cohort</w:t>
            </w:r>
          </w:p>
        </w:tc>
        <w:tc>
          <w:tcPr>
            <w:tcW w:w="14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F91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Reference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E06B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No. patients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F4D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No. MR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01D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HR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8D7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3B0B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p-value</w:t>
            </w:r>
          </w:p>
        </w:tc>
      </w:tr>
      <w:tr w:rsidR="00F46C6D" w:rsidRPr="00F46C6D" w14:paraId="15582E23" w14:textId="77777777" w:rsidTr="00D856CB">
        <w:trPr>
          <w:trHeight w:val="300"/>
        </w:trPr>
        <w:tc>
          <w:tcPr>
            <w:tcW w:w="83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C43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Rosetta2002</w:t>
            </w:r>
          </w:p>
        </w:tc>
        <w:tc>
          <w:tcPr>
            <w:tcW w:w="140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D2F5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47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 xml:space="preserve">Van de </w:t>
              </w:r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Vijver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2002</w:t>
              </w:r>
            </w:hyperlink>
          </w:p>
        </w:tc>
        <w:tc>
          <w:tcPr>
            <w:tcW w:w="7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F99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295    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ED3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101    </w:t>
            </w:r>
          </w:p>
        </w:tc>
        <w:tc>
          <w:tcPr>
            <w:tcW w:w="34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4F8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67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C1ED7" w14:textId="24ED105B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1.14</w:t>
            </w:r>
          </w:p>
        </w:tc>
        <w:tc>
          <w:tcPr>
            <w:tcW w:w="49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1E8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0.5639</w:t>
            </w:r>
          </w:p>
        </w:tc>
      </w:tr>
      <w:tr w:rsidR="00F46C6D" w:rsidRPr="00F46C6D" w14:paraId="7E669614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72EEA95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GSE2603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48E25B09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48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Minn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2005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2ECB38F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82    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45554D9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27    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748FAA3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1.43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46812D69" w14:textId="35994568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2.32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64B7E8B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0.147</w:t>
            </w:r>
          </w:p>
        </w:tc>
      </w:tr>
      <w:tr w:rsidR="00F46C6D" w:rsidRPr="00F46C6D" w14:paraId="669D4DF1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40987DE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GSE1456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35237591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49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Pawitan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2005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2C62034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159    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4725BA0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40    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0D5F621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0.87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1F42A5E9" w14:textId="54087229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1.50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5AE38CC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0.6108</w:t>
            </w:r>
          </w:p>
        </w:tc>
      </w:tr>
      <w:tr w:rsidR="00F46C6D" w:rsidRPr="00F46C6D" w14:paraId="3E32688A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3BC3FC9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GSE2034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68BE88EB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50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Wang et al., 2005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70978B9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286    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00D21E9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107    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17ECED9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77626B34" w14:textId="63105E64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0.54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15B7909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0.0041</w:t>
            </w:r>
          </w:p>
        </w:tc>
      </w:tr>
      <w:tr w:rsidR="00F46C6D" w:rsidRPr="00F46C6D" w14:paraId="41848337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2EE149C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GSE2741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13D73FDE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51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Weigelt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2005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43B9D77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50    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4B8B52A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13    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3AEDF45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55C4294A" w14:textId="060217D2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1.73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6170DAB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0.8998</w:t>
            </w:r>
          </w:p>
        </w:tc>
      </w:tr>
      <w:tr w:rsidR="00F46C6D" w:rsidRPr="00F46C6D" w14:paraId="4E560BDC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13AAA6C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E_TABM_158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14CDEDCD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52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Chin et al., 2006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3B28977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112    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1F47300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21    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090981A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0.51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4CC00E6E" w14:textId="19587F93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0.27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7EF66A3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0.0342</w:t>
            </w:r>
          </w:p>
        </w:tc>
      </w:tr>
      <w:tr w:rsidR="00F46C6D" w:rsidRPr="00F46C6D" w14:paraId="770996B6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5611DA3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GSE8757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05ECCA38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53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Chin et al., 2007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68168B3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171    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43E720F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38    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14E8336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1.31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2B085BBF" w14:textId="7322EB4A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1.69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7AB46EB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0.0339</w:t>
            </w:r>
          </w:p>
        </w:tc>
      </w:tr>
      <w:tr w:rsidR="00F46C6D" w:rsidRPr="00F46C6D" w14:paraId="2A70B14E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45E7B1B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GSE7390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649A6F9B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54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Desmedt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2007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13B8863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198    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2902D8C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62    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6D44405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0.87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6E64F37D" w14:textId="1DA95B43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1.17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31DDF0E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0.3647</w:t>
            </w:r>
          </w:p>
        </w:tc>
      </w:tr>
      <w:tr w:rsidR="00F46C6D" w:rsidRPr="00F46C6D" w14:paraId="5BE0F307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404EC4D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GSE6532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28E16AB5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55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Loi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2007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6AC760F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393    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7DE0D5C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101    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3576F81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30190D89" w14:textId="051EEA0B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1.17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C28FF8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0.2991</w:t>
            </w:r>
          </w:p>
        </w:tc>
      </w:tr>
      <w:tr w:rsidR="00F46C6D" w:rsidRPr="00F46C6D" w14:paraId="0ABD9B3A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5FD84AD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GSE5327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07BB8774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56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Minn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2007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404817D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58    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28C7CE3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11    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143E69B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396AA6F7" w14:textId="0E054D2A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0.46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1.93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B94138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0.8791</w:t>
            </w:r>
          </w:p>
        </w:tc>
      </w:tr>
      <w:tr w:rsidR="00F46C6D" w:rsidRPr="00F46C6D" w14:paraId="2780E65C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26F8C59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GSE7378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30C1945D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57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Zhou et al., 2007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0D65917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54    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0C899E3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9    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1686F7E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0.97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52E1FA11" w14:textId="7C6DFB54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2.50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243362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0.9512</w:t>
            </w:r>
          </w:p>
        </w:tc>
      </w:tr>
      <w:tr w:rsidR="00F46C6D" w:rsidRPr="00F46C6D" w14:paraId="602094EC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171224C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GSE7849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2E189E9C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58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Anders et al., 2008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01899DB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75    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1775380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14    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06F3FCC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59352A28" w14:textId="224FB2C3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1.51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679F2A2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0.6623</w:t>
            </w:r>
          </w:p>
        </w:tc>
      </w:tr>
      <w:tr w:rsidR="00F46C6D" w:rsidRPr="00F46C6D" w14:paraId="7ED8CC3C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5CFE068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GSE9893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184CB532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59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Chanrion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2008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51CFFE5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155    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335CBB1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48    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0781AA9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1479F870" w14:textId="6689B63C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263CA02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0.1144</w:t>
            </w:r>
          </w:p>
        </w:tc>
      </w:tr>
      <w:tr w:rsidR="00F46C6D" w:rsidRPr="00F46C6D" w14:paraId="0D6E407C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5E20125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GSE9195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0F6D10F1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60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Loi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2008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662FA5E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77    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4CFC32C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0236094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0.59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6E0E35EA" w14:textId="4C20FC01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0.21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1.66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3237456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0.3165</w:t>
            </w:r>
          </w:p>
        </w:tc>
      </w:tr>
      <w:tr w:rsidR="00F46C6D" w:rsidRPr="00F46C6D" w14:paraId="1EB66D7B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59AC942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GSE11121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4CBBDA4E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61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Schmidt et al., 2008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5DB2C92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200    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2EDB25A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46    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2840144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0.79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3D57438F" w14:textId="287094E5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1.10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57C7954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0.159</w:t>
            </w:r>
          </w:p>
        </w:tc>
      </w:tr>
      <w:tr w:rsidR="00F46C6D" w:rsidRPr="00F46C6D" w14:paraId="2E4EAD23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5792D35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GSE12093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36C35BCC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62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Zhang et al., 2009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7FA55FB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136    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06571CE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20    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6FC566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298CA09D" w14:textId="020CE991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12FA7B0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0.0921</w:t>
            </w:r>
          </w:p>
        </w:tc>
      </w:tr>
      <w:tr w:rsidR="00F46C6D" w:rsidRPr="00F46C6D" w14:paraId="539C0BF9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1B54D94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GSE19615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21205029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63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Li et al., 2010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6FB006C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115    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4F0161A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14    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030D121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1.73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277B2FC8" w14:textId="44690105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4.95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3BE4CD1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0.3048</w:t>
            </w:r>
          </w:p>
        </w:tc>
      </w:tr>
      <w:tr w:rsidR="00F46C6D" w:rsidRPr="00F46C6D" w14:paraId="28A84CD8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2484208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GSE17907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7BE0C969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64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Sircoulomb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2010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799BB05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39    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64C8C25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17    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04D52BA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0.51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00F84C2F" w14:textId="0B58F024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0.29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0.90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508F687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0.0207</w:t>
            </w:r>
          </w:p>
        </w:tc>
      </w:tr>
      <w:tr w:rsidR="00F46C6D" w:rsidRPr="00F46C6D" w14:paraId="3EC12D2F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5B98B9B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GSE22219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0D193A49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65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Buffa et al., 2011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1BDDBAB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216    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2450E12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82    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4DDAC43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5CA5BE5A" w14:textId="6E015EF4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1.46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5D847D2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0.8977</w:t>
            </w:r>
          </w:p>
        </w:tc>
      </w:tr>
      <w:tr w:rsidR="00F46C6D" w:rsidRPr="00F46C6D" w14:paraId="3ED04E60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13EF47E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GSE26971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5DA55A7A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66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Filipits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2011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2B8CEF0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258    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58BBEC2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58    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3C5EE4D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0.91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1F7CE132" w14:textId="45A4BA9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1.22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14D808A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0.5154</w:t>
            </w:r>
          </w:p>
        </w:tc>
      </w:tr>
      <w:tr w:rsidR="00F46C6D" w:rsidRPr="00F46C6D" w14:paraId="6C3963B8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585B87B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GSE25055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4A71BB2A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67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Hatzis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2011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08260BA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309    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3699035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65    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27230BD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1.24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068AC12E" w14:textId="5B9707BF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1.69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1421B56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0.1826</w:t>
            </w:r>
          </w:p>
        </w:tc>
      </w:tr>
      <w:tr w:rsidR="00F46C6D" w:rsidRPr="00F46C6D" w14:paraId="0C10FFBF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70B37D3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GSE20685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30D83626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68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Kao et al., 2011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71A2111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296    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71759B0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63    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47C9647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141EF122" w14:textId="4C1122DF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0.48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0215740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0.0614</w:t>
            </w:r>
          </w:p>
        </w:tc>
      </w:tr>
      <w:tr w:rsidR="00F46C6D" w:rsidRPr="00F46C6D" w14:paraId="7A45BD5D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032FF5A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GSE33926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61EF6856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69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Kuo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2012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38829F0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51    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061C068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12    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7C32E58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479C0AEA" w14:textId="4873A1D9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1.78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485B868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0.9451</w:t>
            </w:r>
          </w:p>
        </w:tc>
      </w:tr>
      <w:tr w:rsidR="00F46C6D" w:rsidRPr="00F46C6D" w14:paraId="167B9ADB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607E996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GSE45255</w:t>
            </w: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73D132E1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70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Nagalla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2013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3B99CFB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41    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16C32BA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14    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86E5CA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1CE5CC0A" w14:textId="1714DDB2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2.03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36D14CC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0.7701</w:t>
            </w:r>
          </w:p>
        </w:tc>
      </w:tr>
      <w:tr w:rsidR="00F46C6D" w:rsidRPr="0074197A" w14:paraId="356DA664" w14:textId="77777777" w:rsidTr="00D856CB">
        <w:trPr>
          <w:trHeight w:val="30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1EF08340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02" w:type="pct"/>
            <w:shd w:val="clear" w:color="auto" w:fill="auto"/>
            <w:noWrap/>
            <w:vAlign w:val="bottom"/>
            <w:hideMark/>
          </w:tcPr>
          <w:p w14:paraId="0BE7F0DD" w14:textId="77777777" w:rsidR="00F46C6D" w:rsidRPr="0074197A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hyperlink r:id="rId71" w:history="1">
              <w:r w:rsidR="00F46C6D" w:rsidRPr="0074197A">
                <w:rPr>
                  <w:rFonts w:ascii="Arial" w:eastAsia="Times New Roman" w:hAnsi="Arial" w:cs="Arial"/>
                  <w:b/>
                  <w:sz w:val="20"/>
                  <w:szCs w:val="20"/>
                </w:rPr>
                <w:t>Pool</w:t>
              </w:r>
            </w:hyperlink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5C10141E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3826    </w:t>
            </w:r>
          </w:p>
        </w:tc>
        <w:tc>
          <w:tcPr>
            <w:tcW w:w="511" w:type="pct"/>
            <w:shd w:val="clear" w:color="auto" w:fill="auto"/>
            <w:noWrap/>
            <w:vAlign w:val="bottom"/>
            <w:hideMark/>
          </w:tcPr>
          <w:p w14:paraId="6FE0A7D3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993 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18933D32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0.9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639F5E3C" w14:textId="1689C3AB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0.84</w:t>
            </w:r>
            <w:r w:rsidR="00AC616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0.98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73EF110A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0.0108</w:t>
            </w:r>
          </w:p>
        </w:tc>
      </w:tr>
    </w:tbl>
    <w:p w14:paraId="4A952A9C" w14:textId="77777777" w:rsidR="00F46C6D" w:rsidRPr="00F46C6D" w:rsidRDefault="00F46C6D">
      <w:pPr>
        <w:rPr>
          <w:rFonts w:ascii="Arial" w:hAnsi="Arial" w:cs="Arial"/>
          <w:sz w:val="20"/>
          <w:szCs w:val="20"/>
        </w:rPr>
      </w:pPr>
    </w:p>
    <w:p w14:paraId="57908C2B" w14:textId="77777777" w:rsidR="00F46C6D" w:rsidRPr="00F46C6D" w:rsidRDefault="00F46C6D">
      <w:pPr>
        <w:rPr>
          <w:rFonts w:ascii="Arial" w:hAnsi="Arial" w:cs="Arial"/>
          <w:sz w:val="20"/>
          <w:szCs w:val="20"/>
        </w:rPr>
      </w:pPr>
    </w:p>
    <w:p w14:paraId="5F5E443B" w14:textId="77777777" w:rsidR="00F46C6D" w:rsidRDefault="00F46C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E6C79E1" w14:textId="3002A0FA" w:rsidR="00F46C6D" w:rsidRPr="0074197A" w:rsidRDefault="00AD58F1" w:rsidP="00871830">
      <w:pPr>
        <w:jc w:val="both"/>
        <w:rPr>
          <w:rFonts w:ascii="Arial" w:hAnsi="Arial" w:cs="Arial"/>
          <w:sz w:val="24"/>
          <w:szCs w:val="20"/>
        </w:rPr>
      </w:pPr>
      <w:r w:rsidRPr="002D429B">
        <w:rPr>
          <w:rFonts w:ascii="Arial" w:hAnsi="Arial" w:cs="Arial"/>
          <w:sz w:val="24"/>
          <w:szCs w:val="20"/>
        </w:rPr>
        <w:lastRenderedPageBreak/>
        <w:t xml:space="preserve">Table </w:t>
      </w:r>
      <w:r>
        <w:rPr>
          <w:rFonts w:ascii="Arial" w:hAnsi="Arial" w:cs="Arial"/>
          <w:sz w:val="24"/>
          <w:szCs w:val="20"/>
        </w:rPr>
        <w:t xml:space="preserve">S5. </w:t>
      </w:r>
      <w:proofErr w:type="gramStart"/>
      <w:r w:rsidR="00AC6163">
        <w:rPr>
          <w:rFonts w:ascii="Arial" w:hAnsi="Arial" w:cs="Arial"/>
          <w:sz w:val="24"/>
          <w:szCs w:val="20"/>
        </w:rPr>
        <w:t>U</w:t>
      </w:r>
      <w:r w:rsidR="00D856CB" w:rsidRPr="0074197A">
        <w:rPr>
          <w:rFonts w:ascii="Arial" w:hAnsi="Arial" w:cs="Arial"/>
          <w:sz w:val="24"/>
          <w:szCs w:val="20"/>
        </w:rPr>
        <w:t xml:space="preserve">nivariate Cox analysis </w:t>
      </w:r>
      <w:r w:rsidR="00AC6163">
        <w:rPr>
          <w:rFonts w:ascii="Arial" w:hAnsi="Arial" w:cs="Arial"/>
          <w:sz w:val="24"/>
          <w:szCs w:val="20"/>
        </w:rPr>
        <w:t xml:space="preserve">of </w:t>
      </w:r>
      <w:r w:rsidR="00AC6163" w:rsidRPr="0074197A">
        <w:rPr>
          <w:rFonts w:ascii="Arial" w:hAnsi="Arial" w:cs="Arial"/>
          <w:sz w:val="24"/>
          <w:szCs w:val="20"/>
        </w:rPr>
        <w:t>KIAA1429 </w:t>
      </w:r>
      <w:r w:rsidR="00D856CB">
        <w:rPr>
          <w:rFonts w:ascii="Arial" w:hAnsi="Arial" w:cs="Arial" w:hint="eastAsia"/>
          <w:sz w:val="24"/>
          <w:szCs w:val="20"/>
        </w:rPr>
        <w:t xml:space="preserve">for </w:t>
      </w:r>
      <w:r w:rsidR="00D856CB" w:rsidRPr="00D856CB">
        <w:rPr>
          <w:rFonts w:ascii="Arial" w:hAnsi="Arial" w:cs="Arial"/>
          <w:sz w:val="24"/>
          <w:szCs w:val="20"/>
        </w:rPr>
        <w:t>clinical survival of breast cancer patients</w:t>
      </w:r>
      <w:r w:rsidR="00AC6163">
        <w:rPr>
          <w:rFonts w:ascii="Arial" w:hAnsi="Arial" w:cs="Arial"/>
          <w:sz w:val="24"/>
          <w:szCs w:val="20"/>
        </w:rPr>
        <w:t>.</w:t>
      </w:r>
      <w:proofErr w:type="gramEnd"/>
      <w:r w:rsidR="00D856CB" w:rsidRPr="00D856CB">
        <w:rPr>
          <w:rFonts w:ascii="Arial" w:hAnsi="Arial" w:cs="Arial"/>
          <w:sz w:val="24"/>
          <w:szCs w:val="20"/>
        </w:rPr>
        <w:t xml:space="preserve"> </w:t>
      </w:r>
      <w:proofErr w:type="gramStart"/>
      <w:r w:rsidR="00D856CB" w:rsidRPr="00D856CB">
        <w:rPr>
          <w:rFonts w:ascii="Arial" w:hAnsi="Arial" w:cs="Arial"/>
          <w:sz w:val="24"/>
          <w:szCs w:val="20"/>
        </w:rPr>
        <w:t>(</w:t>
      </w:r>
      <w:r w:rsidR="00AC6163">
        <w:rPr>
          <w:rFonts w:ascii="Arial" w:hAnsi="Arial" w:cs="Arial"/>
          <w:sz w:val="24"/>
          <w:szCs w:val="20"/>
        </w:rPr>
        <w:t xml:space="preserve">Data </w:t>
      </w:r>
      <w:r w:rsidR="00D856CB" w:rsidRPr="00D856CB">
        <w:rPr>
          <w:rFonts w:ascii="Arial" w:hAnsi="Arial" w:cs="Arial"/>
          <w:sz w:val="24"/>
          <w:szCs w:val="20"/>
        </w:rPr>
        <w:t xml:space="preserve">from </w:t>
      </w:r>
      <w:proofErr w:type="spellStart"/>
      <w:r w:rsidR="00D856CB" w:rsidRPr="004539B4">
        <w:rPr>
          <w:rFonts w:ascii="Arial" w:hAnsi="Arial" w:cs="Arial"/>
          <w:sz w:val="24"/>
          <w:szCs w:val="24"/>
        </w:rPr>
        <w:t>bc-GenExMiner</w:t>
      </w:r>
      <w:proofErr w:type="spellEnd"/>
      <w:r w:rsidR="00D856CB" w:rsidRPr="004539B4">
        <w:rPr>
          <w:rFonts w:ascii="Arial" w:hAnsi="Arial" w:cs="Arial"/>
          <w:sz w:val="24"/>
          <w:szCs w:val="24"/>
        </w:rPr>
        <w:t xml:space="preserve"> v4.0</w:t>
      </w:r>
      <w:r w:rsidR="00D856CB" w:rsidRPr="00D856CB">
        <w:rPr>
          <w:rFonts w:ascii="Arial" w:hAnsi="Arial" w:cs="Arial"/>
          <w:sz w:val="24"/>
          <w:szCs w:val="20"/>
        </w:rPr>
        <w:t>)</w:t>
      </w:r>
      <w:r w:rsidR="00D856CB">
        <w:rPr>
          <w:rFonts w:ascii="Arial" w:hAnsi="Arial" w:cs="Arial" w:hint="eastAsia"/>
          <w:sz w:val="24"/>
          <w:szCs w:val="20"/>
        </w:rPr>
        <w:t>.</w:t>
      </w:r>
      <w:proofErr w:type="gramEnd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78"/>
        <w:gridCol w:w="2670"/>
        <w:gridCol w:w="1321"/>
        <w:gridCol w:w="910"/>
        <w:gridCol w:w="644"/>
        <w:gridCol w:w="1249"/>
        <w:gridCol w:w="1004"/>
      </w:tblGrid>
      <w:tr w:rsidR="00F46C6D" w:rsidRPr="00F46C6D" w14:paraId="00CA5FEE" w14:textId="77777777" w:rsidTr="00D856CB">
        <w:trPr>
          <w:trHeight w:val="300"/>
        </w:trPr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C7C8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Cohort</w:t>
            </w:r>
          </w:p>
        </w:tc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7EC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Reference</w:t>
            </w:r>
          </w:p>
        </w:tc>
        <w:tc>
          <w:tcPr>
            <w:tcW w:w="6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0DB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No. patients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815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No. MR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FE1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HR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368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D80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p-value</w:t>
            </w:r>
          </w:p>
        </w:tc>
      </w:tr>
      <w:tr w:rsidR="00F46C6D" w:rsidRPr="00F46C6D" w14:paraId="5937E921" w14:textId="77777777" w:rsidTr="00D856CB">
        <w:trPr>
          <w:trHeight w:val="300"/>
        </w:trPr>
        <w:tc>
          <w:tcPr>
            <w:tcW w:w="92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DE7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GSE1456</w:t>
            </w:r>
          </w:p>
        </w:tc>
        <w:tc>
          <w:tcPr>
            <w:tcW w:w="13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4D22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72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Pawitan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2005</w:t>
              </w:r>
            </w:hyperlink>
          </w:p>
        </w:tc>
        <w:tc>
          <w:tcPr>
            <w:tcW w:w="6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0BE8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159    </w:t>
            </w:r>
          </w:p>
        </w:tc>
        <w:tc>
          <w:tcPr>
            <w:tcW w:w="47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558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40    </w:t>
            </w:r>
          </w:p>
        </w:tc>
        <w:tc>
          <w:tcPr>
            <w:tcW w:w="33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DC8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0.97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862B5" w14:textId="0AE4804B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1.49</w:t>
            </w:r>
          </w:p>
        </w:tc>
        <w:tc>
          <w:tcPr>
            <w:tcW w:w="5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A0C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0.8865</w:t>
            </w:r>
          </w:p>
        </w:tc>
      </w:tr>
      <w:tr w:rsidR="00F46C6D" w:rsidRPr="00F46C6D" w14:paraId="3D6FA4A6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50F773F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GSE6532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40290142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73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Loi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2007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002206B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393    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3469384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101    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43A00D4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1.17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6E2A21B9" w14:textId="7B1A634E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1.49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615CBA9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0.224</w:t>
            </w:r>
          </w:p>
        </w:tc>
      </w:tr>
      <w:tr w:rsidR="00F46C6D" w:rsidRPr="00F46C6D" w14:paraId="03CCA147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7F0C540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GSE9195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1701C8E6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74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Loi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2008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3A84E65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77    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17864A3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15D9DDF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0.72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62246F12" w14:textId="3E60B20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1.56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2AC5DD6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0.3981</w:t>
            </w:r>
          </w:p>
        </w:tc>
      </w:tr>
      <w:tr w:rsidR="00F46C6D" w:rsidRPr="00F46C6D" w14:paraId="23FBFA6C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5C53CBE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GSE19615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15C13B3A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75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Li et al., 2010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3109D44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115    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6122323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14    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77EE24B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1.46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0602DF5E" w14:textId="1E9A98C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3.15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373FC1D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0.3323</w:t>
            </w:r>
          </w:p>
        </w:tc>
      </w:tr>
      <w:tr w:rsidR="00F46C6D" w:rsidRPr="00F46C6D" w14:paraId="41013A58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14C2C63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GSE17907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0F3C1D88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76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Sircoulomb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2010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045983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39    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58EC429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17    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7AC3EDA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4980119B" w14:textId="2BE3C2CA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0.43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1.37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5130322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0.3724</w:t>
            </w:r>
          </w:p>
        </w:tc>
      </w:tr>
      <w:tr w:rsidR="00F46C6D" w:rsidRPr="00F46C6D" w14:paraId="1B5F95A2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6728079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GSE20685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05B788CB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77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Kao et al., 2011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6D0786E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296    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54CFE7E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63    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4700263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1.04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6BC6E6A4" w14:textId="5BB49792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1.37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488B198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0.7803</w:t>
            </w:r>
          </w:p>
        </w:tc>
      </w:tr>
      <w:tr w:rsidR="00F46C6D" w:rsidRPr="0074197A" w14:paraId="379F9CD6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3CFC1ACE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2E9D1818" w14:textId="77777777" w:rsidR="00F46C6D" w:rsidRPr="0074197A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hyperlink r:id="rId78" w:history="1">
              <w:r w:rsidR="00F46C6D" w:rsidRPr="0074197A">
                <w:rPr>
                  <w:rFonts w:ascii="Arial" w:eastAsia="Times New Roman" w:hAnsi="Arial" w:cs="Arial"/>
                  <w:b/>
                  <w:sz w:val="20"/>
                  <w:szCs w:val="20"/>
                </w:rPr>
                <w:t>Pool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BB22097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1079    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5B9932D2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245  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1F3F86B2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1.05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631F1D6C" w14:textId="3A27B43A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0.90</w:t>
            </w:r>
            <w:r w:rsidR="00AC616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1.23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3BB8B25E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0.5406</w:t>
            </w:r>
          </w:p>
        </w:tc>
      </w:tr>
    </w:tbl>
    <w:p w14:paraId="01508BAC" w14:textId="77777777" w:rsidR="00F46C6D" w:rsidRPr="00F46C6D" w:rsidRDefault="00F46C6D" w:rsidP="00F46C6D">
      <w:pPr>
        <w:rPr>
          <w:rFonts w:ascii="Arial" w:hAnsi="Arial" w:cs="Arial"/>
          <w:sz w:val="20"/>
          <w:szCs w:val="20"/>
        </w:rPr>
      </w:pPr>
    </w:p>
    <w:p w14:paraId="0A0AF55E" w14:textId="77777777" w:rsidR="00781C18" w:rsidRPr="00F46C6D" w:rsidRDefault="00781C18">
      <w:pPr>
        <w:rPr>
          <w:rFonts w:ascii="Arial" w:hAnsi="Arial" w:cs="Arial"/>
          <w:sz w:val="20"/>
          <w:szCs w:val="20"/>
        </w:rPr>
      </w:pPr>
    </w:p>
    <w:p w14:paraId="6173CD3F" w14:textId="77777777" w:rsidR="00781C18" w:rsidRPr="00F46C6D" w:rsidRDefault="00781C18">
      <w:pPr>
        <w:rPr>
          <w:rFonts w:ascii="Arial" w:hAnsi="Arial" w:cs="Arial"/>
          <w:sz w:val="20"/>
          <w:szCs w:val="20"/>
        </w:rPr>
      </w:pPr>
    </w:p>
    <w:p w14:paraId="3295D4C6" w14:textId="77777777" w:rsidR="00F46C6D" w:rsidRDefault="00F46C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9107ADC" w14:textId="063A42FB" w:rsidR="00F46C6D" w:rsidRPr="0074197A" w:rsidRDefault="00AD58F1" w:rsidP="00871830">
      <w:pPr>
        <w:jc w:val="both"/>
        <w:rPr>
          <w:rFonts w:ascii="Arial" w:hAnsi="Arial" w:cs="Arial"/>
          <w:sz w:val="24"/>
          <w:szCs w:val="20"/>
        </w:rPr>
      </w:pPr>
      <w:r w:rsidRPr="002D429B">
        <w:rPr>
          <w:rFonts w:ascii="Arial" w:hAnsi="Arial" w:cs="Arial"/>
          <w:sz w:val="24"/>
          <w:szCs w:val="20"/>
        </w:rPr>
        <w:lastRenderedPageBreak/>
        <w:t xml:space="preserve">Table </w:t>
      </w:r>
      <w:r>
        <w:rPr>
          <w:rFonts w:ascii="Arial" w:hAnsi="Arial" w:cs="Arial"/>
          <w:sz w:val="24"/>
          <w:szCs w:val="20"/>
        </w:rPr>
        <w:t xml:space="preserve">S6. </w:t>
      </w:r>
      <w:proofErr w:type="gramStart"/>
      <w:r w:rsidR="00AC6163">
        <w:rPr>
          <w:rFonts w:ascii="Arial" w:hAnsi="Arial" w:cs="Arial"/>
          <w:sz w:val="24"/>
          <w:szCs w:val="20"/>
        </w:rPr>
        <w:t>U</w:t>
      </w:r>
      <w:r w:rsidR="00D856CB" w:rsidRPr="0074197A">
        <w:rPr>
          <w:rFonts w:ascii="Arial" w:hAnsi="Arial" w:cs="Arial"/>
          <w:sz w:val="24"/>
          <w:szCs w:val="20"/>
        </w:rPr>
        <w:t xml:space="preserve">nivariate Cox analysis </w:t>
      </w:r>
      <w:r w:rsidR="00AC6163">
        <w:rPr>
          <w:rFonts w:ascii="Arial" w:hAnsi="Arial" w:cs="Arial"/>
          <w:sz w:val="24"/>
          <w:szCs w:val="20"/>
        </w:rPr>
        <w:t xml:space="preserve">of </w:t>
      </w:r>
      <w:r w:rsidR="00AC6163" w:rsidRPr="0074197A">
        <w:rPr>
          <w:rFonts w:ascii="Arial" w:hAnsi="Arial" w:cs="Arial"/>
          <w:sz w:val="24"/>
          <w:szCs w:val="20"/>
        </w:rPr>
        <w:t>FTO </w:t>
      </w:r>
      <w:r w:rsidR="00D856CB">
        <w:rPr>
          <w:rFonts w:ascii="Arial" w:hAnsi="Arial" w:cs="Arial" w:hint="eastAsia"/>
          <w:sz w:val="24"/>
          <w:szCs w:val="20"/>
        </w:rPr>
        <w:t xml:space="preserve">for </w:t>
      </w:r>
      <w:r w:rsidR="00D856CB" w:rsidRPr="00D856CB">
        <w:rPr>
          <w:rFonts w:ascii="Arial" w:hAnsi="Arial" w:cs="Arial"/>
          <w:sz w:val="24"/>
          <w:szCs w:val="20"/>
        </w:rPr>
        <w:t>clinical survival of breast cancer patients</w:t>
      </w:r>
      <w:r w:rsidR="00AC6163">
        <w:rPr>
          <w:rFonts w:ascii="Arial" w:hAnsi="Arial" w:cs="Arial"/>
          <w:sz w:val="24"/>
          <w:szCs w:val="20"/>
        </w:rPr>
        <w:t>.</w:t>
      </w:r>
      <w:proofErr w:type="gramEnd"/>
      <w:r w:rsidR="00D856CB" w:rsidRPr="00D856CB">
        <w:rPr>
          <w:rFonts w:ascii="Arial" w:hAnsi="Arial" w:cs="Arial"/>
          <w:sz w:val="24"/>
          <w:szCs w:val="20"/>
        </w:rPr>
        <w:t xml:space="preserve"> </w:t>
      </w:r>
      <w:proofErr w:type="gramStart"/>
      <w:r w:rsidR="00D856CB" w:rsidRPr="00D856CB">
        <w:rPr>
          <w:rFonts w:ascii="Arial" w:hAnsi="Arial" w:cs="Arial"/>
          <w:sz w:val="24"/>
          <w:szCs w:val="20"/>
        </w:rPr>
        <w:t>(</w:t>
      </w:r>
      <w:r w:rsidR="00AC6163">
        <w:rPr>
          <w:rFonts w:ascii="Arial" w:hAnsi="Arial" w:cs="Arial"/>
          <w:sz w:val="24"/>
          <w:szCs w:val="20"/>
        </w:rPr>
        <w:t xml:space="preserve">Data </w:t>
      </w:r>
      <w:r w:rsidR="00D856CB" w:rsidRPr="00D856CB">
        <w:rPr>
          <w:rFonts w:ascii="Arial" w:hAnsi="Arial" w:cs="Arial"/>
          <w:sz w:val="24"/>
          <w:szCs w:val="20"/>
        </w:rPr>
        <w:t xml:space="preserve">from </w:t>
      </w:r>
      <w:proofErr w:type="spellStart"/>
      <w:r w:rsidR="00D856CB" w:rsidRPr="004539B4">
        <w:rPr>
          <w:rFonts w:ascii="Arial" w:hAnsi="Arial" w:cs="Arial"/>
          <w:sz w:val="24"/>
          <w:szCs w:val="24"/>
        </w:rPr>
        <w:t>bc-GenExMiner</w:t>
      </w:r>
      <w:proofErr w:type="spellEnd"/>
      <w:r w:rsidR="00D856CB" w:rsidRPr="004539B4">
        <w:rPr>
          <w:rFonts w:ascii="Arial" w:hAnsi="Arial" w:cs="Arial"/>
          <w:sz w:val="24"/>
          <w:szCs w:val="24"/>
        </w:rPr>
        <w:t xml:space="preserve"> v4.0</w:t>
      </w:r>
      <w:r w:rsidR="00D856CB" w:rsidRPr="00D856CB">
        <w:rPr>
          <w:rFonts w:ascii="Arial" w:hAnsi="Arial" w:cs="Arial"/>
          <w:sz w:val="24"/>
          <w:szCs w:val="20"/>
        </w:rPr>
        <w:t>)</w:t>
      </w:r>
      <w:r w:rsidR="00D856CB">
        <w:rPr>
          <w:rFonts w:ascii="Arial" w:hAnsi="Arial" w:cs="Arial" w:hint="eastAsia"/>
          <w:sz w:val="24"/>
          <w:szCs w:val="20"/>
        </w:rPr>
        <w:t>.</w:t>
      </w:r>
      <w:proofErr w:type="gramEnd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78"/>
        <w:gridCol w:w="2670"/>
        <w:gridCol w:w="1321"/>
        <w:gridCol w:w="910"/>
        <w:gridCol w:w="644"/>
        <w:gridCol w:w="1249"/>
        <w:gridCol w:w="1004"/>
      </w:tblGrid>
      <w:tr w:rsidR="00F46C6D" w:rsidRPr="00F46C6D" w14:paraId="15F5FF8E" w14:textId="77777777" w:rsidTr="00D856CB">
        <w:trPr>
          <w:trHeight w:val="300"/>
        </w:trPr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615F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Cohort</w:t>
            </w:r>
          </w:p>
        </w:tc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D94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Reference</w:t>
            </w:r>
          </w:p>
        </w:tc>
        <w:tc>
          <w:tcPr>
            <w:tcW w:w="6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7C1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No. patients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BA11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No. MR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2A0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HR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82DC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D9D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p-value</w:t>
            </w:r>
          </w:p>
        </w:tc>
      </w:tr>
      <w:tr w:rsidR="00F46C6D" w:rsidRPr="00F46C6D" w14:paraId="5F0BE37D" w14:textId="77777777" w:rsidTr="00D856CB">
        <w:trPr>
          <w:trHeight w:val="300"/>
        </w:trPr>
        <w:tc>
          <w:tcPr>
            <w:tcW w:w="92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9F4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Rosetta2002</w:t>
            </w:r>
          </w:p>
        </w:tc>
        <w:tc>
          <w:tcPr>
            <w:tcW w:w="13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9B6B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79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 xml:space="preserve">Van de </w:t>
              </w:r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Vijver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2002</w:t>
              </w:r>
            </w:hyperlink>
          </w:p>
        </w:tc>
        <w:tc>
          <w:tcPr>
            <w:tcW w:w="6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15B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295    </w:t>
            </w:r>
          </w:p>
        </w:tc>
        <w:tc>
          <w:tcPr>
            <w:tcW w:w="47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ED52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101    </w:t>
            </w:r>
          </w:p>
        </w:tc>
        <w:tc>
          <w:tcPr>
            <w:tcW w:w="33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3FA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0.81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3852" w14:textId="4FC8CB6A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</w:p>
        </w:tc>
        <w:tc>
          <w:tcPr>
            <w:tcW w:w="5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7A4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0.0435</w:t>
            </w:r>
          </w:p>
        </w:tc>
      </w:tr>
      <w:tr w:rsidR="00F46C6D" w:rsidRPr="00F46C6D" w14:paraId="3124E9CF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6623094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GSE2603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6926CA18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80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Minn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2005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023DF8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82    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4B41F0B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27    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3BBD683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6C52D7FF" w14:textId="653079C5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1.46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4135345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0.9955</w:t>
            </w:r>
          </w:p>
        </w:tc>
      </w:tr>
      <w:tr w:rsidR="00F46C6D" w:rsidRPr="00F46C6D" w14:paraId="2954C846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702A70A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GSE1456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272FC6CD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81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Pawitan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2005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6EEA791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159    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34355B2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40    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7DF6A65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0.81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7A57E96F" w14:textId="0FBC79B9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1.13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19A3508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0.2094</w:t>
            </w:r>
          </w:p>
        </w:tc>
      </w:tr>
      <w:tr w:rsidR="00F46C6D" w:rsidRPr="00F46C6D" w14:paraId="53C22871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3493E39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GSE2034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28901B76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82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Wang et al., 2005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3B7A496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286    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5D5E852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107    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0E2609E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0.78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64558368" w14:textId="4C966B0C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3F9F0CF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0.0171</w:t>
            </w:r>
          </w:p>
        </w:tc>
      </w:tr>
      <w:tr w:rsidR="00F46C6D" w:rsidRPr="00F46C6D" w14:paraId="164FB082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5A964B6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E_TABM_158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52D835F1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83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Chin et al., 2006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B9A31D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112    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7578114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21    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1A3AAAE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57BB3410" w14:textId="41959815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43C922F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0.1725</w:t>
            </w:r>
          </w:p>
        </w:tc>
      </w:tr>
      <w:tr w:rsidR="00F46C6D" w:rsidRPr="00F46C6D" w14:paraId="663594CF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0A331CF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GSE8757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65EB9409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84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Chin et al., 2007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99B08B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171    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6BAA407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38    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7D77722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1.19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6A638ECB" w14:textId="22F8269C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1.67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086A045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0.3336</w:t>
            </w:r>
          </w:p>
        </w:tc>
      </w:tr>
      <w:tr w:rsidR="00F46C6D" w:rsidRPr="00F46C6D" w14:paraId="63CCBFF2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309AB82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GSE7390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3A9823D6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85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Desmedt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2007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9A396E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198    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13E093F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62    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2999AE1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07B7B0A0" w14:textId="24EE055E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1.26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2CFF939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0.9157</w:t>
            </w:r>
          </w:p>
        </w:tc>
      </w:tr>
      <w:tr w:rsidR="00F46C6D" w:rsidRPr="00F46C6D" w14:paraId="6A9870E8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40EC8F7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GSE6532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4E47A470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86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Loi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2007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2D7C33F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393    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10E2EF1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101    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6CFBF79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0.83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19561D58" w14:textId="5A50A0B1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17B0898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0.0867</w:t>
            </w:r>
          </w:p>
        </w:tc>
      </w:tr>
      <w:tr w:rsidR="00F46C6D" w:rsidRPr="00F46C6D" w14:paraId="3FC78148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753059F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GSE5327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5AF7F880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87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Minn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2007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60520E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58    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3DCD7A3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11    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0ED77B7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0.73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7BA816A9" w14:textId="62319352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1.38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7A7A457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0.3341</w:t>
            </w:r>
          </w:p>
        </w:tc>
      </w:tr>
      <w:tr w:rsidR="00F46C6D" w:rsidRPr="00F46C6D" w14:paraId="1A8BD27F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63B770A9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GSE7378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0F69E481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88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Zhou et al., 2007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6C6FEBE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54    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1CBAAC6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9    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4073D19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0.58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363C6B38" w14:textId="22ED95A5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0.29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46EA034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0.1258</w:t>
            </w:r>
          </w:p>
        </w:tc>
      </w:tr>
      <w:tr w:rsidR="00F46C6D" w:rsidRPr="00F46C6D" w14:paraId="77578653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01170B9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GSE7849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6C251F5C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89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Anders et al., 2008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6730F56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75    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5C431B8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14    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1582E85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1.12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5A1878EB" w14:textId="0F92A12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1.89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77E3C05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0.6765</w:t>
            </w:r>
          </w:p>
        </w:tc>
      </w:tr>
      <w:tr w:rsidR="00F46C6D" w:rsidRPr="00F46C6D" w14:paraId="6F6A82ED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73C9168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GSE9893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04736842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90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Chanrion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2008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A736CA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155    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191BA00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48    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53D7EFB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0.91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1E13DC8E" w14:textId="073D103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1.22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7B00F95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0.5359</w:t>
            </w:r>
          </w:p>
        </w:tc>
      </w:tr>
      <w:tr w:rsidR="00F46C6D" w:rsidRPr="00F46C6D" w14:paraId="257F58A7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642DB5E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GSE9195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48A87034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91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Loi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2008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00E55C7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77    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7A186E4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10    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164BBD7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0.79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72AF4BAC" w14:textId="4CA3C68D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1.62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49F70B7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0.5248</w:t>
            </w:r>
          </w:p>
        </w:tc>
      </w:tr>
      <w:tr w:rsidR="00F46C6D" w:rsidRPr="00F46C6D" w14:paraId="76156C6B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2178CDA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GSE11121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3275F7A7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92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Schmidt et al., 2008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2AA8AC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200    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139B98B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46    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533F626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41AED7CB" w14:textId="4204EE62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6B99606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0.1126</w:t>
            </w:r>
          </w:p>
        </w:tc>
      </w:tr>
      <w:tr w:rsidR="00F46C6D" w:rsidRPr="00F46C6D" w14:paraId="79AAB51E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2EED4CD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GSE12093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60AAAE33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93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Zhang et al., 2009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0EE9B44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136    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36B66BF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20    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0F5826C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0.51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43D4E13C" w14:textId="5239F34D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58D18A1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0.0151</w:t>
            </w:r>
          </w:p>
        </w:tc>
      </w:tr>
      <w:tr w:rsidR="00F46C6D" w:rsidRPr="00F46C6D" w14:paraId="6832616F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24F3454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GSE19615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23B54E32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94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Li et al., 2010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D859DBD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115    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0A016A1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14    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7350267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64E04D7D" w14:textId="1437B8AD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0.54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1.60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0C099F5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0.7962</w:t>
            </w:r>
          </w:p>
        </w:tc>
      </w:tr>
      <w:tr w:rsidR="00F46C6D" w:rsidRPr="00F46C6D" w14:paraId="26075036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6FD0CC3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GSE17907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38367115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95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Sircoulomb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2010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B9D011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39    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713F3CE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17    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22110FB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0.92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03949B34" w14:textId="38B4874F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1.45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7712C47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0.7318</w:t>
            </w:r>
          </w:p>
        </w:tc>
      </w:tr>
      <w:tr w:rsidR="00F46C6D" w:rsidRPr="00F46C6D" w14:paraId="6A5E820F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019CF8C5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GSE26971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7E00462D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96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Filipits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2011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6B91176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258    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383C5EF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58    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7F148771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0.65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519CE619" w14:textId="00B7BFF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0.49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0B34243A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0.0026</w:t>
            </w:r>
          </w:p>
        </w:tc>
      </w:tr>
      <w:tr w:rsidR="00F46C6D" w:rsidRPr="00F46C6D" w14:paraId="028D8C2B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46B0741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GSE25055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7A6316E8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97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Hatzis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2011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672C01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309    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3B3FE4E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65    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1D3E6F9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0.79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7F4C4B6C" w14:textId="244C072D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2CF65E54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0.0773</w:t>
            </w:r>
          </w:p>
        </w:tc>
      </w:tr>
      <w:tr w:rsidR="00F46C6D" w:rsidRPr="00F46C6D" w14:paraId="66EDCAB4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0B470453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GSE20685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3E7D8832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98" w:tgtFrame="pubmed" w:history="1"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Kao et al., 2011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70DEBEC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296    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2C4A5E1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63    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3C088B5F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2ED78E62" w14:textId="13BC15C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0.68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1.14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1E7E1B66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0.3218</w:t>
            </w:r>
          </w:p>
        </w:tc>
      </w:tr>
      <w:tr w:rsidR="00F46C6D" w:rsidRPr="00F46C6D" w14:paraId="03F6B8B3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4B86538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GSE33926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7B3E35DB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99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Kuo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2012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CA50307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51    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0171EFC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12    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0B0741D0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1.72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307490B9" w14:textId="319C3CC3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1.01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2.94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02E0C51E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0.0473</w:t>
            </w:r>
          </w:p>
        </w:tc>
      </w:tr>
      <w:tr w:rsidR="00F46C6D" w:rsidRPr="00F46C6D" w14:paraId="114B5973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2B186DFB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GSE45255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633FF8D2" w14:textId="77777777" w:rsidR="00F46C6D" w:rsidRPr="00F46C6D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00" w:tgtFrame="pubmed" w:history="1">
              <w:proofErr w:type="spellStart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Nagalla</w:t>
              </w:r>
              <w:proofErr w:type="spellEnd"/>
              <w:r w:rsidR="00F46C6D" w:rsidRPr="00F46C6D">
                <w:rPr>
                  <w:rFonts w:ascii="Arial" w:eastAsia="Times New Roman" w:hAnsi="Arial" w:cs="Arial"/>
                  <w:sz w:val="20"/>
                  <w:szCs w:val="20"/>
                </w:rPr>
                <w:t> et al., 2013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283983E8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41    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4186192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14    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5080882C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6DF4DBFE" w14:textId="51D3CF48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0.58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1.65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65A8A192" w14:textId="77777777" w:rsidR="00F46C6D" w:rsidRPr="00F46C6D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0.9413</w:t>
            </w:r>
          </w:p>
        </w:tc>
      </w:tr>
      <w:tr w:rsidR="00F46C6D" w:rsidRPr="0074197A" w14:paraId="08CE149C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12B34A7A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033CD88E" w14:textId="77777777" w:rsidR="00F46C6D" w:rsidRPr="0074197A" w:rsidRDefault="00F736F5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hyperlink r:id="rId101" w:history="1">
              <w:r w:rsidR="00F46C6D" w:rsidRPr="0074197A">
                <w:rPr>
                  <w:rFonts w:ascii="Arial" w:eastAsia="Times New Roman" w:hAnsi="Arial" w:cs="Arial"/>
                  <w:b/>
                  <w:sz w:val="20"/>
                  <w:szCs w:val="20"/>
                </w:rPr>
                <w:t>Pool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04C75D5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3560    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205159B4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898  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6BEB1964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0.85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353A0AB7" w14:textId="45C3D576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0.79</w:t>
            </w:r>
            <w:r w:rsidR="00AC616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0.90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0EB9CBDA" w14:textId="77777777" w:rsidR="00F46C6D" w:rsidRPr="0074197A" w:rsidRDefault="00F46C6D" w:rsidP="0074197A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197A">
              <w:rPr>
                <w:rFonts w:ascii="Arial" w:eastAsia="Times New Roman" w:hAnsi="Arial" w:cs="Arial"/>
                <w:b/>
                <w:sz w:val="20"/>
                <w:szCs w:val="20"/>
              </w:rPr>
              <w:t>&lt; 0.0001</w:t>
            </w:r>
          </w:p>
        </w:tc>
      </w:tr>
    </w:tbl>
    <w:p w14:paraId="64F950CD" w14:textId="77777777" w:rsidR="00781C18" w:rsidRPr="00F46C6D" w:rsidRDefault="00781C18">
      <w:pPr>
        <w:rPr>
          <w:rFonts w:ascii="Arial" w:hAnsi="Arial" w:cs="Arial"/>
          <w:sz w:val="20"/>
          <w:szCs w:val="20"/>
        </w:rPr>
      </w:pPr>
    </w:p>
    <w:p w14:paraId="4B9DC826" w14:textId="77777777" w:rsidR="00781C18" w:rsidRPr="00F46C6D" w:rsidRDefault="00781C18">
      <w:pPr>
        <w:rPr>
          <w:rFonts w:ascii="Arial" w:hAnsi="Arial" w:cs="Arial"/>
          <w:sz w:val="20"/>
          <w:szCs w:val="20"/>
        </w:rPr>
      </w:pPr>
    </w:p>
    <w:p w14:paraId="7F14476C" w14:textId="77777777" w:rsidR="00781C18" w:rsidRPr="00F46C6D" w:rsidRDefault="00781C18">
      <w:pPr>
        <w:rPr>
          <w:rFonts w:ascii="Arial" w:hAnsi="Arial" w:cs="Arial"/>
          <w:sz w:val="20"/>
          <w:szCs w:val="20"/>
        </w:rPr>
      </w:pPr>
    </w:p>
    <w:p w14:paraId="4804F079" w14:textId="77777777" w:rsidR="00781C18" w:rsidRPr="00F46C6D" w:rsidRDefault="00781C18">
      <w:pPr>
        <w:rPr>
          <w:rFonts w:ascii="Arial" w:hAnsi="Arial" w:cs="Arial"/>
          <w:sz w:val="20"/>
          <w:szCs w:val="20"/>
        </w:rPr>
      </w:pPr>
    </w:p>
    <w:p w14:paraId="008A1DB7" w14:textId="77777777" w:rsidR="00D300EC" w:rsidRDefault="00D300EC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br w:type="page"/>
      </w:r>
    </w:p>
    <w:p w14:paraId="4DA29B18" w14:textId="715706A7" w:rsidR="00781C18" w:rsidRPr="002D4AB8" w:rsidRDefault="00AD58F1" w:rsidP="00871830">
      <w:pPr>
        <w:jc w:val="both"/>
        <w:rPr>
          <w:rFonts w:ascii="Arial" w:hAnsi="Arial" w:cs="Arial"/>
          <w:sz w:val="24"/>
          <w:szCs w:val="20"/>
        </w:rPr>
      </w:pPr>
      <w:r w:rsidRPr="002D429B">
        <w:rPr>
          <w:rFonts w:ascii="Arial" w:hAnsi="Arial" w:cs="Arial"/>
          <w:sz w:val="24"/>
          <w:szCs w:val="20"/>
        </w:rPr>
        <w:lastRenderedPageBreak/>
        <w:t xml:space="preserve">Table </w:t>
      </w:r>
      <w:r>
        <w:rPr>
          <w:rFonts w:ascii="Arial" w:hAnsi="Arial" w:cs="Arial"/>
          <w:sz w:val="24"/>
          <w:szCs w:val="20"/>
        </w:rPr>
        <w:t xml:space="preserve">S7. </w:t>
      </w:r>
      <w:proofErr w:type="gramStart"/>
      <w:r w:rsidR="00AC6163">
        <w:rPr>
          <w:rFonts w:ascii="Arial" w:hAnsi="Arial" w:cs="Arial"/>
          <w:sz w:val="24"/>
          <w:szCs w:val="20"/>
        </w:rPr>
        <w:t>U</w:t>
      </w:r>
      <w:r w:rsidR="00D856CB" w:rsidRPr="0074197A">
        <w:rPr>
          <w:rFonts w:ascii="Arial" w:hAnsi="Arial" w:cs="Arial"/>
          <w:sz w:val="24"/>
          <w:szCs w:val="20"/>
        </w:rPr>
        <w:t xml:space="preserve">nivariate Cox analysis </w:t>
      </w:r>
      <w:r w:rsidR="00AC6163">
        <w:rPr>
          <w:rFonts w:ascii="Arial" w:hAnsi="Arial" w:cs="Arial"/>
          <w:sz w:val="24"/>
          <w:szCs w:val="20"/>
        </w:rPr>
        <w:t xml:space="preserve">of </w:t>
      </w:r>
      <w:r w:rsidR="00AC6163" w:rsidRPr="002D4AB8">
        <w:rPr>
          <w:rFonts w:ascii="Arial" w:hAnsi="Arial" w:cs="Arial"/>
          <w:sz w:val="24"/>
          <w:szCs w:val="20"/>
        </w:rPr>
        <w:t>ALKBH5 </w:t>
      </w:r>
      <w:r w:rsidR="00D856CB">
        <w:rPr>
          <w:rFonts w:ascii="Arial" w:hAnsi="Arial" w:cs="Arial" w:hint="eastAsia"/>
          <w:sz w:val="24"/>
          <w:szCs w:val="20"/>
        </w:rPr>
        <w:t xml:space="preserve">for </w:t>
      </w:r>
      <w:r w:rsidR="00D856CB" w:rsidRPr="00D856CB">
        <w:rPr>
          <w:rFonts w:ascii="Arial" w:hAnsi="Arial" w:cs="Arial"/>
          <w:sz w:val="24"/>
          <w:szCs w:val="20"/>
        </w:rPr>
        <w:t>clinical survival of breast cancer patients</w:t>
      </w:r>
      <w:r w:rsidR="00AC6163">
        <w:rPr>
          <w:rFonts w:ascii="Arial" w:hAnsi="Arial" w:cs="Arial"/>
          <w:sz w:val="24"/>
          <w:szCs w:val="20"/>
        </w:rPr>
        <w:t>.</w:t>
      </w:r>
      <w:proofErr w:type="gramEnd"/>
      <w:r w:rsidR="00D856CB" w:rsidRPr="00D856CB">
        <w:rPr>
          <w:rFonts w:ascii="Arial" w:hAnsi="Arial" w:cs="Arial"/>
          <w:sz w:val="24"/>
          <w:szCs w:val="20"/>
        </w:rPr>
        <w:t xml:space="preserve"> </w:t>
      </w:r>
      <w:proofErr w:type="gramStart"/>
      <w:r w:rsidR="00D856CB" w:rsidRPr="00D856CB">
        <w:rPr>
          <w:rFonts w:ascii="Arial" w:hAnsi="Arial" w:cs="Arial"/>
          <w:sz w:val="24"/>
          <w:szCs w:val="20"/>
        </w:rPr>
        <w:t>(</w:t>
      </w:r>
      <w:r w:rsidR="00AC6163">
        <w:rPr>
          <w:rFonts w:ascii="Arial" w:hAnsi="Arial" w:cs="Arial"/>
          <w:sz w:val="24"/>
          <w:szCs w:val="20"/>
        </w:rPr>
        <w:t xml:space="preserve">Data </w:t>
      </w:r>
      <w:r w:rsidR="00D856CB" w:rsidRPr="00D856CB">
        <w:rPr>
          <w:rFonts w:ascii="Arial" w:hAnsi="Arial" w:cs="Arial"/>
          <w:sz w:val="24"/>
          <w:szCs w:val="20"/>
        </w:rPr>
        <w:t xml:space="preserve">from </w:t>
      </w:r>
      <w:proofErr w:type="spellStart"/>
      <w:r w:rsidR="00D856CB" w:rsidRPr="004539B4">
        <w:rPr>
          <w:rFonts w:ascii="Arial" w:hAnsi="Arial" w:cs="Arial"/>
          <w:sz w:val="24"/>
          <w:szCs w:val="24"/>
        </w:rPr>
        <w:t>bc-GenExMiner</w:t>
      </w:r>
      <w:proofErr w:type="spellEnd"/>
      <w:r w:rsidR="00D856CB" w:rsidRPr="004539B4">
        <w:rPr>
          <w:rFonts w:ascii="Arial" w:hAnsi="Arial" w:cs="Arial"/>
          <w:sz w:val="24"/>
          <w:szCs w:val="24"/>
        </w:rPr>
        <w:t xml:space="preserve"> v4.0</w:t>
      </w:r>
      <w:r w:rsidR="00D856CB" w:rsidRPr="00D856CB">
        <w:rPr>
          <w:rFonts w:ascii="Arial" w:hAnsi="Arial" w:cs="Arial"/>
          <w:sz w:val="24"/>
          <w:szCs w:val="20"/>
        </w:rPr>
        <w:t>)</w:t>
      </w:r>
      <w:r w:rsidR="00D856CB">
        <w:rPr>
          <w:rFonts w:ascii="Arial" w:hAnsi="Arial" w:cs="Arial" w:hint="eastAsia"/>
          <w:sz w:val="24"/>
          <w:szCs w:val="20"/>
        </w:rPr>
        <w:t>.</w:t>
      </w:r>
      <w:proofErr w:type="gramEnd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78"/>
        <w:gridCol w:w="2670"/>
        <w:gridCol w:w="1321"/>
        <w:gridCol w:w="910"/>
        <w:gridCol w:w="644"/>
        <w:gridCol w:w="1249"/>
        <w:gridCol w:w="1004"/>
      </w:tblGrid>
      <w:tr w:rsidR="00D300EC" w:rsidRPr="00D300EC" w14:paraId="24BDC886" w14:textId="77777777" w:rsidTr="00D856CB">
        <w:trPr>
          <w:trHeight w:val="300"/>
        </w:trPr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C899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Cohort</w:t>
            </w:r>
          </w:p>
        </w:tc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9BEF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Reference</w:t>
            </w:r>
          </w:p>
        </w:tc>
        <w:tc>
          <w:tcPr>
            <w:tcW w:w="6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C729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No. patients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5799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No. MR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84B0B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HR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C341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681C9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C6D">
              <w:rPr>
                <w:rFonts w:ascii="Arial" w:eastAsia="Times New Roman" w:hAnsi="Arial" w:cs="Arial"/>
                <w:sz w:val="20"/>
                <w:szCs w:val="20"/>
              </w:rPr>
              <w:t>p-value</w:t>
            </w:r>
          </w:p>
        </w:tc>
      </w:tr>
      <w:tr w:rsidR="00D300EC" w:rsidRPr="00D300EC" w14:paraId="42C41BC5" w14:textId="77777777" w:rsidTr="00D856CB">
        <w:trPr>
          <w:trHeight w:val="300"/>
        </w:trPr>
        <w:tc>
          <w:tcPr>
            <w:tcW w:w="92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819E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Rosetta2002</w:t>
            </w:r>
          </w:p>
        </w:tc>
        <w:tc>
          <w:tcPr>
            <w:tcW w:w="13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4213" w14:textId="77777777" w:rsidR="00D300EC" w:rsidRPr="00D300EC" w:rsidRDefault="00F736F5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02" w:tgtFrame="pubmed" w:history="1"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 xml:space="preserve">Van de </w:t>
              </w:r>
              <w:proofErr w:type="spellStart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Vijver</w:t>
              </w:r>
              <w:proofErr w:type="spellEnd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 et al., 2002</w:t>
              </w:r>
            </w:hyperlink>
          </w:p>
        </w:tc>
        <w:tc>
          <w:tcPr>
            <w:tcW w:w="6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84CE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295    </w:t>
            </w:r>
          </w:p>
        </w:tc>
        <w:tc>
          <w:tcPr>
            <w:tcW w:w="47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ABA1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101    </w:t>
            </w:r>
          </w:p>
        </w:tc>
        <w:tc>
          <w:tcPr>
            <w:tcW w:w="33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FC55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0F3C" w14:textId="5CFF532E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1.21</w:t>
            </w:r>
          </w:p>
        </w:tc>
        <w:tc>
          <w:tcPr>
            <w:tcW w:w="5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6023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0.9537</w:t>
            </w:r>
          </w:p>
        </w:tc>
      </w:tr>
      <w:tr w:rsidR="00D300EC" w:rsidRPr="00D300EC" w14:paraId="65FD77B4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786A348C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GSE1456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1D6ED2DA" w14:textId="77777777" w:rsidR="00D300EC" w:rsidRPr="00D300EC" w:rsidRDefault="00F736F5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03" w:tgtFrame="pubmed" w:history="1">
              <w:proofErr w:type="spellStart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Pawitan</w:t>
              </w:r>
              <w:proofErr w:type="spellEnd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 et al., 2005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3F9BAF91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159    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52AB1442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40    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083505DE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752EB99C" w14:textId="4A26F56F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0.70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1.59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1C939D12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0.8069</w:t>
            </w:r>
          </w:p>
        </w:tc>
      </w:tr>
      <w:tr w:rsidR="00D300EC" w:rsidRPr="00D300EC" w14:paraId="450612EC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47E62F1F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GSE2741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64AAA654" w14:textId="77777777" w:rsidR="00D300EC" w:rsidRPr="00D300EC" w:rsidRDefault="00F736F5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04" w:tgtFrame="pubmed" w:history="1">
              <w:proofErr w:type="spellStart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Weigelt</w:t>
              </w:r>
              <w:proofErr w:type="spellEnd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 et al., 2005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01BBDE34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50    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1F4823C5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13    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2D90FCDC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0.54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2E41488F" w14:textId="53A2887A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0.31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1989581D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0.0262</w:t>
            </w:r>
          </w:p>
        </w:tc>
      </w:tr>
      <w:tr w:rsidR="00D300EC" w:rsidRPr="00D300EC" w14:paraId="1C777428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1510BF07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GSE6532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3E7D3A79" w14:textId="77777777" w:rsidR="00D300EC" w:rsidRPr="00D300EC" w:rsidRDefault="00F736F5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05" w:tgtFrame="pubmed" w:history="1">
              <w:proofErr w:type="spellStart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Loi</w:t>
              </w:r>
              <w:proofErr w:type="spellEnd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 et al., 2007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65390002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393    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56C23493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101    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7367E229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1.1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735C3B46" w14:textId="1D5A926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1.41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345ADA5A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0.4383</w:t>
            </w:r>
          </w:p>
        </w:tc>
      </w:tr>
      <w:tr w:rsidR="00D300EC" w:rsidRPr="00D300EC" w14:paraId="5C581193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2DAFE49F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GSE9893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4FE2632E" w14:textId="77777777" w:rsidR="00D300EC" w:rsidRPr="00D300EC" w:rsidRDefault="00F736F5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06" w:tgtFrame="pubmed" w:history="1">
              <w:proofErr w:type="spellStart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Chanrion</w:t>
              </w:r>
              <w:proofErr w:type="spellEnd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 et al., 2008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3B03B720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155    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1895112E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48    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29C0E149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1.78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678F839C" w14:textId="36AF4A5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1.42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2.22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07B8EC90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&lt; 0.0001</w:t>
            </w:r>
          </w:p>
        </w:tc>
      </w:tr>
      <w:tr w:rsidR="00D300EC" w:rsidRPr="00D300EC" w14:paraId="6B23950B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39A71642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GSE9195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5A0DC45B" w14:textId="77777777" w:rsidR="00D300EC" w:rsidRPr="00D300EC" w:rsidRDefault="00F736F5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07" w:tgtFrame="pubmed" w:history="1">
              <w:proofErr w:type="spellStart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Loi</w:t>
              </w:r>
              <w:proofErr w:type="spellEnd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 et al., 2008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5D32C3DA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77    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7F907881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10    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646BE5CC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1.4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1A5BA38B" w14:textId="7DC3CC09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0.60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3.23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489DDC91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0.4361</w:t>
            </w:r>
          </w:p>
        </w:tc>
      </w:tr>
      <w:tr w:rsidR="00D300EC" w:rsidRPr="00D300EC" w14:paraId="0122CBEB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4F19B630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GSE19615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286F3E8F" w14:textId="77777777" w:rsidR="00D300EC" w:rsidRPr="00D300EC" w:rsidRDefault="00F736F5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08" w:tgtFrame="pubmed" w:history="1"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Li et al., 2010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EBFB5BC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115    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2BABD992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14    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7AC67B92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2B7F7F76" w14:textId="5B776CB4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0.52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1.99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5549893D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0.9519</w:t>
            </w:r>
          </w:p>
        </w:tc>
      </w:tr>
      <w:tr w:rsidR="00D300EC" w:rsidRPr="00D300EC" w14:paraId="4100FB9E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2EF5B949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GSE17907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23D1E0DE" w14:textId="77777777" w:rsidR="00D300EC" w:rsidRPr="00D300EC" w:rsidRDefault="00F736F5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09" w:tgtFrame="pubmed" w:history="1">
              <w:proofErr w:type="spellStart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Sircoulomb</w:t>
              </w:r>
              <w:proofErr w:type="spellEnd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 et al., 2010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5AC5E3B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39    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00A7DAC3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17    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4280140D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468E0CD1" w14:textId="0F9223C3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0.49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1.57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528E87EA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0.665</w:t>
            </w:r>
          </w:p>
        </w:tc>
      </w:tr>
      <w:tr w:rsidR="00D300EC" w:rsidRPr="00D300EC" w14:paraId="32769868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5DC1AD8B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GSE22219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6A2BA2D5" w14:textId="77777777" w:rsidR="00D300EC" w:rsidRPr="00D300EC" w:rsidRDefault="00F736F5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10" w:tgtFrame="pubmed" w:history="1"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Buffa et al., 2011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2712B074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216    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13081B46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82    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390B0AB2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77A62654" w14:textId="7472B8AB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1.16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3C195249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0.5869</w:t>
            </w:r>
          </w:p>
        </w:tc>
      </w:tr>
      <w:tr w:rsidR="00D300EC" w:rsidRPr="00D300EC" w14:paraId="13602B5F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0AC1981D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GSE20685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3FF54B34" w14:textId="77777777" w:rsidR="00D300EC" w:rsidRPr="00D300EC" w:rsidRDefault="00F736F5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11" w:tgtFrame="pubmed" w:history="1"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Kao et al., 2011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4052EC59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296    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4841DFBC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63    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2230FB20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4C1ECD92" w14:textId="7023673D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0.69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1.29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54C136CD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0.7211</w:t>
            </w:r>
          </w:p>
        </w:tc>
      </w:tr>
      <w:tr w:rsidR="00D300EC" w:rsidRPr="00D300EC" w14:paraId="428FAAFD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6B6C8744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GSE33926</w:t>
            </w: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3D8E3EE7" w14:textId="77777777" w:rsidR="00D300EC" w:rsidRPr="00D300EC" w:rsidRDefault="00F736F5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hyperlink r:id="rId112" w:tgtFrame="pubmed" w:history="1">
              <w:proofErr w:type="spellStart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Kuo</w:t>
              </w:r>
              <w:proofErr w:type="spellEnd"/>
              <w:r w:rsidR="00D300EC" w:rsidRPr="00D300EC">
                <w:rPr>
                  <w:rFonts w:ascii="Arial" w:eastAsia="Times New Roman" w:hAnsi="Arial" w:cs="Arial"/>
                  <w:sz w:val="20"/>
                  <w:szCs w:val="20"/>
                </w:rPr>
                <w:t> et al., 2012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150FFFDC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51    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21D74988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12    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5B2C9922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1.31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58FB8611" w14:textId="193C7763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0.74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2.33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4453166A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sz w:val="20"/>
                <w:szCs w:val="20"/>
              </w:rPr>
              <w:t>0.3592</w:t>
            </w:r>
          </w:p>
        </w:tc>
      </w:tr>
      <w:tr w:rsidR="00D300EC" w:rsidRPr="00D300EC" w14:paraId="1D3709D8" w14:textId="77777777" w:rsidTr="00D856CB">
        <w:trPr>
          <w:trHeight w:val="300"/>
        </w:trPr>
        <w:tc>
          <w:tcPr>
            <w:tcW w:w="929" w:type="pct"/>
            <w:shd w:val="clear" w:color="auto" w:fill="auto"/>
            <w:noWrap/>
            <w:vAlign w:val="bottom"/>
            <w:hideMark/>
          </w:tcPr>
          <w:p w14:paraId="1C9F7485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394" w:type="pct"/>
            <w:shd w:val="clear" w:color="auto" w:fill="auto"/>
            <w:noWrap/>
            <w:vAlign w:val="bottom"/>
            <w:hideMark/>
          </w:tcPr>
          <w:p w14:paraId="2C45C62B" w14:textId="77777777" w:rsidR="00D300EC" w:rsidRPr="00D300EC" w:rsidRDefault="00F736F5" w:rsidP="00D300EC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hyperlink r:id="rId113" w:history="1">
              <w:r w:rsidR="00D300EC" w:rsidRPr="00D300EC">
                <w:rPr>
                  <w:rFonts w:ascii="Arial" w:eastAsia="Times New Roman" w:hAnsi="Arial" w:cs="Arial"/>
                  <w:b/>
                  <w:sz w:val="20"/>
                  <w:szCs w:val="20"/>
                </w:rPr>
                <w:t>Pool</w:t>
              </w:r>
            </w:hyperlink>
          </w:p>
        </w:tc>
        <w:tc>
          <w:tcPr>
            <w:tcW w:w="690" w:type="pct"/>
            <w:shd w:val="clear" w:color="auto" w:fill="auto"/>
            <w:noWrap/>
            <w:vAlign w:val="bottom"/>
            <w:hideMark/>
          </w:tcPr>
          <w:p w14:paraId="0BD02DC6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b/>
                <w:sz w:val="20"/>
                <w:szCs w:val="20"/>
              </w:rPr>
              <w:t>1846    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4C78C9B7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b/>
                <w:sz w:val="20"/>
                <w:szCs w:val="20"/>
              </w:rPr>
              <w:t>501   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14:paraId="50DF4194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b/>
                <w:sz w:val="20"/>
                <w:szCs w:val="20"/>
              </w:rPr>
              <w:t>1.07</w:t>
            </w:r>
          </w:p>
        </w:tc>
        <w:tc>
          <w:tcPr>
            <w:tcW w:w="652" w:type="pct"/>
            <w:shd w:val="clear" w:color="auto" w:fill="auto"/>
            <w:noWrap/>
            <w:vAlign w:val="bottom"/>
            <w:hideMark/>
          </w:tcPr>
          <w:p w14:paraId="1FE3AB47" w14:textId="3FBCDDEB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b/>
                <w:sz w:val="20"/>
                <w:szCs w:val="20"/>
              </w:rPr>
              <w:t>0.97</w:t>
            </w:r>
            <w:r w:rsidR="00AC616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D300EC">
              <w:rPr>
                <w:rFonts w:ascii="Arial" w:eastAsia="Times New Roman" w:hAnsi="Arial" w:cs="Arial"/>
                <w:b/>
                <w:sz w:val="20"/>
                <w:szCs w:val="20"/>
              </w:rPr>
              <w:t>1.18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7C2E7478" w14:textId="77777777" w:rsidR="00D300EC" w:rsidRPr="00D300EC" w:rsidRDefault="00D300EC" w:rsidP="00D300EC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300EC">
              <w:rPr>
                <w:rFonts w:ascii="Arial" w:eastAsia="Times New Roman" w:hAnsi="Arial" w:cs="Arial"/>
                <w:b/>
                <w:sz w:val="20"/>
                <w:szCs w:val="20"/>
              </w:rPr>
              <w:t>0.1493</w:t>
            </w:r>
          </w:p>
        </w:tc>
      </w:tr>
    </w:tbl>
    <w:p w14:paraId="63816CD2" w14:textId="77777777" w:rsidR="00781C18" w:rsidRPr="00F46C6D" w:rsidRDefault="00781C18">
      <w:pPr>
        <w:rPr>
          <w:rFonts w:ascii="Arial" w:hAnsi="Arial" w:cs="Arial"/>
          <w:sz w:val="20"/>
          <w:szCs w:val="20"/>
        </w:rPr>
      </w:pPr>
    </w:p>
    <w:p w14:paraId="7738ADD2" w14:textId="5AF778B2" w:rsidR="00ED068E" w:rsidRDefault="00ED06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FBC4902" w14:textId="3A4777AA" w:rsidR="00D26572" w:rsidRPr="00D26572" w:rsidRDefault="00AD58F1" w:rsidP="00D26572">
      <w:pPr>
        <w:rPr>
          <w:rFonts w:ascii="Arial" w:hAnsi="Arial" w:cs="Arial"/>
          <w:sz w:val="24"/>
          <w:szCs w:val="20"/>
        </w:rPr>
      </w:pPr>
      <w:r w:rsidRPr="002D429B">
        <w:rPr>
          <w:rFonts w:ascii="Arial" w:hAnsi="Arial" w:cs="Arial"/>
          <w:sz w:val="24"/>
          <w:szCs w:val="20"/>
        </w:rPr>
        <w:lastRenderedPageBreak/>
        <w:t xml:space="preserve">Table </w:t>
      </w:r>
      <w:r>
        <w:rPr>
          <w:rFonts w:ascii="Arial" w:hAnsi="Arial" w:cs="Arial"/>
          <w:sz w:val="24"/>
          <w:szCs w:val="20"/>
        </w:rPr>
        <w:t xml:space="preserve">S8. </w:t>
      </w:r>
      <w:r w:rsidR="00AC6163">
        <w:rPr>
          <w:rFonts w:ascii="Arial" w:hAnsi="Arial" w:cs="Arial"/>
          <w:sz w:val="24"/>
          <w:szCs w:val="20"/>
        </w:rPr>
        <w:t>U</w:t>
      </w:r>
      <w:r w:rsidR="00AC6163" w:rsidRPr="00D26572">
        <w:rPr>
          <w:rFonts w:ascii="Arial" w:hAnsi="Arial" w:cs="Arial"/>
          <w:sz w:val="24"/>
          <w:szCs w:val="20"/>
        </w:rPr>
        <w:t>nivariate Cox analysis</w:t>
      </w:r>
      <w:r w:rsidR="00D3285D">
        <w:rPr>
          <w:rFonts w:ascii="Arial" w:hAnsi="Arial" w:cs="Arial" w:hint="eastAsia"/>
          <w:sz w:val="24"/>
          <w:szCs w:val="20"/>
        </w:rPr>
        <w:t xml:space="preserve"> of </w:t>
      </w:r>
      <w:r w:rsidR="00D3285D">
        <w:rPr>
          <w:rFonts w:ascii="Arial" w:hAnsi="Arial" w:cs="Arial"/>
          <w:sz w:val="24"/>
          <w:szCs w:val="20"/>
        </w:rPr>
        <w:t>t</w:t>
      </w:r>
      <w:r w:rsidR="00D26572" w:rsidRPr="00D26572">
        <w:rPr>
          <w:rFonts w:ascii="Arial" w:hAnsi="Arial" w:cs="Arial"/>
          <w:sz w:val="24"/>
          <w:szCs w:val="20"/>
        </w:rPr>
        <w:t>he prognostic</w:t>
      </w:r>
      <w:r w:rsidR="00D26572" w:rsidRPr="00D26572">
        <w:rPr>
          <w:rFonts w:ascii="Arial" w:hAnsi="Arial" w:cs="Arial" w:hint="eastAsia"/>
          <w:sz w:val="24"/>
          <w:szCs w:val="20"/>
        </w:rPr>
        <w:t xml:space="preserve"> </w:t>
      </w:r>
      <w:r w:rsidR="00D26572" w:rsidRPr="00D26572">
        <w:rPr>
          <w:rFonts w:ascii="Arial" w:hAnsi="Arial" w:cs="Arial"/>
          <w:sz w:val="24"/>
          <w:szCs w:val="20"/>
        </w:rPr>
        <w:t>value</w:t>
      </w:r>
      <w:r w:rsidR="00D26572" w:rsidRPr="00D26572">
        <w:rPr>
          <w:rFonts w:ascii="Arial" w:hAnsi="Arial" w:cs="Arial" w:hint="eastAsia"/>
          <w:sz w:val="24"/>
          <w:szCs w:val="20"/>
        </w:rPr>
        <w:t xml:space="preserve"> of</w:t>
      </w:r>
      <w:r w:rsidR="00D26572" w:rsidRPr="00D26572">
        <w:rPr>
          <w:rFonts w:ascii="Arial" w:hAnsi="Arial" w:cs="Arial"/>
          <w:sz w:val="24"/>
          <w:szCs w:val="20"/>
        </w:rPr>
        <w:t xml:space="preserve"> METTL</w:t>
      </w:r>
      <w:r w:rsidR="00D26572">
        <w:rPr>
          <w:rFonts w:ascii="Arial" w:hAnsi="Arial" w:cs="Arial" w:hint="eastAsia"/>
          <w:sz w:val="24"/>
          <w:szCs w:val="20"/>
        </w:rPr>
        <w:t>3</w:t>
      </w:r>
      <w:r w:rsidR="00D26572" w:rsidRPr="00D26572">
        <w:rPr>
          <w:rFonts w:ascii="Arial" w:hAnsi="Arial" w:cs="Arial"/>
          <w:sz w:val="24"/>
          <w:szCs w:val="20"/>
        </w:rPr>
        <w:t> </w:t>
      </w:r>
      <w:r w:rsidR="00D26572" w:rsidRPr="00D26572">
        <w:rPr>
          <w:rFonts w:ascii="Arial" w:hAnsi="Arial" w:cs="Arial" w:hint="eastAsia"/>
          <w:sz w:val="24"/>
          <w:szCs w:val="20"/>
        </w:rPr>
        <w:t>in</w:t>
      </w:r>
      <w:r w:rsidR="00D26572" w:rsidRPr="00D26572">
        <w:rPr>
          <w:rFonts w:ascii="Arial" w:hAnsi="Arial" w:cs="Arial"/>
          <w:sz w:val="24"/>
          <w:szCs w:val="20"/>
        </w:rPr>
        <w:t xml:space="preserve"> breast cancer </w:t>
      </w:r>
      <w:r w:rsidR="00AC6163">
        <w:rPr>
          <w:rFonts w:ascii="Arial" w:hAnsi="Arial" w:cs="Arial"/>
          <w:sz w:val="24"/>
          <w:szCs w:val="20"/>
        </w:rPr>
        <w:t xml:space="preserve">by </w:t>
      </w:r>
      <w:proofErr w:type="spellStart"/>
      <w:r w:rsidR="00D26572" w:rsidRPr="00D26572">
        <w:rPr>
          <w:rFonts w:ascii="Arial" w:hAnsi="Arial" w:cs="Arial"/>
          <w:sz w:val="24"/>
          <w:szCs w:val="20"/>
        </w:rPr>
        <w:t>clinicopathological</w:t>
      </w:r>
      <w:proofErr w:type="spellEnd"/>
      <w:r w:rsidR="00D26572" w:rsidRPr="00D26572">
        <w:rPr>
          <w:rFonts w:ascii="Arial" w:hAnsi="Arial" w:cs="Arial"/>
          <w:sz w:val="24"/>
          <w:szCs w:val="20"/>
        </w:rPr>
        <w:t xml:space="preserve"> factors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30"/>
        <w:gridCol w:w="1136"/>
        <w:gridCol w:w="1130"/>
        <w:gridCol w:w="1172"/>
        <w:gridCol w:w="728"/>
        <w:gridCol w:w="1486"/>
        <w:gridCol w:w="1471"/>
        <w:gridCol w:w="1323"/>
      </w:tblGrid>
      <w:tr w:rsidR="00391119" w:rsidRPr="00391119" w14:paraId="4BCE0A45" w14:textId="77777777" w:rsidTr="00D856CB">
        <w:trPr>
          <w:trHeight w:val="300"/>
        </w:trPr>
        <w:tc>
          <w:tcPr>
            <w:tcW w:w="17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49A439" w14:textId="77777777" w:rsidR="00391119" w:rsidRPr="00391119" w:rsidRDefault="00391119" w:rsidP="002D4AB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Event criteria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DF805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90C570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HR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F3298F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8E44EB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No. patients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F6A96A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No. events</w:t>
            </w:r>
          </w:p>
        </w:tc>
      </w:tr>
      <w:tr w:rsidR="00391119" w:rsidRPr="00391119" w14:paraId="7FE51501" w14:textId="77777777" w:rsidTr="00D856CB">
        <w:trPr>
          <w:trHeight w:val="300"/>
        </w:trPr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CCCD7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B216E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E6430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63637" w14:textId="77777777" w:rsidR="00391119" w:rsidRPr="001550C6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550C6">
              <w:rPr>
                <w:rFonts w:ascii="Arial" w:eastAsia="Times New Roman" w:hAnsi="Arial" w:cs="Arial"/>
                <w:b/>
                <w:sz w:val="20"/>
                <w:szCs w:val="20"/>
              </w:rPr>
              <w:t>0.0199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ABF57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1A8A" w14:textId="575CD388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5E0DF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1 886    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0A274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454    </w:t>
            </w:r>
          </w:p>
        </w:tc>
      </w:tr>
      <w:tr w:rsidR="00391119" w:rsidRPr="00391119" w14:paraId="7368A1C4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3B18A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EBD73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68EBE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EB7B6" w14:textId="77777777" w:rsidR="00391119" w:rsidRPr="001550C6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550C6">
              <w:rPr>
                <w:rFonts w:ascii="Arial" w:eastAsia="Times New Roman" w:hAnsi="Arial" w:cs="Arial"/>
                <w:b/>
                <w:sz w:val="20"/>
                <w:szCs w:val="20"/>
              </w:rPr>
              <w:t>0.0246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A8CCD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331F" w14:textId="1F2BDAC1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0.68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DEAE8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478    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98B0F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140    </w:t>
            </w:r>
          </w:p>
        </w:tc>
      </w:tr>
      <w:tr w:rsidR="00391119" w:rsidRPr="00391119" w14:paraId="6D192726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2C03C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58428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BBB82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56749" w14:textId="77777777" w:rsidR="00391119" w:rsidRPr="001550C6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550C6">
              <w:rPr>
                <w:rFonts w:ascii="Arial" w:eastAsia="Times New Roman" w:hAnsi="Arial" w:cs="Arial"/>
                <w:b/>
                <w:sz w:val="20"/>
                <w:szCs w:val="20"/>
              </w:rPr>
              <w:t>0.029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81511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F3D5" w14:textId="7073E97D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0.78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32E3C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1 038    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19761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330    </w:t>
            </w:r>
          </w:p>
        </w:tc>
      </w:tr>
      <w:tr w:rsidR="00391119" w:rsidRPr="00391119" w14:paraId="3C83DB1F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FBE82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C7C0A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F3405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B79FD" w14:textId="77777777" w:rsidR="00391119" w:rsidRPr="001550C6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550C6">
              <w:rPr>
                <w:rFonts w:ascii="Arial" w:eastAsia="Times New Roman" w:hAnsi="Arial" w:cs="Arial"/>
                <w:b/>
                <w:sz w:val="20"/>
                <w:szCs w:val="20"/>
              </w:rPr>
              <w:t>0.0332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38E0B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F923" w14:textId="29D15646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E95F3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3 825    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B43C7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993    </w:t>
            </w:r>
          </w:p>
        </w:tc>
      </w:tr>
      <w:tr w:rsidR="00391119" w:rsidRPr="00391119" w14:paraId="47898E61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A0616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8466B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25B32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195AF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0.1452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8329E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A9B49" w14:textId="5EE78AA1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408BA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2 360    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F8CCE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719    </w:t>
            </w:r>
          </w:p>
        </w:tc>
      </w:tr>
      <w:tr w:rsidR="00391119" w:rsidRPr="00391119" w14:paraId="4544C97E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80D63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642E4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0F9F3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1B6F1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0.1592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42952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20C99" w14:textId="73BE1C1A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1.01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A334F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5 291    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F1C7E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1 804    </w:t>
            </w:r>
          </w:p>
        </w:tc>
      </w:tr>
      <w:tr w:rsidR="00391119" w:rsidRPr="00391119" w14:paraId="38019D94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2B7B1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E0819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9783B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63E68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0.2169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506DB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C8C4" w14:textId="5F48F493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1.27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6CC6F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677    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DB83C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202    </w:t>
            </w:r>
          </w:p>
        </w:tc>
      </w:tr>
      <w:tr w:rsidR="00391119" w:rsidRPr="00391119" w14:paraId="1EF5A39A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7110E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61B34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E80EC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487EB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0.3305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F2654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E23D5" w14:textId="0CDB913C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1.08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16883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611    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34406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211    </w:t>
            </w:r>
          </w:p>
        </w:tc>
      </w:tr>
      <w:tr w:rsidR="00391119" w:rsidRPr="00391119" w14:paraId="48BFF099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20384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DBE1E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32C3D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4E180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0.493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BADF7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0.97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94A1" w14:textId="5E5F5880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1.06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BAB4C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1 476    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74F09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578    </w:t>
            </w:r>
          </w:p>
        </w:tc>
      </w:tr>
      <w:tr w:rsidR="00391119" w:rsidRPr="00391119" w14:paraId="0D3708B5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DFFD1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BAD6C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8E06C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6876B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0.6665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5FB32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9983" w14:textId="0AD31F10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1.14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80318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983    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B74A8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397    </w:t>
            </w:r>
          </w:p>
        </w:tc>
      </w:tr>
      <w:tr w:rsidR="00391119" w:rsidRPr="00391119" w14:paraId="11E8BC0D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5B9A9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03AD2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D6D7F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E6780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0.6862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53C1D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02198" w14:textId="605B6641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1.15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5893A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980    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E5B13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322    </w:t>
            </w:r>
          </w:p>
        </w:tc>
      </w:tr>
      <w:tr w:rsidR="00391119" w:rsidRPr="00391119" w14:paraId="6A370A51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2F187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8815D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7A4E7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DFCC5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0.7646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6FD03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0.97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4811" w14:textId="2D6EA35B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0.78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1.20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A5DD6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295    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EB448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119    </w:t>
            </w:r>
          </w:p>
        </w:tc>
      </w:tr>
      <w:tr w:rsidR="00391119" w:rsidRPr="00391119" w14:paraId="2D8F6714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3AF4C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8E9B3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A51DD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38352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0.7959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1BA2F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44F1" w14:textId="087DA870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1.12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176F0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1 389    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CC787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312    </w:t>
            </w:r>
          </w:p>
        </w:tc>
      </w:tr>
      <w:tr w:rsidR="00391119" w:rsidRPr="00391119" w14:paraId="3252979B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2265B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664D3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6BE8F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92781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0.8628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D3223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96459" w14:textId="57B38403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1.06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B7915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3 766    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0F0CC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1 215    </w:t>
            </w:r>
          </w:p>
        </w:tc>
      </w:tr>
      <w:tr w:rsidR="00391119" w:rsidRPr="00391119" w14:paraId="02BDF492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ED274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C6801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EF397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399D5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0.8687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16023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1FDCC" w14:textId="1CDC5131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1.16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26834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426    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47EB6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210    </w:t>
            </w:r>
          </w:p>
        </w:tc>
      </w:tr>
      <w:tr w:rsidR="00391119" w:rsidRPr="00391119" w14:paraId="46B11119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C409B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763AA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723B6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1C461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0.8818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766BF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1.01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D9F5B" w14:textId="4B238012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1.10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72419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1 418    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0BC34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608    </w:t>
            </w:r>
          </w:p>
        </w:tc>
      </w:tr>
      <w:tr w:rsidR="00391119" w:rsidRPr="00391119" w14:paraId="6401DB28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1E9CFD1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1D62F56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0E2C8BE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3BD3FA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0.9086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D3FE515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1.01</w:t>
            </w:r>
          </w:p>
        </w:tc>
        <w:tc>
          <w:tcPr>
            <w:tcW w:w="7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40023" w14:textId="2BF50004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1.10</w:t>
            </w:r>
          </w:p>
        </w:tc>
        <w:tc>
          <w:tcPr>
            <w:tcW w:w="76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6C630AF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2 757    </w:t>
            </w:r>
          </w:p>
        </w:tc>
        <w:tc>
          <w:tcPr>
            <w:tcW w:w="69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C46679D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658    </w:t>
            </w:r>
          </w:p>
        </w:tc>
      </w:tr>
      <w:tr w:rsidR="00391119" w:rsidRPr="00391119" w14:paraId="26BC8B9E" w14:textId="77777777" w:rsidTr="00D856CB">
        <w:trPr>
          <w:trHeight w:val="300"/>
        </w:trPr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4187BD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014151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338A3B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4AD00D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0.9257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1C5BA9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5538A" w14:textId="710E6C3F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1.11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929366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1 724    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2D87B9" w14:textId="77777777" w:rsidR="00391119" w:rsidRPr="00391119" w:rsidRDefault="00391119" w:rsidP="002D4AB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91119">
              <w:rPr>
                <w:rFonts w:ascii="Arial" w:eastAsia="Times New Roman" w:hAnsi="Arial" w:cs="Arial"/>
                <w:sz w:val="20"/>
                <w:szCs w:val="20"/>
              </w:rPr>
              <w:t>503 </w:t>
            </w:r>
          </w:p>
        </w:tc>
      </w:tr>
    </w:tbl>
    <w:p w14:paraId="2FE5BF32" w14:textId="7EA329F0" w:rsidR="00391119" w:rsidRPr="002D4AB8" w:rsidRDefault="002D4AB8" w:rsidP="002D4AB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2D4AB8">
        <w:rPr>
          <w:rFonts w:ascii="Arial" w:eastAsia="Times New Roman" w:hAnsi="Arial" w:cs="Arial"/>
          <w:sz w:val="20"/>
          <w:szCs w:val="20"/>
        </w:rPr>
        <w:t>AE: any event</w:t>
      </w:r>
      <w:r w:rsidRPr="002D4AB8">
        <w:rPr>
          <w:rFonts w:ascii="Arial" w:eastAsia="Times New Roman" w:hAnsi="Arial" w:cs="Arial" w:hint="eastAsia"/>
          <w:sz w:val="20"/>
          <w:szCs w:val="20"/>
        </w:rPr>
        <w:t xml:space="preserve">; </w:t>
      </w:r>
      <w:r w:rsidRPr="002D4AB8">
        <w:rPr>
          <w:rFonts w:ascii="Arial" w:eastAsia="Times New Roman" w:hAnsi="Arial" w:cs="Arial"/>
          <w:sz w:val="20"/>
          <w:szCs w:val="20"/>
        </w:rPr>
        <w:t>ER (+,-</w:t>
      </w:r>
      <w:proofErr w:type="gramStart"/>
      <w:r w:rsidRPr="002D4AB8">
        <w:rPr>
          <w:rFonts w:ascii="Arial" w:eastAsia="Times New Roman" w:hAnsi="Arial" w:cs="Arial"/>
          <w:sz w:val="20"/>
          <w:szCs w:val="20"/>
        </w:rPr>
        <w:t>,m</w:t>
      </w:r>
      <w:proofErr w:type="gramEnd"/>
      <w:r w:rsidRPr="002D4AB8">
        <w:rPr>
          <w:rFonts w:ascii="Arial" w:eastAsia="Times New Roman" w:hAnsi="Arial" w:cs="Arial"/>
          <w:sz w:val="20"/>
          <w:szCs w:val="20"/>
        </w:rPr>
        <w:t xml:space="preserve">): </w:t>
      </w:r>
      <w:proofErr w:type="spellStart"/>
      <w:r w:rsidRPr="002D4AB8">
        <w:rPr>
          <w:rFonts w:ascii="Arial" w:eastAsia="Times New Roman" w:hAnsi="Arial" w:cs="Arial"/>
          <w:sz w:val="20"/>
          <w:szCs w:val="20"/>
        </w:rPr>
        <w:t>oestrogen</w:t>
      </w:r>
      <w:proofErr w:type="spellEnd"/>
      <w:r w:rsidRPr="002D4AB8">
        <w:rPr>
          <w:rFonts w:ascii="Arial" w:eastAsia="Times New Roman" w:hAnsi="Arial" w:cs="Arial"/>
          <w:sz w:val="20"/>
          <w:szCs w:val="20"/>
        </w:rPr>
        <w:t xml:space="preserve"> receptor status</w:t>
      </w:r>
      <w:r w:rsidR="00ED068E">
        <w:rPr>
          <w:rFonts w:ascii="Arial" w:eastAsia="Times New Roman" w:hAnsi="Arial" w:cs="Arial"/>
          <w:sz w:val="20"/>
          <w:szCs w:val="20"/>
        </w:rPr>
        <w:t xml:space="preserve"> </w:t>
      </w:r>
      <w:r w:rsidRPr="002D4AB8">
        <w:rPr>
          <w:rFonts w:ascii="Arial" w:eastAsia="Times New Roman" w:hAnsi="Arial" w:cs="Arial"/>
          <w:sz w:val="20"/>
          <w:szCs w:val="20"/>
        </w:rPr>
        <w:t>(+: positive, -: negative, m: mixed)</w:t>
      </w:r>
      <w:r w:rsidRPr="002D4AB8">
        <w:rPr>
          <w:rFonts w:ascii="Arial" w:eastAsia="Times New Roman" w:hAnsi="Arial" w:cs="Arial" w:hint="eastAsia"/>
          <w:sz w:val="20"/>
          <w:szCs w:val="20"/>
        </w:rPr>
        <w:t xml:space="preserve">; </w:t>
      </w:r>
      <w:r w:rsidRPr="002D4AB8">
        <w:rPr>
          <w:rFonts w:ascii="Arial" w:eastAsia="Times New Roman" w:hAnsi="Arial" w:cs="Arial"/>
          <w:sz w:val="20"/>
          <w:szCs w:val="20"/>
        </w:rPr>
        <w:t>HR: hazard ratio</w:t>
      </w:r>
      <w:r w:rsidRPr="002D4AB8">
        <w:rPr>
          <w:rFonts w:ascii="Arial" w:eastAsia="Times New Roman" w:hAnsi="Arial" w:cs="Arial" w:hint="eastAsia"/>
          <w:sz w:val="20"/>
          <w:szCs w:val="20"/>
        </w:rPr>
        <w:t xml:space="preserve">; </w:t>
      </w:r>
      <w:r w:rsidRPr="002D4AB8">
        <w:rPr>
          <w:rFonts w:ascii="Arial" w:eastAsia="Times New Roman" w:hAnsi="Arial" w:cs="Arial"/>
          <w:sz w:val="20"/>
          <w:szCs w:val="20"/>
        </w:rPr>
        <w:t>MR: metastatic relapse</w:t>
      </w:r>
      <w:r w:rsidRPr="002D4AB8">
        <w:rPr>
          <w:rFonts w:ascii="Arial" w:eastAsia="Times New Roman" w:hAnsi="Arial" w:cs="Arial" w:hint="eastAsia"/>
          <w:sz w:val="20"/>
          <w:szCs w:val="20"/>
        </w:rPr>
        <w:t>;</w:t>
      </w:r>
      <w:r w:rsidRPr="002D4AB8">
        <w:rPr>
          <w:rFonts w:ascii="Arial" w:eastAsia="Times New Roman" w:hAnsi="Arial" w:cs="Arial"/>
          <w:sz w:val="20"/>
          <w:szCs w:val="20"/>
        </w:rPr>
        <w:t xml:space="preserve"> N (+,-,m): nodal status</w:t>
      </w:r>
      <w:r w:rsidR="00ED068E">
        <w:rPr>
          <w:rFonts w:ascii="Arial" w:eastAsia="Times New Roman" w:hAnsi="Arial" w:cs="Arial"/>
          <w:sz w:val="20"/>
          <w:szCs w:val="20"/>
        </w:rPr>
        <w:t xml:space="preserve"> </w:t>
      </w:r>
      <w:r w:rsidRPr="002D4AB8">
        <w:rPr>
          <w:rFonts w:ascii="Arial" w:eastAsia="Times New Roman" w:hAnsi="Arial" w:cs="Arial"/>
          <w:sz w:val="20"/>
          <w:szCs w:val="20"/>
        </w:rPr>
        <w:t>(+: positive, -: negative, m: mixed)</w:t>
      </w:r>
    </w:p>
    <w:p w14:paraId="1BE49FF5" w14:textId="77777777" w:rsidR="002D4AB8" w:rsidRDefault="002D4AB8">
      <w:pPr>
        <w:rPr>
          <w:rFonts w:ascii="Verdana" w:hAnsi="Verdana" w:cs="Times New Roman"/>
          <w:color w:val="444444"/>
          <w:sz w:val="17"/>
          <w:szCs w:val="17"/>
        </w:rPr>
      </w:pPr>
    </w:p>
    <w:p w14:paraId="2CD935B9" w14:textId="77777777" w:rsidR="00D26572" w:rsidRDefault="00D26572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br w:type="page"/>
      </w:r>
    </w:p>
    <w:p w14:paraId="23EECB22" w14:textId="3FBB407B" w:rsidR="002D4AB8" w:rsidRDefault="00AD58F1" w:rsidP="00D26572">
      <w:pPr>
        <w:rPr>
          <w:rFonts w:ascii="Arial" w:hAnsi="Arial" w:cs="Arial"/>
          <w:sz w:val="24"/>
          <w:szCs w:val="20"/>
        </w:rPr>
      </w:pPr>
      <w:r w:rsidRPr="002D429B">
        <w:rPr>
          <w:rFonts w:ascii="Arial" w:hAnsi="Arial" w:cs="Arial"/>
          <w:sz w:val="24"/>
          <w:szCs w:val="20"/>
        </w:rPr>
        <w:lastRenderedPageBreak/>
        <w:t xml:space="preserve">Table </w:t>
      </w:r>
      <w:r>
        <w:rPr>
          <w:rFonts w:ascii="Arial" w:hAnsi="Arial" w:cs="Arial"/>
          <w:sz w:val="24"/>
          <w:szCs w:val="20"/>
        </w:rPr>
        <w:t xml:space="preserve">S9. </w:t>
      </w:r>
      <w:proofErr w:type="gramStart"/>
      <w:r w:rsidR="00ED068E">
        <w:rPr>
          <w:rFonts w:ascii="Arial" w:hAnsi="Arial" w:cs="Arial"/>
          <w:sz w:val="24"/>
          <w:szCs w:val="20"/>
        </w:rPr>
        <w:t>U</w:t>
      </w:r>
      <w:r w:rsidR="00ED068E" w:rsidRPr="00D26572">
        <w:rPr>
          <w:rFonts w:ascii="Arial" w:hAnsi="Arial" w:cs="Arial"/>
          <w:sz w:val="24"/>
          <w:szCs w:val="20"/>
        </w:rPr>
        <w:t xml:space="preserve">nivariate Cox analysis </w:t>
      </w:r>
      <w:r w:rsidR="00ED068E">
        <w:rPr>
          <w:rFonts w:ascii="Arial" w:hAnsi="Arial" w:cs="Arial"/>
          <w:sz w:val="24"/>
          <w:szCs w:val="20"/>
        </w:rPr>
        <w:t>of t</w:t>
      </w:r>
      <w:r w:rsidR="002D4AB8" w:rsidRPr="00D26572">
        <w:rPr>
          <w:rFonts w:ascii="Arial" w:hAnsi="Arial" w:cs="Arial"/>
          <w:sz w:val="24"/>
          <w:szCs w:val="20"/>
        </w:rPr>
        <w:t>he prognostic</w:t>
      </w:r>
      <w:r w:rsidR="00D26572" w:rsidRPr="00D26572">
        <w:rPr>
          <w:rFonts w:ascii="Arial" w:hAnsi="Arial" w:cs="Arial" w:hint="eastAsia"/>
          <w:sz w:val="24"/>
          <w:szCs w:val="20"/>
        </w:rPr>
        <w:t xml:space="preserve"> </w:t>
      </w:r>
      <w:r w:rsidR="002D4AB8" w:rsidRPr="00D26572">
        <w:rPr>
          <w:rFonts w:ascii="Arial" w:hAnsi="Arial" w:cs="Arial"/>
          <w:sz w:val="24"/>
          <w:szCs w:val="20"/>
        </w:rPr>
        <w:t>value</w:t>
      </w:r>
      <w:r w:rsidR="002D4AB8" w:rsidRPr="00D26572">
        <w:rPr>
          <w:rFonts w:ascii="Arial" w:hAnsi="Arial" w:cs="Arial" w:hint="eastAsia"/>
          <w:sz w:val="24"/>
          <w:szCs w:val="20"/>
        </w:rPr>
        <w:t xml:space="preserve"> of</w:t>
      </w:r>
      <w:r w:rsidR="002D4AB8" w:rsidRPr="00D26572">
        <w:rPr>
          <w:rFonts w:ascii="Arial" w:hAnsi="Arial" w:cs="Arial"/>
          <w:sz w:val="24"/>
          <w:szCs w:val="20"/>
        </w:rPr>
        <w:t xml:space="preserve"> METTL</w:t>
      </w:r>
      <w:r w:rsidR="002D4AB8" w:rsidRPr="00D26572">
        <w:rPr>
          <w:rFonts w:ascii="Arial" w:hAnsi="Arial" w:cs="Arial" w:hint="eastAsia"/>
          <w:sz w:val="24"/>
          <w:szCs w:val="20"/>
        </w:rPr>
        <w:t>14</w:t>
      </w:r>
      <w:r w:rsidR="002D4AB8" w:rsidRPr="00D26572">
        <w:rPr>
          <w:rFonts w:ascii="Arial" w:hAnsi="Arial" w:cs="Arial"/>
          <w:sz w:val="24"/>
          <w:szCs w:val="20"/>
        </w:rPr>
        <w:t> </w:t>
      </w:r>
      <w:r w:rsidR="002D4AB8" w:rsidRPr="00D26572">
        <w:rPr>
          <w:rFonts w:ascii="Arial" w:hAnsi="Arial" w:cs="Arial" w:hint="eastAsia"/>
          <w:sz w:val="24"/>
          <w:szCs w:val="20"/>
        </w:rPr>
        <w:t>in</w:t>
      </w:r>
      <w:r w:rsidR="00D26572" w:rsidRPr="00D26572">
        <w:rPr>
          <w:rFonts w:ascii="Arial" w:hAnsi="Arial" w:cs="Arial"/>
          <w:sz w:val="24"/>
          <w:szCs w:val="20"/>
        </w:rPr>
        <w:t xml:space="preserve"> breast cancer </w:t>
      </w:r>
      <w:r w:rsidR="00ED068E">
        <w:rPr>
          <w:rFonts w:ascii="Arial" w:hAnsi="Arial" w:cs="Arial"/>
          <w:sz w:val="24"/>
          <w:szCs w:val="20"/>
        </w:rPr>
        <w:t xml:space="preserve">by </w:t>
      </w:r>
      <w:proofErr w:type="spellStart"/>
      <w:r w:rsidR="00D26572" w:rsidRPr="00D26572">
        <w:rPr>
          <w:rFonts w:ascii="Arial" w:hAnsi="Arial" w:cs="Arial"/>
          <w:sz w:val="24"/>
          <w:szCs w:val="20"/>
        </w:rPr>
        <w:t>clinicopathological</w:t>
      </w:r>
      <w:proofErr w:type="spellEnd"/>
      <w:r w:rsidR="00D26572" w:rsidRPr="00D26572">
        <w:rPr>
          <w:rFonts w:ascii="Arial" w:hAnsi="Arial" w:cs="Arial"/>
          <w:sz w:val="24"/>
          <w:szCs w:val="20"/>
        </w:rPr>
        <w:t xml:space="preserve"> factors</w:t>
      </w:r>
      <w:r w:rsidR="002D4AB8" w:rsidRPr="00D26572">
        <w:rPr>
          <w:rFonts w:ascii="Arial" w:hAnsi="Arial" w:cs="Arial" w:hint="eastAsia"/>
          <w:sz w:val="24"/>
          <w:szCs w:val="20"/>
        </w:rPr>
        <w:t>.</w:t>
      </w:r>
      <w:proofErr w:type="gramEnd"/>
      <w:r w:rsidR="002D4AB8" w:rsidRPr="00D26572">
        <w:rPr>
          <w:rFonts w:ascii="Arial" w:hAnsi="Arial" w:cs="Arial" w:hint="eastAsia"/>
          <w:sz w:val="24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136"/>
        <w:gridCol w:w="1130"/>
        <w:gridCol w:w="1172"/>
        <w:gridCol w:w="728"/>
        <w:gridCol w:w="1486"/>
        <w:gridCol w:w="1471"/>
        <w:gridCol w:w="1323"/>
      </w:tblGrid>
      <w:tr w:rsidR="00D26572" w:rsidRPr="00D26572" w14:paraId="0DADE48B" w14:textId="77777777" w:rsidTr="003B49A7">
        <w:trPr>
          <w:trHeight w:val="300"/>
        </w:trPr>
        <w:tc>
          <w:tcPr>
            <w:tcW w:w="177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F3916C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Event criteria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AD4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EB77B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HR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5C239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CDFA4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No. patients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062B0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No. events</w:t>
            </w:r>
          </w:p>
        </w:tc>
      </w:tr>
      <w:tr w:rsidR="00D26572" w:rsidRPr="00D26572" w14:paraId="5E2EC90A" w14:textId="77777777" w:rsidTr="003B49A7">
        <w:trPr>
          <w:trHeight w:val="300"/>
        </w:trPr>
        <w:tc>
          <w:tcPr>
            <w:tcW w:w="59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3256E0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DFAF1F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F214808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AD51055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0.0007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AE053E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0.75</w:t>
            </w:r>
          </w:p>
        </w:tc>
        <w:tc>
          <w:tcPr>
            <w:tcW w:w="7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F2F9" w14:textId="3130A5A4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0.64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</w:p>
        </w:tc>
        <w:tc>
          <w:tcPr>
            <w:tcW w:w="76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81938C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762    </w:t>
            </w:r>
          </w:p>
        </w:tc>
        <w:tc>
          <w:tcPr>
            <w:tcW w:w="69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AA45A7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167    </w:t>
            </w:r>
          </w:p>
        </w:tc>
      </w:tr>
      <w:tr w:rsidR="00D26572" w:rsidRPr="00D26572" w14:paraId="1315C9DC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43E3679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060AC9D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66EE8589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6785D4B3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0.001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143DC18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035299D" w14:textId="324F4B3D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328A24E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2 017    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78B6ACF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539    </w:t>
            </w:r>
          </w:p>
        </w:tc>
      </w:tr>
      <w:tr w:rsidR="00D26572" w:rsidRPr="00D26572" w14:paraId="3D93AEED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45EDBFD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4CE5301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F729071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391BE75D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0.0014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E87A9F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5910229" w14:textId="270621A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0.59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70CC20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542    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5F7C45E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113    </w:t>
            </w:r>
          </w:p>
        </w:tc>
      </w:tr>
      <w:tr w:rsidR="00D26572" w:rsidRPr="00D26572" w14:paraId="5240C9F2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65AA906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B7315F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691D7373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29E2E5C2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0.0055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00951B4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344E196" w14:textId="3145C9E1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348F336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1 050    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74B4AC3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497    </w:t>
            </w:r>
          </w:p>
        </w:tc>
      </w:tr>
      <w:tr w:rsidR="00D26572" w:rsidRPr="00D26572" w14:paraId="03E0F18A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A9039D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2A076FF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7A5EB9BB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F082FD3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0.0086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181F72E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9885CDE" w14:textId="5D5E77C8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4F5F6CA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1 236    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1AD8A28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395    </w:t>
            </w:r>
          </w:p>
        </w:tc>
      </w:tr>
      <w:tr w:rsidR="00D26572" w:rsidRPr="00D26572" w14:paraId="4F5B6225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679EE75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61DD4E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17CF1F7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415B60FB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0.0096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69A4454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E021180" w14:textId="0C261298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066468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877    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3EAB5EA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276    </w:t>
            </w:r>
          </w:p>
        </w:tc>
      </w:tr>
      <w:tr w:rsidR="00D26572" w:rsidRPr="00D26572" w14:paraId="552445AC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7FD0FCB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0F7C833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36C31420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74E7D11C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0.0142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C4E15E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AAC47EA" w14:textId="2BA40A04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E4FD0F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3 325    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7710A8A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1 250    </w:t>
            </w:r>
          </w:p>
        </w:tc>
      </w:tr>
      <w:tr w:rsidR="00D26572" w:rsidRPr="00D26572" w14:paraId="241B43F3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6B91BA5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0A57F4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7811B111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59C2E24B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0.0327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247040A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16DCFC5" w14:textId="4F21092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6CC85E6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1 450    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5DDA8B3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355    </w:t>
            </w:r>
          </w:p>
        </w:tc>
      </w:tr>
      <w:tr w:rsidR="00D26572" w:rsidRPr="00D26572" w14:paraId="26B11AC9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450A96F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424F86A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7FEEBD70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04E6780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0.0791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1897BEF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08617CC" w14:textId="416904DE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34BAF9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266    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099B524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153    </w:t>
            </w:r>
          </w:p>
        </w:tc>
      </w:tr>
      <w:tr w:rsidR="00D26572" w:rsidRPr="00D26572" w14:paraId="789A3378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735D4E1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D89214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70CE9873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40BB770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0.1275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2D3108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62EE178" w14:textId="74ECA178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0.58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1.07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6F8C6FF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135    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79B0397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68    </w:t>
            </w:r>
          </w:p>
        </w:tc>
      </w:tr>
      <w:tr w:rsidR="00D26572" w:rsidRPr="00D26572" w14:paraId="23552F7E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4EB5725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21EF3A4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719CBAF8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24BDA6D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0.1861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1AB7665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8DE13B1" w14:textId="34FB7D38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4AA618F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612    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6119516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224    </w:t>
            </w:r>
          </w:p>
        </w:tc>
      </w:tr>
      <w:tr w:rsidR="00D26572" w:rsidRPr="00D26572" w14:paraId="19AD546B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60BC26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C2DA3C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DF142F7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0BA2DB9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0.2018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01D006B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49EEE9B" w14:textId="2EFF942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0346C6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2 349    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762F8FD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840    </w:t>
            </w:r>
          </w:p>
        </w:tc>
      </w:tr>
      <w:tr w:rsidR="00D26572" w:rsidRPr="00D26572" w14:paraId="10ACB18A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298C48B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05CF598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7EAA1B81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5EEE1C0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0.2928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6FB6DFA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5B028EB" w14:textId="1DE36899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621EB26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547    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4EAE52D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181    </w:t>
            </w:r>
          </w:p>
        </w:tc>
      </w:tr>
      <w:tr w:rsidR="00D26572" w:rsidRPr="00D26572" w14:paraId="780D54C1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4C23ADC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0FCEC9C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B1F4491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4996126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0.2993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1D4D5F0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C424B75" w14:textId="3830738C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1.14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565593C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205    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2C13360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53    </w:t>
            </w:r>
          </w:p>
        </w:tc>
      </w:tr>
      <w:tr w:rsidR="00D26572" w:rsidRPr="00D26572" w14:paraId="73C478BF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32796D9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776F29D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7EA48546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0899D7E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0.4092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10FD5E9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3218E61" w14:textId="35CDA404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96017C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781    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167DD0E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344    </w:t>
            </w:r>
          </w:p>
        </w:tc>
      </w:tr>
      <w:tr w:rsidR="00D26572" w:rsidRPr="00D26572" w14:paraId="432CE4E9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53592C2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1EFEA17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298523E7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73BF2E4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0.5471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08605AE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38D01D9" w14:textId="2D1A0558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1.15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38CD42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338    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4CB47D0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115    </w:t>
            </w:r>
          </w:p>
        </w:tc>
      </w:tr>
      <w:tr w:rsidR="00D26572" w:rsidRPr="00D26572" w14:paraId="1C0847F9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2C568C0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0F47743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3412862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35B7145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0.7023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B9508A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F7ACD55" w14:textId="5A4BDD4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1.25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52412B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475    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23EED25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156    </w:t>
            </w:r>
          </w:p>
        </w:tc>
      </w:tr>
      <w:tr w:rsidR="00D26572" w:rsidRPr="00D26572" w14:paraId="6B034DB8" w14:textId="77777777" w:rsidTr="003B49A7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04BDD24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0139D2A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2254169C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0EF4176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0.999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5324FE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6310B35" w14:textId="2B74E49B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1.12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287B2C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937    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14:paraId="7AE2D49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401   </w:t>
            </w:r>
          </w:p>
        </w:tc>
      </w:tr>
    </w:tbl>
    <w:p w14:paraId="1A20190D" w14:textId="77777777" w:rsidR="00925F00" w:rsidRPr="00D26572" w:rsidRDefault="00925F00" w:rsidP="00D26572">
      <w:pPr>
        <w:rPr>
          <w:rFonts w:ascii="Arial" w:hAnsi="Arial" w:cs="Arial"/>
          <w:sz w:val="24"/>
          <w:szCs w:val="20"/>
        </w:rPr>
      </w:pPr>
    </w:p>
    <w:p w14:paraId="5C6DBEB8" w14:textId="77777777" w:rsidR="00391119" w:rsidRDefault="00391119">
      <w:pPr>
        <w:rPr>
          <w:rFonts w:ascii="Arial" w:hAnsi="Arial" w:cs="Arial"/>
          <w:sz w:val="20"/>
          <w:szCs w:val="20"/>
        </w:rPr>
      </w:pPr>
    </w:p>
    <w:p w14:paraId="793A7F1E" w14:textId="77777777" w:rsidR="00D26572" w:rsidRDefault="00D26572">
      <w:pPr>
        <w:rPr>
          <w:rFonts w:ascii="Arial" w:hAnsi="Arial" w:cs="Arial"/>
          <w:sz w:val="20"/>
          <w:szCs w:val="20"/>
        </w:rPr>
      </w:pPr>
    </w:p>
    <w:p w14:paraId="542B9FC7" w14:textId="77777777" w:rsidR="00391119" w:rsidRDefault="00391119">
      <w:pPr>
        <w:rPr>
          <w:rFonts w:ascii="Arial" w:hAnsi="Arial" w:cs="Arial"/>
          <w:sz w:val="20"/>
          <w:szCs w:val="20"/>
        </w:rPr>
      </w:pPr>
    </w:p>
    <w:p w14:paraId="289D7521" w14:textId="77777777" w:rsidR="00391119" w:rsidRDefault="00391119">
      <w:pPr>
        <w:rPr>
          <w:rFonts w:ascii="Arial" w:hAnsi="Arial" w:cs="Arial"/>
          <w:sz w:val="20"/>
          <w:szCs w:val="20"/>
        </w:rPr>
      </w:pPr>
    </w:p>
    <w:p w14:paraId="3BA332AE" w14:textId="77777777" w:rsidR="00391119" w:rsidRDefault="00391119">
      <w:pPr>
        <w:rPr>
          <w:rFonts w:ascii="Arial" w:hAnsi="Arial" w:cs="Arial"/>
          <w:sz w:val="20"/>
          <w:szCs w:val="20"/>
        </w:rPr>
      </w:pPr>
    </w:p>
    <w:p w14:paraId="7EDBFFD2" w14:textId="77777777" w:rsidR="00391119" w:rsidRDefault="00391119">
      <w:pPr>
        <w:rPr>
          <w:rFonts w:ascii="Arial" w:hAnsi="Arial" w:cs="Arial"/>
          <w:sz w:val="20"/>
          <w:szCs w:val="20"/>
        </w:rPr>
      </w:pPr>
    </w:p>
    <w:p w14:paraId="58F2077C" w14:textId="77777777" w:rsidR="00925F00" w:rsidRDefault="00925F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81604F9" w14:textId="35A2A125" w:rsidR="00D26572" w:rsidRDefault="00AD58F1" w:rsidP="00871830">
      <w:pPr>
        <w:jc w:val="both"/>
        <w:rPr>
          <w:rFonts w:ascii="Arial" w:hAnsi="Arial" w:cs="Arial"/>
          <w:sz w:val="24"/>
          <w:szCs w:val="20"/>
        </w:rPr>
      </w:pPr>
      <w:r w:rsidRPr="002D429B">
        <w:rPr>
          <w:rFonts w:ascii="Arial" w:hAnsi="Arial" w:cs="Arial"/>
          <w:sz w:val="24"/>
          <w:szCs w:val="20"/>
        </w:rPr>
        <w:lastRenderedPageBreak/>
        <w:t xml:space="preserve">Table </w:t>
      </w:r>
      <w:r>
        <w:rPr>
          <w:rFonts w:ascii="Arial" w:hAnsi="Arial" w:cs="Arial"/>
          <w:sz w:val="24"/>
          <w:szCs w:val="20"/>
        </w:rPr>
        <w:t>S</w:t>
      </w:r>
      <w:r w:rsidRPr="002D429B">
        <w:rPr>
          <w:rFonts w:ascii="Arial" w:hAnsi="Arial" w:cs="Arial" w:hint="eastAsia"/>
          <w:sz w:val="24"/>
          <w:szCs w:val="20"/>
        </w:rPr>
        <w:t>1</w:t>
      </w:r>
      <w:r>
        <w:rPr>
          <w:rFonts w:ascii="Arial" w:hAnsi="Arial" w:cs="Arial"/>
          <w:sz w:val="24"/>
          <w:szCs w:val="20"/>
        </w:rPr>
        <w:t xml:space="preserve">0. </w:t>
      </w:r>
      <w:proofErr w:type="gramStart"/>
      <w:r w:rsidR="00946F2E">
        <w:rPr>
          <w:rFonts w:ascii="Arial" w:hAnsi="Arial" w:cs="Arial"/>
          <w:sz w:val="24"/>
          <w:szCs w:val="20"/>
        </w:rPr>
        <w:t>U</w:t>
      </w:r>
      <w:r w:rsidR="00946F2E" w:rsidRPr="00D26572">
        <w:rPr>
          <w:rFonts w:ascii="Arial" w:hAnsi="Arial" w:cs="Arial"/>
          <w:sz w:val="24"/>
          <w:szCs w:val="20"/>
        </w:rPr>
        <w:t xml:space="preserve">nivariate Cox analysis </w:t>
      </w:r>
      <w:r w:rsidR="00946F2E">
        <w:rPr>
          <w:rFonts w:ascii="Arial" w:hAnsi="Arial" w:cs="Arial"/>
          <w:sz w:val="24"/>
          <w:szCs w:val="20"/>
        </w:rPr>
        <w:t>of t</w:t>
      </w:r>
      <w:r w:rsidR="00D26572" w:rsidRPr="00D26572">
        <w:rPr>
          <w:rFonts w:ascii="Arial" w:hAnsi="Arial" w:cs="Arial"/>
          <w:sz w:val="24"/>
          <w:szCs w:val="20"/>
        </w:rPr>
        <w:t>he prognostic</w:t>
      </w:r>
      <w:r w:rsidR="00D26572" w:rsidRPr="00D26572">
        <w:rPr>
          <w:rFonts w:ascii="Arial" w:hAnsi="Arial" w:cs="Arial" w:hint="eastAsia"/>
          <w:sz w:val="24"/>
          <w:szCs w:val="20"/>
        </w:rPr>
        <w:t xml:space="preserve"> </w:t>
      </w:r>
      <w:r w:rsidR="00D26572" w:rsidRPr="00D26572">
        <w:rPr>
          <w:rFonts w:ascii="Arial" w:hAnsi="Arial" w:cs="Arial"/>
          <w:sz w:val="24"/>
          <w:szCs w:val="20"/>
        </w:rPr>
        <w:t>value</w:t>
      </w:r>
      <w:r w:rsidR="00D26572" w:rsidRPr="00D26572">
        <w:rPr>
          <w:rFonts w:ascii="Arial" w:hAnsi="Arial" w:cs="Arial" w:hint="eastAsia"/>
          <w:sz w:val="24"/>
          <w:szCs w:val="20"/>
        </w:rPr>
        <w:t xml:space="preserve"> of</w:t>
      </w:r>
      <w:r w:rsidR="00D26572" w:rsidRPr="00D26572">
        <w:rPr>
          <w:rFonts w:ascii="Arial" w:hAnsi="Arial" w:cs="Arial"/>
          <w:sz w:val="24"/>
          <w:szCs w:val="20"/>
        </w:rPr>
        <w:t xml:space="preserve"> </w:t>
      </w:r>
      <w:r w:rsidR="00D26572">
        <w:rPr>
          <w:rFonts w:ascii="Arial" w:hAnsi="Arial" w:cs="Arial" w:hint="eastAsia"/>
          <w:sz w:val="24"/>
          <w:szCs w:val="20"/>
        </w:rPr>
        <w:t>WTAP</w:t>
      </w:r>
      <w:r w:rsidR="00D26572" w:rsidRPr="00D26572">
        <w:rPr>
          <w:rFonts w:ascii="Arial" w:hAnsi="Arial" w:cs="Arial"/>
          <w:sz w:val="24"/>
          <w:szCs w:val="20"/>
        </w:rPr>
        <w:t> </w:t>
      </w:r>
      <w:r w:rsidR="00D26572" w:rsidRPr="00D26572">
        <w:rPr>
          <w:rFonts w:ascii="Arial" w:hAnsi="Arial" w:cs="Arial" w:hint="eastAsia"/>
          <w:sz w:val="24"/>
          <w:szCs w:val="20"/>
        </w:rPr>
        <w:t>in</w:t>
      </w:r>
      <w:r w:rsidR="00D26572" w:rsidRPr="00D26572">
        <w:rPr>
          <w:rFonts w:ascii="Arial" w:hAnsi="Arial" w:cs="Arial"/>
          <w:sz w:val="24"/>
          <w:szCs w:val="20"/>
        </w:rPr>
        <w:t xml:space="preserve"> breast cancer </w:t>
      </w:r>
      <w:r w:rsidR="00946F2E">
        <w:rPr>
          <w:rFonts w:ascii="Arial" w:hAnsi="Arial" w:cs="Arial"/>
          <w:sz w:val="24"/>
          <w:szCs w:val="20"/>
        </w:rPr>
        <w:t xml:space="preserve">by </w:t>
      </w:r>
      <w:proofErr w:type="spellStart"/>
      <w:r w:rsidR="00D26572" w:rsidRPr="00D26572">
        <w:rPr>
          <w:rFonts w:ascii="Arial" w:hAnsi="Arial" w:cs="Arial"/>
          <w:sz w:val="24"/>
          <w:szCs w:val="20"/>
        </w:rPr>
        <w:t>clinicopathological</w:t>
      </w:r>
      <w:proofErr w:type="spellEnd"/>
      <w:r w:rsidR="00D26572" w:rsidRPr="00D26572">
        <w:rPr>
          <w:rFonts w:ascii="Arial" w:hAnsi="Arial" w:cs="Arial"/>
          <w:sz w:val="24"/>
          <w:szCs w:val="20"/>
        </w:rPr>
        <w:t xml:space="preserve"> factors</w:t>
      </w:r>
      <w:r w:rsidR="00D26572" w:rsidRPr="00D26572">
        <w:rPr>
          <w:rFonts w:ascii="Arial" w:hAnsi="Arial" w:cs="Arial" w:hint="eastAsia"/>
          <w:sz w:val="24"/>
          <w:szCs w:val="20"/>
        </w:rPr>
        <w:t>.</w:t>
      </w:r>
      <w:proofErr w:type="gramEnd"/>
      <w:r w:rsidR="00D26572" w:rsidRPr="00D26572">
        <w:rPr>
          <w:rFonts w:ascii="Arial" w:hAnsi="Arial" w:cs="Arial" w:hint="eastAsia"/>
          <w:sz w:val="24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136"/>
        <w:gridCol w:w="1130"/>
        <w:gridCol w:w="1172"/>
        <w:gridCol w:w="728"/>
        <w:gridCol w:w="1486"/>
        <w:gridCol w:w="1471"/>
        <w:gridCol w:w="1323"/>
      </w:tblGrid>
      <w:tr w:rsidR="00D26572" w:rsidRPr="00D26572" w14:paraId="0D6AB2A6" w14:textId="77777777" w:rsidTr="00D26572">
        <w:trPr>
          <w:trHeight w:val="300"/>
        </w:trPr>
        <w:tc>
          <w:tcPr>
            <w:tcW w:w="177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C9B7FF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Event criteria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8EE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0BD30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HR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AC28A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9FAE4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No. patients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EEF64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No. events</w:t>
            </w:r>
          </w:p>
        </w:tc>
      </w:tr>
      <w:tr w:rsidR="00D26572" w:rsidRPr="00D26572" w14:paraId="2710AE83" w14:textId="77777777" w:rsidTr="00D26572">
        <w:trPr>
          <w:trHeight w:val="300"/>
        </w:trPr>
        <w:tc>
          <w:tcPr>
            <w:tcW w:w="59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1544E4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A4B56E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750B6DA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E839D1D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0.0001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A2F4C2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</w:p>
        </w:tc>
        <w:tc>
          <w:tcPr>
            <w:tcW w:w="7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8695" w14:textId="150FC655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76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DFCB2E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1 389    </w:t>
            </w:r>
          </w:p>
        </w:tc>
        <w:tc>
          <w:tcPr>
            <w:tcW w:w="69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26851A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312    </w:t>
            </w:r>
          </w:p>
        </w:tc>
      </w:tr>
      <w:tr w:rsidR="00D26572" w:rsidRPr="00D26572" w14:paraId="4C1F3A00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4603986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12FA85D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2FECEAC3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2EF6FF07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0.0005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54A26E4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66CB516" w14:textId="19385C69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0.92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436C086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1 724    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228B113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503    </w:t>
            </w:r>
          </w:p>
        </w:tc>
      </w:tr>
      <w:tr w:rsidR="00D26572" w:rsidRPr="00D26572" w14:paraId="53399942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6500EA7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6F30AB1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392101A7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42492B3A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0.0006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0C0C157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69FE49F" w14:textId="223DDE18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7F128DA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2 757    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05D18DC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658    </w:t>
            </w:r>
          </w:p>
        </w:tc>
      </w:tr>
      <w:tr w:rsidR="00D26572" w:rsidRPr="00D26572" w14:paraId="073DD6EE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63B9641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A42EFB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4F36CB7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99E8086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0.0024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0B5589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8137BE1" w14:textId="3A7E102B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E84526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3 547    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555A60B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1 123    </w:t>
            </w:r>
          </w:p>
        </w:tc>
      </w:tr>
      <w:tr w:rsidR="00D26572" w:rsidRPr="00D26572" w14:paraId="2DFF2B0A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6A6B18A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299D1D8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B837920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4DCA7E5E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0.0033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6C5EA96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6959250" w14:textId="113F061C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331ABC0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1 887    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23AC8F3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454    </w:t>
            </w:r>
          </w:p>
        </w:tc>
      </w:tr>
      <w:tr w:rsidR="00D26572" w:rsidRPr="00D26572" w14:paraId="23CAC1B8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3122F45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2504F2B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9E138E4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605062CF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0.0108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06EB933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67A792C" w14:textId="39DA1466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7387539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3 826    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299DBF9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993    </w:t>
            </w:r>
          </w:p>
        </w:tc>
      </w:tr>
      <w:tr w:rsidR="00D26572" w:rsidRPr="00D26572" w14:paraId="426412C9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3476717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3EEC5A0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C463F98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7E027285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0.0121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3EF0636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721853D" w14:textId="7E4D57AE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0.97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4C01387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2 361    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65DF4B9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719    </w:t>
            </w:r>
          </w:p>
        </w:tc>
      </w:tr>
      <w:tr w:rsidR="00D26572" w:rsidRPr="00D26572" w14:paraId="4060B20E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431799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491193A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2596D2B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7BBDD0C0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0.0314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3BFE568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74B425B" w14:textId="7829AB1D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D3D5C7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4 953    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061074E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1 653    </w:t>
            </w:r>
          </w:p>
        </w:tc>
      </w:tr>
      <w:tr w:rsidR="00D26572" w:rsidRPr="00D26572" w14:paraId="64285398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589BA68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664FF13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23E5ADF6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3D4F8E2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0.2889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300E766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5E1BC71" w14:textId="71966FF1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1.06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3006FF2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1 039    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1777A60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330    </w:t>
            </w:r>
          </w:p>
        </w:tc>
      </w:tr>
      <w:tr w:rsidR="00D26572" w:rsidRPr="00D26572" w14:paraId="2C5DA674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7A1BE93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1BD01FD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1A61F14B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3A72859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0.2929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567BC64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57346A5" w14:textId="33516CDC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26A1D8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677    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0BFAB77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202    </w:t>
            </w:r>
          </w:p>
        </w:tc>
      </w:tr>
      <w:tr w:rsidR="00D26572" w:rsidRPr="00D26572" w14:paraId="7A64E9FF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FC76F8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410E818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648B2E8B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4A856DE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0.3701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BD6F85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102C468" w14:textId="55C9F496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1.06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62357B4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1 365    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38C8620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520    </w:t>
            </w:r>
          </w:p>
        </w:tc>
      </w:tr>
      <w:tr w:rsidR="00D26572" w:rsidRPr="00D26572" w14:paraId="0083930C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0C71E4D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0864895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13F56670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4867810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0.4229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5CD8EB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9E89330" w14:textId="3FB8EEF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6A6385A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983    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070C5E2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397    </w:t>
            </w:r>
          </w:p>
        </w:tc>
      </w:tr>
      <w:tr w:rsidR="00D26572" w:rsidRPr="00D26572" w14:paraId="1B86BB6F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52ACE74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4E31B0A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63524FB4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67C89B3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0.4418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15F732E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7685195" w14:textId="34B456B8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1.12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80EAB8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479    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35D7312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140    </w:t>
            </w:r>
          </w:p>
        </w:tc>
      </w:tr>
      <w:tr w:rsidR="00D26572" w:rsidRPr="00D26572" w14:paraId="111E9450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AD13F4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687487B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9874EEC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36EB8C9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0.4846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057DB3C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265DBB7" w14:textId="056F9448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1.10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58AAC4D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612    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2A4E18E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211    </w:t>
            </w:r>
          </w:p>
        </w:tc>
      </w:tr>
      <w:tr w:rsidR="00D26572" w:rsidRPr="00D26572" w14:paraId="5ECC1AC1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5D2C899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10A75F7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0062A82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07995B4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0.6141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214F600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D24AF20" w14:textId="249853EB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1.11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35F558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980    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7B614CC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322    </w:t>
            </w:r>
          </w:p>
        </w:tc>
      </w:tr>
      <w:tr w:rsidR="00D26572" w:rsidRPr="00D26572" w14:paraId="5E62C540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572B46A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3241C3F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2007B206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62455B1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0.7846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19C50D3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7992B8F" w14:textId="02D815F9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1.10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A28DD5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1 418    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5CC0755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608    </w:t>
            </w:r>
          </w:p>
        </w:tc>
      </w:tr>
      <w:tr w:rsidR="00D26572" w:rsidRPr="00D26572" w14:paraId="317F0692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0E36140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4BA9FF1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3AD07CD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30111E8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0.8494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1BCC55A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8FF3EF1" w14:textId="36CF9C64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1.22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431E516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295    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7D25E2E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119    </w:t>
            </w:r>
          </w:p>
        </w:tc>
      </w:tr>
      <w:tr w:rsidR="00D26572" w:rsidRPr="00D26572" w14:paraId="4CBA3579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712BE7A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3C63D37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CB4E46F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22AC4C7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0.9107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6FF534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C2A3B35" w14:textId="55AF853E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B2E427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426    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08B96DE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210  </w:t>
            </w:r>
          </w:p>
        </w:tc>
      </w:tr>
    </w:tbl>
    <w:p w14:paraId="6ADEA2BE" w14:textId="77777777" w:rsidR="00D26572" w:rsidRDefault="00D265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A1645E3" w14:textId="68D9AD45" w:rsidR="00D26572" w:rsidRDefault="00AD58F1" w:rsidP="00871830">
      <w:pPr>
        <w:jc w:val="both"/>
        <w:rPr>
          <w:rFonts w:ascii="Arial" w:hAnsi="Arial" w:cs="Arial"/>
          <w:sz w:val="24"/>
          <w:szCs w:val="20"/>
        </w:rPr>
      </w:pPr>
      <w:r w:rsidRPr="002D429B">
        <w:rPr>
          <w:rFonts w:ascii="Arial" w:hAnsi="Arial" w:cs="Arial"/>
          <w:sz w:val="24"/>
          <w:szCs w:val="20"/>
        </w:rPr>
        <w:lastRenderedPageBreak/>
        <w:t xml:space="preserve">Table </w:t>
      </w:r>
      <w:r>
        <w:rPr>
          <w:rFonts w:ascii="Arial" w:hAnsi="Arial" w:cs="Arial"/>
          <w:sz w:val="24"/>
          <w:szCs w:val="20"/>
        </w:rPr>
        <w:t>S</w:t>
      </w:r>
      <w:r w:rsidRPr="002D429B">
        <w:rPr>
          <w:rFonts w:ascii="Arial" w:hAnsi="Arial" w:cs="Arial" w:hint="eastAsia"/>
          <w:sz w:val="24"/>
          <w:szCs w:val="20"/>
        </w:rPr>
        <w:t>1</w:t>
      </w:r>
      <w:r>
        <w:rPr>
          <w:rFonts w:ascii="Arial" w:hAnsi="Arial" w:cs="Arial"/>
          <w:sz w:val="24"/>
          <w:szCs w:val="20"/>
        </w:rPr>
        <w:t xml:space="preserve">1. </w:t>
      </w:r>
      <w:proofErr w:type="gramStart"/>
      <w:r w:rsidR="00946F2E">
        <w:rPr>
          <w:rFonts w:ascii="Arial" w:hAnsi="Arial" w:cs="Arial"/>
          <w:sz w:val="24"/>
          <w:szCs w:val="20"/>
        </w:rPr>
        <w:t>U</w:t>
      </w:r>
      <w:r w:rsidR="00946F2E" w:rsidRPr="00D26572">
        <w:rPr>
          <w:rFonts w:ascii="Arial" w:hAnsi="Arial" w:cs="Arial"/>
          <w:sz w:val="24"/>
          <w:szCs w:val="20"/>
        </w:rPr>
        <w:t xml:space="preserve">nivariate Cox analysis </w:t>
      </w:r>
      <w:r w:rsidR="00946F2E">
        <w:rPr>
          <w:rFonts w:ascii="Arial" w:hAnsi="Arial" w:cs="Arial"/>
          <w:sz w:val="24"/>
          <w:szCs w:val="20"/>
        </w:rPr>
        <w:t>of t</w:t>
      </w:r>
      <w:r w:rsidR="00D26572" w:rsidRPr="00D26572">
        <w:rPr>
          <w:rFonts w:ascii="Arial" w:hAnsi="Arial" w:cs="Arial"/>
          <w:sz w:val="24"/>
          <w:szCs w:val="20"/>
        </w:rPr>
        <w:t>he prognostic</w:t>
      </w:r>
      <w:r w:rsidR="00D26572" w:rsidRPr="00D26572">
        <w:rPr>
          <w:rFonts w:ascii="Arial" w:hAnsi="Arial" w:cs="Arial" w:hint="eastAsia"/>
          <w:sz w:val="24"/>
          <w:szCs w:val="20"/>
        </w:rPr>
        <w:t xml:space="preserve"> </w:t>
      </w:r>
      <w:r w:rsidR="00D26572" w:rsidRPr="00D26572">
        <w:rPr>
          <w:rFonts w:ascii="Arial" w:hAnsi="Arial" w:cs="Arial"/>
          <w:sz w:val="24"/>
          <w:szCs w:val="20"/>
        </w:rPr>
        <w:t>value</w:t>
      </w:r>
      <w:r w:rsidR="00D26572" w:rsidRPr="00D26572">
        <w:rPr>
          <w:rFonts w:ascii="Arial" w:hAnsi="Arial" w:cs="Arial" w:hint="eastAsia"/>
          <w:sz w:val="24"/>
          <w:szCs w:val="20"/>
        </w:rPr>
        <w:t xml:space="preserve"> of</w:t>
      </w:r>
      <w:r w:rsidR="00D26572" w:rsidRPr="00D26572">
        <w:rPr>
          <w:rFonts w:ascii="Arial" w:hAnsi="Arial" w:cs="Arial"/>
          <w:sz w:val="24"/>
          <w:szCs w:val="20"/>
        </w:rPr>
        <w:t xml:space="preserve"> </w:t>
      </w:r>
      <w:r w:rsidR="00D26572">
        <w:rPr>
          <w:rFonts w:ascii="Arial" w:hAnsi="Arial" w:cs="Arial" w:hint="eastAsia"/>
          <w:sz w:val="24"/>
          <w:szCs w:val="20"/>
        </w:rPr>
        <w:t>KIAA1429</w:t>
      </w:r>
      <w:r w:rsidR="00D26572" w:rsidRPr="00D26572">
        <w:rPr>
          <w:rFonts w:ascii="Arial" w:hAnsi="Arial" w:cs="Arial"/>
          <w:sz w:val="24"/>
          <w:szCs w:val="20"/>
        </w:rPr>
        <w:t> </w:t>
      </w:r>
      <w:r w:rsidR="00D26572" w:rsidRPr="00D26572">
        <w:rPr>
          <w:rFonts w:ascii="Arial" w:hAnsi="Arial" w:cs="Arial" w:hint="eastAsia"/>
          <w:sz w:val="24"/>
          <w:szCs w:val="20"/>
        </w:rPr>
        <w:t>in</w:t>
      </w:r>
      <w:r w:rsidR="00D26572" w:rsidRPr="00D26572">
        <w:rPr>
          <w:rFonts w:ascii="Arial" w:hAnsi="Arial" w:cs="Arial"/>
          <w:sz w:val="24"/>
          <w:szCs w:val="20"/>
        </w:rPr>
        <w:t xml:space="preserve"> breast cancer </w:t>
      </w:r>
      <w:r w:rsidR="00946F2E">
        <w:rPr>
          <w:rFonts w:ascii="Arial" w:hAnsi="Arial" w:cs="Arial"/>
          <w:sz w:val="24"/>
          <w:szCs w:val="20"/>
        </w:rPr>
        <w:t xml:space="preserve">by </w:t>
      </w:r>
      <w:proofErr w:type="spellStart"/>
      <w:r w:rsidR="00D26572" w:rsidRPr="00D26572">
        <w:rPr>
          <w:rFonts w:ascii="Arial" w:hAnsi="Arial" w:cs="Arial"/>
          <w:sz w:val="24"/>
          <w:szCs w:val="20"/>
        </w:rPr>
        <w:t>clinicopathological</w:t>
      </w:r>
      <w:proofErr w:type="spellEnd"/>
      <w:r w:rsidR="00D26572" w:rsidRPr="00D26572">
        <w:rPr>
          <w:rFonts w:ascii="Arial" w:hAnsi="Arial" w:cs="Arial"/>
          <w:sz w:val="24"/>
          <w:szCs w:val="20"/>
        </w:rPr>
        <w:t xml:space="preserve"> factors</w:t>
      </w:r>
      <w:r w:rsidR="00D26572" w:rsidRPr="00D26572">
        <w:rPr>
          <w:rFonts w:ascii="Arial" w:hAnsi="Arial" w:cs="Arial" w:hint="eastAsia"/>
          <w:sz w:val="24"/>
          <w:szCs w:val="20"/>
        </w:rPr>
        <w:t>.</w:t>
      </w:r>
      <w:proofErr w:type="gramEnd"/>
      <w:r w:rsidR="00D26572" w:rsidRPr="00D26572">
        <w:rPr>
          <w:rFonts w:ascii="Arial" w:hAnsi="Arial" w:cs="Arial" w:hint="eastAsia"/>
          <w:sz w:val="24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136"/>
        <w:gridCol w:w="1130"/>
        <w:gridCol w:w="1172"/>
        <w:gridCol w:w="728"/>
        <w:gridCol w:w="1486"/>
        <w:gridCol w:w="1471"/>
        <w:gridCol w:w="1323"/>
      </w:tblGrid>
      <w:tr w:rsidR="00D26572" w:rsidRPr="00D26572" w14:paraId="3B08ADEA" w14:textId="77777777" w:rsidTr="00D26572">
        <w:trPr>
          <w:trHeight w:val="300"/>
        </w:trPr>
        <w:tc>
          <w:tcPr>
            <w:tcW w:w="177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8400D6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Event criteria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F6D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A9B16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HR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07917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643BE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No. patients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5BC7B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No. events</w:t>
            </w:r>
          </w:p>
        </w:tc>
      </w:tr>
      <w:tr w:rsidR="00D26572" w:rsidRPr="00D26572" w14:paraId="0F47D2D9" w14:textId="77777777" w:rsidTr="00D26572">
        <w:trPr>
          <w:trHeight w:val="300"/>
        </w:trPr>
        <w:tc>
          <w:tcPr>
            <w:tcW w:w="59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04B0F7" w14:textId="77777777" w:rsidR="00D26572" w:rsidRPr="004F4D2D" w:rsidRDefault="00D26572" w:rsidP="004F4D2D">
            <w:pPr>
              <w:pStyle w:val="Heading1"/>
            </w:pPr>
            <w:r w:rsidRPr="004F4D2D">
              <w:t>N-</w:t>
            </w:r>
          </w:p>
        </w:tc>
        <w:tc>
          <w:tcPr>
            <w:tcW w:w="59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A05CE17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ER+</w:t>
            </w:r>
          </w:p>
        </w:tc>
        <w:tc>
          <w:tcPr>
            <w:tcW w:w="59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BC04ACD" w14:textId="77777777" w:rsidR="00D26572" w:rsidRPr="004F4D2D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AE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B02A3BE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0.0027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F5080DF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1.35</w:t>
            </w:r>
          </w:p>
        </w:tc>
        <w:tc>
          <w:tcPr>
            <w:tcW w:w="7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C479" w14:textId="0DF9F6CB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1.11</w:t>
            </w:r>
            <w:r w:rsidR="00AC616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1.63</w:t>
            </w:r>
          </w:p>
        </w:tc>
        <w:tc>
          <w:tcPr>
            <w:tcW w:w="76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DBA5184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506    </w:t>
            </w:r>
          </w:p>
        </w:tc>
        <w:tc>
          <w:tcPr>
            <w:tcW w:w="69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D5FC96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153    </w:t>
            </w:r>
          </w:p>
        </w:tc>
      </w:tr>
      <w:tr w:rsidR="00D26572" w:rsidRPr="00D26572" w14:paraId="598AFA7F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517085D4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64CAFC4A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A3DA0C3" w14:textId="77777777" w:rsidR="00D26572" w:rsidRPr="004F4D2D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094D38AD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0.0052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2840489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1.28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DAEE4BE" w14:textId="497D8264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1.08</w:t>
            </w:r>
            <w:r w:rsidR="00AC616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1.52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498A394B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683    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56C4DE24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206    </w:t>
            </w:r>
          </w:p>
        </w:tc>
      </w:tr>
      <w:tr w:rsidR="00D26572" w:rsidRPr="00D26572" w14:paraId="77001D08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43B8B7C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206FE8E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0468697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2CA609D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0.0824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8D3BB9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1.43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DD18E10" w14:textId="6F001C74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2.15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B43EAC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277    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1792D4F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47    </w:t>
            </w:r>
          </w:p>
        </w:tc>
      </w:tr>
      <w:tr w:rsidR="00D26572" w:rsidRPr="00D26572" w14:paraId="124282A1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5A66A2E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2E857B6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1DACF77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5255EDE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0.0834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594C9C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80DB1BA" w14:textId="72507E15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1.41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406835F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816    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78EC09D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167    </w:t>
            </w:r>
          </w:p>
        </w:tc>
      </w:tr>
      <w:tr w:rsidR="00D26572" w:rsidRPr="00D26572" w14:paraId="06DDC189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C9A285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610A60E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66337852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5F9BC0C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0.0969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540383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BBA45BE" w14:textId="1501D3B5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1.23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74124BE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1 263    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7CF6105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400    </w:t>
            </w:r>
          </w:p>
        </w:tc>
      </w:tr>
      <w:tr w:rsidR="00D26572" w:rsidRPr="00D26572" w14:paraId="0E7DF580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045655D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7F283EB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5FA1CD6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2731266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0.176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239BA73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569F837" w14:textId="022385C6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6D6421A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558    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356C156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235    </w:t>
            </w:r>
          </w:p>
        </w:tc>
      </w:tr>
      <w:tr w:rsidR="00D26572" w:rsidRPr="00D26572" w14:paraId="7BD0B636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13FE44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B24404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18C35D4F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9DF4DE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0.1911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26BD801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EE71FDC" w14:textId="27CFA731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0.47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1.16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3BE154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123    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7E436D9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65    </w:t>
            </w:r>
          </w:p>
        </w:tc>
      </w:tr>
      <w:tr w:rsidR="00D26572" w:rsidRPr="00D26572" w14:paraId="0AE6C2AF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0EB2CD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29239A8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5ED15BF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03682A4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0.2516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E2A191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0107B04" w14:textId="644DC75C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1.75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534C1A2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357    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2993170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63    </w:t>
            </w:r>
          </w:p>
        </w:tc>
      </w:tr>
      <w:tr w:rsidR="00D26572" w:rsidRPr="00D26572" w14:paraId="1DB1C99C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51C758F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67ACC7B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6A764BA2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574080B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0.3558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609781F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0.59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F60C5A1" w14:textId="16E60CFC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0.19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1.80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2E8A8B7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33    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1415A6E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18    </w:t>
            </w:r>
          </w:p>
        </w:tc>
      </w:tr>
      <w:tr w:rsidR="00D26572" w:rsidRPr="00D26572" w14:paraId="6B461520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489034A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F40890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9D52795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15C63C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0.5358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206BE12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5A90FD9" w14:textId="128CDCFE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1.47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21D1D5A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222    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09FDDE4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58    </w:t>
            </w:r>
          </w:p>
        </w:tc>
      </w:tr>
      <w:tr w:rsidR="00D26572" w:rsidRPr="00D26572" w14:paraId="29DEA81B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7AA54EB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32C946C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6EAC1B39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5B9D53F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0.5406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3DABFB8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9DD7C75" w14:textId="4106ADA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1.23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0FC452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1 079    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38F4FEC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245    </w:t>
            </w:r>
          </w:p>
        </w:tc>
      </w:tr>
      <w:tr w:rsidR="00D26572" w:rsidRPr="00D26572" w14:paraId="350439FA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5DE3D3C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0841179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432FDEE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734479E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0.5476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2504DEE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6E8B51D" w14:textId="3840AE0B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1.14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6878E7E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1 720    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0165AF5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569    </w:t>
            </w:r>
          </w:p>
        </w:tc>
      </w:tr>
      <w:tr w:rsidR="00D26572" w:rsidRPr="00D26572" w14:paraId="7B94D674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7E310D7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3ADDF41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6FEB0461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2613E32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0.6404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63FDB71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766C7FA" w14:textId="2461B5B0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1.19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5D127FA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443    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29B7647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167    </w:t>
            </w:r>
          </w:p>
        </w:tc>
      </w:tr>
      <w:tr w:rsidR="00D26572" w:rsidRPr="00D26572" w14:paraId="1533C4DC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7F4221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0BCBBED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22642D32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7826A5C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0.7332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DB2186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4603810" w14:textId="5383E4AC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1.32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6A537A4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256    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1F86E60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77    </w:t>
            </w:r>
          </w:p>
        </w:tc>
      </w:tr>
      <w:tr w:rsidR="00D26572" w:rsidRPr="00D26572" w14:paraId="1C45CF25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7E13DA6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AAD866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E098B5C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5F342AE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0.7377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6F5DC72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BAD7BE7" w14:textId="05E87C1F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1.15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4977463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434    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7FCDFBE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170    </w:t>
            </w:r>
          </w:p>
        </w:tc>
      </w:tr>
      <w:tr w:rsidR="00D26572" w:rsidRPr="00D26572" w14:paraId="757E211D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3D288C9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7A6680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25F0BE77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FC7956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0.7469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6BA5BE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6650A41" w14:textId="42EE5860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1.57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D474F2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166    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53B5836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51    </w:t>
            </w:r>
          </w:p>
        </w:tc>
      </w:tr>
      <w:tr w:rsidR="00D26572" w:rsidRPr="00D26572" w14:paraId="7B64A03C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02C93F9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7D982BA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1D0D781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53E8553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0.8775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131AFC2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D48025E" w14:textId="4CC12DAC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0.45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1.98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E8F8B5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73    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03E1757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15    </w:t>
            </w:r>
          </w:p>
        </w:tc>
      </w:tr>
      <w:tr w:rsidR="00D26572" w:rsidRPr="00D26572" w14:paraId="0638DE15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5E64129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402ACB6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4CA1B5D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8889CA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0.9073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BEF3CD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3FCD898" w14:textId="2A01EE50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1.29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60E21A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255    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672EB73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76  </w:t>
            </w:r>
          </w:p>
        </w:tc>
      </w:tr>
    </w:tbl>
    <w:p w14:paraId="2FF23A22" w14:textId="77777777" w:rsidR="00D26572" w:rsidRDefault="00D26572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br w:type="page"/>
      </w:r>
    </w:p>
    <w:p w14:paraId="7AACFC78" w14:textId="4CA2F8AA" w:rsidR="00D26572" w:rsidRDefault="00AD58F1" w:rsidP="00871830">
      <w:pPr>
        <w:jc w:val="both"/>
        <w:rPr>
          <w:rFonts w:ascii="Arial" w:hAnsi="Arial" w:cs="Arial"/>
          <w:sz w:val="24"/>
          <w:szCs w:val="20"/>
        </w:rPr>
      </w:pPr>
      <w:r w:rsidRPr="002D429B">
        <w:rPr>
          <w:rFonts w:ascii="Arial" w:hAnsi="Arial" w:cs="Arial"/>
          <w:sz w:val="24"/>
          <w:szCs w:val="20"/>
        </w:rPr>
        <w:lastRenderedPageBreak/>
        <w:t xml:space="preserve">Table </w:t>
      </w:r>
      <w:r>
        <w:rPr>
          <w:rFonts w:ascii="Arial" w:hAnsi="Arial" w:cs="Arial"/>
          <w:sz w:val="24"/>
          <w:szCs w:val="20"/>
        </w:rPr>
        <w:t>S</w:t>
      </w:r>
      <w:r w:rsidRPr="002D429B">
        <w:rPr>
          <w:rFonts w:ascii="Arial" w:hAnsi="Arial" w:cs="Arial" w:hint="eastAsia"/>
          <w:sz w:val="24"/>
          <w:szCs w:val="20"/>
        </w:rPr>
        <w:t>1</w:t>
      </w:r>
      <w:r>
        <w:rPr>
          <w:rFonts w:ascii="Arial" w:hAnsi="Arial" w:cs="Arial"/>
          <w:sz w:val="24"/>
          <w:szCs w:val="20"/>
        </w:rPr>
        <w:t xml:space="preserve">2. </w:t>
      </w:r>
      <w:proofErr w:type="gramStart"/>
      <w:r w:rsidR="00946F2E">
        <w:rPr>
          <w:rFonts w:ascii="Arial" w:hAnsi="Arial" w:cs="Arial"/>
          <w:sz w:val="24"/>
          <w:szCs w:val="20"/>
        </w:rPr>
        <w:t>U</w:t>
      </w:r>
      <w:r w:rsidR="00946F2E" w:rsidRPr="00D26572">
        <w:rPr>
          <w:rFonts w:ascii="Arial" w:hAnsi="Arial" w:cs="Arial"/>
          <w:sz w:val="24"/>
          <w:szCs w:val="20"/>
        </w:rPr>
        <w:t xml:space="preserve">nivariate Cox analysis </w:t>
      </w:r>
      <w:r w:rsidR="00946F2E">
        <w:rPr>
          <w:rFonts w:ascii="Arial" w:hAnsi="Arial" w:cs="Arial"/>
          <w:sz w:val="24"/>
          <w:szCs w:val="20"/>
        </w:rPr>
        <w:t>of t</w:t>
      </w:r>
      <w:r w:rsidR="00D26572" w:rsidRPr="00D26572">
        <w:rPr>
          <w:rFonts w:ascii="Arial" w:hAnsi="Arial" w:cs="Arial"/>
          <w:sz w:val="24"/>
          <w:szCs w:val="20"/>
        </w:rPr>
        <w:t>he prognostic</w:t>
      </w:r>
      <w:r w:rsidR="00D26572" w:rsidRPr="00D26572">
        <w:rPr>
          <w:rFonts w:ascii="Arial" w:hAnsi="Arial" w:cs="Arial" w:hint="eastAsia"/>
          <w:sz w:val="24"/>
          <w:szCs w:val="20"/>
        </w:rPr>
        <w:t xml:space="preserve"> </w:t>
      </w:r>
      <w:r w:rsidR="00D26572" w:rsidRPr="00D26572">
        <w:rPr>
          <w:rFonts w:ascii="Arial" w:hAnsi="Arial" w:cs="Arial"/>
          <w:sz w:val="24"/>
          <w:szCs w:val="20"/>
        </w:rPr>
        <w:t>value</w:t>
      </w:r>
      <w:r w:rsidR="00D26572" w:rsidRPr="00D26572">
        <w:rPr>
          <w:rFonts w:ascii="Arial" w:hAnsi="Arial" w:cs="Arial" w:hint="eastAsia"/>
          <w:sz w:val="24"/>
          <w:szCs w:val="20"/>
        </w:rPr>
        <w:t xml:space="preserve"> of</w:t>
      </w:r>
      <w:r w:rsidR="00D26572" w:rsidRPr="00D26572">
        <w:rPr>
          <w:rFonts w:ascii="Arial" w:hAnsi="Arial" w:cs="Arial"/>
          <w:sz w:val="24"/>
          <w:szCs w:val="20"/>
        </w:rPr>
        <w:t xml:space="preserve"> </w:t>
      </w:r>
      <w:r w:rsidR="00D26572">
        <w:rPr>
          <w:rFonts w:ascii="Arial" w:hAnsi="Arial" w:cs="Arial" w:hint="eastAsia"/>
          <w:sz w:val="24"/>
          <w:szCs w:val="20"/>
        </w:rPr>
        <w:t>FTO</w:t>
      </w:r>
      <w:r w:rsidR="00D26572" w:rsidRPr="00D26572">
        <w:rPr>
          <w:rFonts w:ascii="Arial" w:hAnsi="Arial" w:cs="Arial"/>
          <w:sz w:val="24"/>
          <w:szCs w:val="20"/>
        </w:rPr>
        <w:t> </w:t>
      </w:r>
      <w:r w:rsidR="00D26572" w:rsidRPr="00D26572">
        <w:rPr>
          <w:rFonts w:ascii="Arial" w:hAnsi="Arial" w:cs="Arial" w:hint="eastAsia"/>
          <w:sz w:val="24"/>
          <w:szCs w:val="20"/>
        </w:rPr>
        <w:t>in</w:t>
      </w:r>
      <w:r w:rsidR="00D26572" w:rsidRPr="00D26572">
        <w:rPr>
          <w:rFonts w:ascii="Arial" w:hAnsi="Arial" w:cs="Arial"/>
          <w:sz w:val="24"/>
          <w:szCs w:val="20"/>
        </w:rPr>
        <w:t xml:space="preserve"> breast cancer </w:t>
      </w:r>
      <w:r w:rsidR="00946F2E">
        <w:rPr>
          <w:rFonts w:ascii="Arial" w:hAnsi="Arial" w:cs="Arial"/>
          <w:sz w:val="24"/>
          <w:szCs w:val="20"/>
        </w:rPr>
        <w:t xml:space="preserve">by </w:t>
      </w:r>
      <w:proofErr w:type="spellStart"/>
      <w:r w:rsidR="00D26572" w:rsidRPr="00D26572">
        <w:rPr>
          <w:rFonts w:ascii="Arial" w:hAnsi="Arial" w:cs="Arial"/>
          <w:sz w:val="24"/>
          <w:szCs w:val="20"/>
        </w:rPr>
        <w:t>clinicopathological</w:t>
      </w:r>
      <w:proofErr w:type="spellEnd"/>
      <w:r w:rsidR="00D26572" w:rsidRPr="00D26572">
        <w:rPr>
          <w:rFonts w:ascii="Arial" w:hAnsi="Arial" w:cs="Arial"/>
          <w:sz w:val="24"/>
          <w:szCs w:val="20"/>
        </w:rPr>
        <w:t xml:space="preserve"> factors</w:t>
      </w:r>
      <w:r w:rsidR="00D26572" w:rsidRPr="00D26572">
        <w:rPr>
          <w:rFonts w:ascii="Arial" w:hAnsi="Arial" w:cs="Arial" w:hint="eastAsia"/>
          <w:sz w:val="24"/>
          <w:szCs w:val="20"/>
        </w:rPr>
        <w:t>.</w:t>
      </w:r>
      <w:proofErr w:type="gramEnd"/>
      <w:r w:rsidR="00D26572" w:rsidRPr="00D26572">
        <w:rPr>
          <w:rFonts w:ascii="Arial" w:hAnsi="Arial" w:cs="Arial" w:hint="eastAsia"/>
          <w:sz w:val="24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136"/>
        <w:gridCol w:w="1130"/>
        <w:gridCol w:w="1172"/>
        <w:gridCol w:w="728"/>
        <w:gridCol w:w="1486"/>
        <w:gridCol w:w="1471"/>
        <w:gridCol w:w="1323"/>
      </w:tblGrid>
      <w:tr w:rsidR="00D26572" w:rsidRPr="00D26572" w14:paraId="55045440" w14:textId="77777777" w:rsidTr="00D26572">
        <w:trPr>
          <w:trHeight w:val="300"/>
        </w:trPr>
        <w:tc>
          <w:tcPr>
            <w:tcW w:w="177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5E8ACB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Event criteria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69B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86338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HR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74349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12373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No. patients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DCC87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No. events</w:t>
            </w:r>
          </w:p>
        </w:tc>
      </w:tr>
      <w:tr w:rsidR="00D26572" w:rsidRPr="00D26572" w14:paraId="2A30F8B8" w14:textId="77777777" w:rsidTr="00D26572">
        <w:trPr>
          <w:trHeight w:val="300"/>
        </w:trPr>
        <w:tc>
          <w:tcPr>
            <w:tcW w:w="59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2210A5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897A04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BED6FE2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EE9F6A2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&lt; 0.0001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0A7944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0.81</w:t>
            </w:r>
          </w:p>
        </w:tc>
        <w:tc>
          <w:tcPr>
            <w:tcW w:w="7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FF8CD" w14:textId="614AAF53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76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C28B34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2 597    </w:t>
            </w:r>
          </w:p>
        </w:tc>
        <w:tc>
          <w:tcPr>
            <w:tcW w:w="69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073813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606    </w:t>
            </w:r>
          </w:p>
        </w:tc>
      </w:tr>
      <w:tr w:rsidR="00D26572" w:rsidRPr="00D26572" w14:paraId="068E17F1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33C2673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43FF521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34FC5E3F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50B86B55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&lt; 0.0001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DFA6A8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AD698CA" w14:textId="0934DF3E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0.90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35B030A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3 560    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434699F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898    </w:t>
            </w:r>
          </w:p>
        </w:tc>
      </w:tr>
      <w:tr w:rsidR="00D26572" w:rsidRPr="00D26572" w14:paraId="254A061B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4391F4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6E72303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2DAFF7F5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52C84D57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&lt; 0.0001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694BEC8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0BED748" w14:textId="4C650A11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0.92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5455BAE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3 606    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77EEF56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1 163    </w:t>
            </w:r>
          </w:p>
        </w:tc>
      </w:tr>
      <w:tr w:rsidR="00D26572" w:rsidRPr="00D26572" w14:paraId="3219B201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23D8F39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505505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7E77F01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7003710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&lt; 0.0001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E4D114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D9D31BA" w14:textId="5B3FFF06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4289918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1 300    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329FA8C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290    </w:t>
            </w:r>
          </w:p>
        </w:tc>
      </w:tr>
      <w:tr w:rsidR="00D26572" w:rsidRPr="00D26572" w14:paraId="24A21A66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ECEAB8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79981C3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B8005BC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5968D257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&lt; 0.0001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255A33A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07CD55B" w14:textId="412762A5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2011BA4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5 026    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63252FA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1 709    </w:t>
            </w:r>
          </w:p>
        </w:tc>
      </w:tr>
      <w:tr w:rsidR="00D26572" w:rsidRPr="00D26572" w14:paraId="766B44A2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79DB70C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7282653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F712661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02DA0A6B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&lt; 0.0001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01CE60A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55F69FF" w14:textId="1F002923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8723F5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1 741    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71F59BE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417    </w:t>
            </w:r>
          </w:p>
        </w:tc>
      </w:tr>
      <w:tr w:rsidR="00D26572" w:rsidRPr="00D26572" w14:paraId="583B6CB4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0C34F8F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673F9D7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E884BCD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DD0B717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0.0016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6B0CA8F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FBC2EF4" w14:textId="6436EB58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51622B4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1 635    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3E22CDB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481    </w:t>
            </w:r>
          </w:p>
        </w:tc>
      </w:tr>
      <w:tr w:rsidR="00D26572" w:rsidRPr="00D26572" w14:paraId="3B93C42C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7AC6133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1BDB754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D2DFD7A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78621A5E" w14:textId="77777777" w:rsidR="00D26572" w:rsidRPr="004F4D2D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F4D2D">
              <w:rPr>
                <w:rFonts w:ascii="Arial" w:eastAsia="Times New Roman" w:hAnsi="Arial" w:cs="Arial"/>
                <w:b/>
                <w:sz w:val="20"/>
                <w:szCs w:val="20"/>
              </w:rPr>
              <w:t>0.0028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669A7B5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F798CF2" w14:textId="29EF81B0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520F47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2 215    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5C4E1BF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682    </w:t>
            </w:r>
          </w:p>
        </w:tc>
      </w:tr>
      <w:tr w:rsidR="00D26572" w:rsidRPr="00D26572" w14:paraId="29D552E0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2ED9A5F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6EC1211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21E5A54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617BF13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0.2804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6AE1239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A1E740D" w14:textId="644EF3EF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5D56F2A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860    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6BA8125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264    </w:t>
            </w:r>
          </w:p>
        </w:tc>
      </w:tr>
      <w:tr w:rsidR="00D26572" w:rsidRPr="00D26572" w14:paraId="66961E58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77D9342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62B3127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AD82597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2126DAD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0.4209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6AA61A6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150F43D" w14:textId="43F0FE1A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9B6687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606    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05D20F0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172    </w:t>
            </w:r>
          </w:p>
        </w:tc>
      </w:tr>
      <w:tr w:rsidR="00D26572" w:rsidRPr="00D26572" w14:paraId="4E173CF1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2817060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164EF37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6DDFDE0C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405651D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0.5823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A8DA8A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78BCD75" w14:textId="0F5102F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1.13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955E39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1 371    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3F08C26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535    </w:t>
            </w:r>
          </w:p>
        </w:tc>
      </w:tr>
      <w:tr w:rsidR="00D26572" w:rsidRPr="00D26572" w14:paraId="18550308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6C89BA9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7AC9542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18AD6542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4F1264C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0.5913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0FB0EAE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1316EA0" w14:textId="31EB7734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306DB28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246    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7B6622E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91    </w:t>
            </w:r>
          </w:p>
        </w:tc>
      </w:tr>
      <w:tr w:rsidR="00D26572" w:rsidRPr="00D26572" w14:paraId="721B1086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06215F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1DF13FD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B2B84F5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5F98810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0.6292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89A8AB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BC93A0B" w14:textId="3148C595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51C499A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912    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7E4682F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367    </w:t>
            </w:r>
          </w:p>
        </w:tc>
      </w:tr>
      <w:tr w:rsidR="00D26572" w:rsidRPr="00D26572" w14:paraId="551B6EE3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355D9F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F96D6B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38B89827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CB1F04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0.6877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15C958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7E18143" w14:textId="4FD0A7BD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1.20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7128AEB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555    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40C4B33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196    </w:t>
            </w:r>
          </w:p>
        </w:tc>
      </w:tr>
      <w:tr w:rsidR="00D26572" w:rsidRPr="00D26572" w14:paraId="44557C52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879DF9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1684927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76F4499A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4B89FB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0.7346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09D50D2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D671FF5" w14:textId="12BFE9DC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1.07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841E51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1 298    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62FDF96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550    </w:t>
            </w:r>
          </w:p>
        </w:tc>
      </w:tr>
      <w:tr w:rsidR="00D26572" w:rsidRPr="00D26572" w14:paraId="41BA888B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E8F2D7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75CFA8E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3A8FD075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3A3CDBD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0.7446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BCB927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BBDB4C4" w14:textId="677B5B7C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1.11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7CCBA7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933    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241B2DD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287    </w:t>
            </w:r>
          </w:p>
        </w:tc>
      </w:tr>
      <w:tr w:rsidR="00D26572" w:rsidRPr="00D26572" w14:paraId="79AEBCA0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2C15048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3D5A91B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694226B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0BF94B0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0.9633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5BFEB1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EAA96E3" w14:textId="0271979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1.23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516B71E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422    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21FCC8C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125    </w:t>
            </w:r>
          </w:p>
        </w:tc>
      </w:tr>
      <w:tr w:rsidR="00D26572" w:rsidRPr="00D26572" w14:paraId="41938FFF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3F87338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40D056A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1398F646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6E2C985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0.9936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3FDD5BA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A122741" w14:textId="5AD132C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1578BFA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377    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545E529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182</w:t>
            </w:r>
          </w:p>
        </w:tc>
      </w:tr>
    </w:tbl>
    <w:p w14:paraId="15057EDC" w14:textId="77777777" w:rsidR="00D26572" w:rsidRDefault="00D265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EE07FDD" w14:textId="3796AD23" w:rsidR="00D26572" w:rsidRDefault="00AD58F1" w:rsidP="00871830">
      <w:pPr>
        <w:jc w:val="both"/>
        <w:rPr>
          <w:rFonts w:ascii="Arial" w:hAnsi="Arial" w:cs="Arial"/>
          <w:sz w:val="24"/>
          <w:szCs w:val="20"/>
        </w:rPr>
      </w:pPr>
      <w:r w:rsidRPr="002D429B">
        <w:rPr>
          <w:rFonts w:ascii="Arial" w:hAnsi="Arial" w:cs="Arial"/>
          <w:sz w:val="24"/>
          <w:szCs w:val="20"/>
        </w:rPr>
        <w:lastRenderedPageBreak/>
        <w:t xml:space="preserve">Table </w:t>
      </w:r>
      <w:r>
        <w:rPr>
          <w:rFonts w:ascii="Arial" w:hAnsi="Arial" w:cs="Arial"/>
          <w:sz w:val="24"/>
          <w:szCs w:val="20"/>
        </w:rPr>
        <w:t>S</w:t>
      </w:r>
      <w:r w:rsidRPr="002D429B">
        <w:rPr>
          <w:rFonts w:ascii="Arial" w:hAnsi="Arial" w:cs="Arial" w:hint="eastAsia"/>
          <w:sz w:val="24"/>
          <w:szCs w:val="20"/>
        </w:rPr>
        <w:t>1</w:t>
      </w:r>
      <w:r>
        <w:rPr>
          <w:rFonts w:ascii="Arial" w:hAnsi="Arial" w:cs="Arial"/>
          <w:sz w:val="24"/>
          <w:szCs w:val="20"/>
        </w:rPr>
        <w:t xml:space="preserve">3. </w:t>
      </w:r>
      <w:proofErr w:type="gramStart"/>
      <w:r w:rsidR="00946F2E">
        <w:rPr>
          <w:rFonts w:ascii="Arial" w:hAnsi="Arial" w:cs="Arial"/>
          <w:sz w:val="24"/>
          <w:szCs w:val="20"/>
        </w:rPr>
        <w:t>U</w:t>
      </w:r>
      <w:r w:rsidR="00946F2E" w:rsidRPr="00D26572">
        <w:rPr>
          <w:rFonts w:ascii="Arial" w:hAnsi="Arial" w:cs="Arial"/>
          <w:sz w:val="24"/>
          <w:szCs w:val="20"/>
        </w:rPr>
        <w:t xml:space="preserve">nivariate Cox analysis </w:t>
      </w:r>
      <w:r w:rsidR="00946F2E">
        <w:rPr>
          <w:rFonts w:ascii="Arial" w:hAnsi="Arial" w:cs="Arial"/>
          <w:sz w:val="24"/>
          <w:szCs w:val="20"/>
        </w:rPr>
        <w:t>of t</w:t>
      </w:r>
      <w:r w:rsidR="00D26572" w:rsidRPr="00D26572">
        <w:rPr>
          <w:rFonts w:ascii="Arial" w:hAnsi="Arial" w:cs="Arial"/>
          <w:sz w:val="24"/>
          <w:szCs w:val="20"/>
        </w:rPr>
        <w:t>he prognostic</w:t>
      </w:r>
      <w:r w:rsidR="00D26572" w:rsidRPr="00D26572">
        <w:rPr>
          <w:rFonts w:ascii="Arial" w:hAnsi="Arial" w:cs="Arial" w:hint="eastAsia"/>
          <w:sz w:val="24"/>
          <w:szCs w:val="20"/>
        </w:rPr>
        <w:t xml:space="preserve"> </w:t>
      </w:r>
      <w:r w:rsidR="00D26572" w:rsidRPr="00D26572">
        <w:rPr>
          <w:rFonts w:ascii="Arial" w:hAnsi="Arial" w:cs="Arial"/>
          <w:sz w:val="24"/>
          <w:szCs w:val="20"/>
        </w:rPr>
        <w:t>value</w:t>
      </w:r>
      <w:r w:rsidR="00D26572" w:rsidRPr="00D26572">
        <w:rPr>
          <w:rFonts w:ascii="Arial" w:hAnsi="Arial" w:cs="Arial" w:hint="eastAsia"/>
          <w:sz w:val="24"/>
          <w:szCs w:val="20"/>
        </w:rPr>
        <w:t xml:space="preserve"> of</w:t>
      </w:r>
      <w:r w:rsidR="00D26572" w:rsidRPr="00D26572">
        <w:rPr>
          <w:rFonts w:ascii="Arial" w:hAnsi="Arial" w:cs="Arial"/>
          <w:sz w:val="24"/>
          <w:szCs w:val="20"/>
        </w:rPr>
        <w:t xml:space="preserve"> </w:t>
      </w:r>
      <w:r w:rsidR="00D26572">
        <w:rPr>
          <w:rFonts w:ascii="Arial" w:hAnsi="Arial" w:cs="Arial" w:hint="eastAsia"/>
          <w:sz w:val="24"/>
          <w:szCs w:val="20"/>
        </w:rPr>
        <w:t>ALKBH5</w:t>
      </w:r>
      <w:r w:rsidR="00D26572" w:rsidRPr="00D26572">
        <w:rPr>
          <w:rFonts w:ascii="Arial" w:hAnsi="Arial" w:cs="Arial"/>
          <w:sz w:val="24"/>
          <w:szCs w:val="20"/>
        </w:rPr>
        <w:t> </w:t>
      </w:r>
      <w:r w:rsidR="00D26572" w:rsidRPr="00D26572">
        <w:rPr>
          <w:rFonts w:ascii="Arial" w:hAnsi="Arial" w:cs="Arial" w:hint="eastAsia"/>
          <w:sz w:val="24"/>
          <w:szCs w:val="20"/>
        </w:rPr>
        <w:t>in</w:t>
      </w:r>
      <w:r w:rsidR="00D26572" w:rsidRPr="00D26572">
        <w:rPr>
          <w:rFonts w:ascii="Arial" w:hAnsi="Arial" w:cs="Arial"/>
          <w:sz w:val="24"/>
          <w:szCs w:val="20"/>
        </w:rPr>
        <w:t xml:space="preserve"> breast cancer </w:t>
      </w:r>
      <w:r w:rsidR="00946F2E">
        <w:rPr>
          <w:rFonts w:ascii="Arial" w:hAnsi="Arial" w:cs="Arial"/>
          <w:sz w:val="24"/>
          <w:szCs w:val="20"/>
        </w:rPr>
        <w:t xml:space="preserve">by </w:t>
      </w:r>
      <w:proofErr w:type="spellStart"/>
      <w:r w:rsidR="00D26572" w:rsidRPr="00D26572">
        <w:rPr>
          <w:rFonts w:ascii="Arial" w:hAnsi="Arial" w:cs="Arial"/>
          <w:sz w:val="24"/>
          <w:szCs w:val="20"/>
        </w:rPr>
        <w:t>clinicopathological</w:t>
      </w:r>
      <w:proofErr w:type="spellEnd"/>
      <w:r w:rsidR="00D26572" w:rsidRPr="00D26572">
        <w:rPr>
          <w:rFonts w:ascii="Arial" w:hAnsi="Arial" w:cs="Arial"/>
          <w:sz w:val="24"/>
          <w:szCs w:val="20"/>
        </w:rPr>
        <w:t xml:space="preserve"> factors</w:t>
      </w:r>
      <w:r w:rsidR="00D26572" w:rsidRPr="00D26572">
        <w:rPr>
          <w:rFonts w:ascii="Arial" w:hAnsi="Arial" w:cs="Arial" w:hint="eastAsia"/>
          <w:sz w:val="24"/>
          <w:szCs w:val="20"/>
        </w:rPr>
        <w:t>.</w:t>
      </w:r>
      <w:proofErr w:type="gramEnd"/>
      <w:r w:rsidR="00D26572" w:rsidRPr="00D26572">
        <w:rPr>
          <w:rFonts w:ascii="Arial" w:hAnsi="Arial" w:cs="Arial" w:hint="eastAsia"/>
          <w:sz w:val="24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136"/>
        <w:gridCol w:w="1130"/>
        <w:gridCol w:w="1172"/>
        <w:gridCol w:w="728"/>
        <w:gridCol w:w="1486"/>
        <w:gridCol w:w="1471"/>
        <w:gridCol w:w="1323"/>
      </w:tblGrid>
      <w:tr w:rsidR="00D26572" w:rsidRPr="00D26572" w14:paraId="7875BA20" w14:textId="77777777" w:rsidTr="00D26572">
        <w:trPr>
          <w:trHeight w:val="300"/>
        </w:trPr>
        <w:tc>
          <w:tcPr>
            <w:tcW w:w="177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95EEC4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Event criteria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5B8D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C199B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HR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334B4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DB294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No. patients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CA42E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No. events</w:t>
            </w:r>
          </w:p>
        </w:tc>
      </w:tr>
      <w:tr w:rsidR="00D26572" w:rsidRPr="00D26572" w14:paraId="139F53EB" w14:textId="77777777" w:rsidTr="00D26572">
        <w:trPr>
          <w:trHeight w:val="300"/>
        </w:trPr>
        <w:tc>
          <w:tcPr>
            <w:tcW w:w="59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72583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8AEC96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470B687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317318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0.0664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BD41C1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1.18</w:t>
            </w:r>
          </w:p>
        </w:tc>
        <w:tc>
          <w:tcPr>
            <w:tcW w:w="7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E84A" w14:textId="6395B16E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1.40</w:t>
            </w:r>
          </w:p>
        </w:tc>
        <w:tc>
          <w:tcPr>
            <w:tcW w:w="76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24A265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475    </w:t>
            </w:r>
          </w:p>
        </w:tc>
        <w:tc>
          <w:tcPr>
            <w:tcW w:w="69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1AEA29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156    </w:t>
            </w:r>
          </w:p>
        </w:tc>
      </w:tr>
      <w:tr w:rsidR="00D26572" w:rsidRPr="00D26572" w14:paraId="39751E5C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62631D8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0F70EF5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7A9A4C31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0C69FC7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0.1493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59076D6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CFD9C4F" w14:textId="00C4C280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78622E8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1 846    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699FFB3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501    </w:t>
            </w:r>
          </w:p>
        </w:tc>
      </w:tr>
      <w:tr w:rsidR="00D26572" w:rsidRPr="00D26572" w14:paraId="1397B263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5D1A7DC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C58D4C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6E88035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308B52E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0.1684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6BF79BF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5263F59" w14:textId="17664D71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0.92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1.58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7759083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205    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2D9DA38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53    </w:t>
            </w:r>
          </w:p>
        </w:tc>
      </w:tr>
      <w:tr w:rsidR="00D26572" w:rsidRPr="00D26572" w14:paraId="1F15A648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3DA33DD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3A88D5B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2E7CDC66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072010F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0.1819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438B53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E8DE49D" w14:textId="4AB5B095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1.22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648833D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1 337    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583908D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333    </w:t>
            </w:r>
          </w:p>
        </w:tc>
      </w:tr>
      <w:tr w:rsidR="00D26572" w:rsidRPr="00D26572" w14:paraId="0F6B255D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C98E12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3001D26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0F1BFB0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6553AFF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0.3185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56922ED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11C7421" w14:textId="374422E0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1.13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7B9FF76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2 236    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42E2BCA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804    </w:t>
            </w:r>
          </w:p>
        </w:tc>
      </w:tr>
      <w:tr w:rsidR="00D26572" w:rsidRPr="00D26572" w14:paraId="3E161A83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C850F1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37A0C8F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2E496206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50425AE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0.3416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1CA6C1F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46AE27D" w14:textId="4BFACC55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1.24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537FA82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612    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6361E83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224    </w:t>
            </w:r>
          </w:p>
        </w:tc>
      </w:tr>
      <w:tr w:rsidR="00D26572" w:rsidRPr="00D26572" w14:paraId="04D1F968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7103E49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3D6535E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6ED15F24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713BD6D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0.4054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1FAD221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00274B2" w14:textId="6F7DB45D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1.17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943B96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135    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062CEEC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68    </w:t>
            </w:r>
          </w:p>
        </w:tc>
      </w:tr>
      <w:tr w:rsidR="00D26572" w:rsidRPr="00D26572" w14:paraId="452FF122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0659B07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39D3D37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E638CD1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C1DDD9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0.4447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0CA64B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F857953" w14:textId="447D4BAC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0.93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1.19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2E8C204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781    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50BEDCF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344    </w:t>
            </w:r>
          </w:p>
        </w:tc>
      </w:tr>
      <w:tr w:rsidR="00D26572" w:rsidRPr="00D26572" w14:paraId="243E2BFC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5B42736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1F5300C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E51A683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2D6DCFB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0.545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68C6C7C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CEAA90F" w14:textId="15CCD0F1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1.25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41646BC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490    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4487AE8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165    </w:t>
            </w:r>
          </w:p>
        </w:tc>
      </w:tr>
      <w:tr w:rsidR="00D26572" w:rsidRPr="00D26572" w14:paraId="6DE204FE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002A20F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6B3F62F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79C4A99F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08AC25C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0.63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F324E9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7FD9DAB" w14:textId="6D785DA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0.79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1.15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3796866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542    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24AF231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113    </w:t>
            </w:r>
          </w:p>
        </w:tc>
      </w:tr>
      <w:tr w:rsidR="00D26572" w:rsidRPr="00D26572" w14:paraId="24C01959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2E663B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2B8CE6A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779A02F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70030D2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0.6407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01C887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1ABAA93" w14:textId="3DADC109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51BB9A7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338    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2522025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115    </w:t>
            </w:r>
          </w:p>
        </w:tc>
      </w:tr>
      <w:tr w:rsidR="00D26572" w:rsidRPr="00D26572" w14:paraId="49C6EA3D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7899341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28701825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6F5B097F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MR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28846F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0.6537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11177F6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D801838" w14:textId="4DD3495D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1.22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462DE8D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762    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6A4A91C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167    </w:t>
            </w:r>
          </w:p>
        </w:tc>
      </w:tr>
      <w:tr w:rsidR="00D26572" w:rsidRPr="00D26572" w14:paraId="7239D912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6F14FE6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13717464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28ADD40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2456873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0.6869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268E0DD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2B5DF2D" w14:textId="3DB25F7C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1.08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63F94A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3 154    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50373D5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1 194    </w:t>
            </w:r>
          </w:p>
        </w:tc>
      </w:tr>
      <w:tr w:rsidR="00D26572" w:rsidRPr="00D26572" w14:paraId="728E432E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304981E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0F091FD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6C180373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70494C6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0.7827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4704445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9BD7C85" w14:textId="7F05E4B2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1.17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455EAA6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266    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5BBCBC3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153    </w:t>
            </w:r>
          </w:p>
        </w:tc>
      </w:tr>
      <w:tr w:rsidR="00D26572" w:rsidRPr="00D26572" w14:paraId="41BCDE3A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56B41F7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N+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72702E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EA70B06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395E940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0.8112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7C60FEB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018CB8F" w14:textId="202379E6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0.91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1.12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42460A6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1 050    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14093ED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497    </w:t>
            </w:r>
          </w:p>
        </w:tc>
      </w:tr>
      <w:tr w:rsidR="00D26572" w:rsidRPr="00D26572" w14:paraId="03AD6BC7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05A63748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4A3815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ERm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1FA52186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D03D963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0.8167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37B77E4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5748FC3" w14:textId="0C08425A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1.10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33BBEC2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1 236    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4B5E81FC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395    </w:t>
            </w:r>
          </w:p>
        </w:tc>
      </w:tr>
      <w:tr w:rsidR="00D26572" w:rsidRPr="00D26572" w14:paraId="41921E50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2F0C72DB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Nm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0B9F12EE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ER-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70A5DFFE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268F0192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0.9022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573BFFE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1.01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3D50DCC" w14:textId="33E62959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0.90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1.13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0F7F0C86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880    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18103A1D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382    </w:t>
            </w:r>
          </w:p>
        </w:tc>
      </w:tr>
      <w:tr w:rsidR="00D26572" w:rsidRPr="00D26572" w14:paraId="7B18F61D" w14:textId="77777777" w:rsidTr="00D26572">
        <w:trPr>
          <w:trHeight w:val="300"/>
        </w:trPr>
        <w:tc>
          <w:tcPr>
            <w:tcW w:w="590" w:type="pct"/>
            <w:shd w:val="clear" w:color="auto" w:fill="auto"/>
            <w:vAlign w:val="center"/>
            <w:hideMark/>
          </w:tcPr>
          <w:p w14:paraId="1DA1AA3F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N-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5E0CFBCA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ER+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33246A79" w14:textId="77777777" w:rsidR="00D26572" w:rsidRPr="00D26572" w:rsidRDefault="00D26572" w:rsidP="00D265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AE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71561A0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0.9854</w:t>
            </w:r>
          </w:p>
        </w:tc>
        <w:tc>
          <w:tcPr>
            <w:tcW w:w="380" w:type="pct"/>
            <w:shd w:val="clear" w:color="auto" w:fill="auto"/>
            <w:vAlign w:val="center"/>
            <w:hideMark/>
          </w:tcPr>
          <w:p w14:paraId="2A4EFD69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35C6728" w14:textId="1FCD0D15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0.87</w:t>
            </w:r>
            <w:r w:rsidR="00AC6163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1.15</w:t>
            </w:r>
          </w:p>
        </w:tc>
        <w:tc>
          <w:tcPr>
            <w:tcW w:w="768" w:type="pct"/>
            <w:shd w:val="clear" w:color="auto" w:fill="auto"/>
            <w:vAlign w:val="center"/>
            <w:hideMark/>
          </w:tcPr>
          <w:p w14:paraId="7AEE4457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877    </w:t>
            </w:r>
          </w:p>
        </w:tc>
        <w:tc>
          <w:tcPr>
            <w:tcW w:w="692" w:type="pct"/>
            <w:shd w:val="clear" w:color="auto" w:fill="auto"/>
            <w:vAlign w:val="center"/>
            <w:hideMark/>
          </w:tcPr>
          <w:p w14:paraId="21C0C381" w14:textId="77777777" w:rsidR="00D26572" w:rsidRPr="00D26572" w:rsidRDefault="00D26572" w:rsidP="00D265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6572">
              <w:rPr>
                <w:rFonts w:ascii="Arial" w:eastAsia="Times New Roman" w:hAnsi="Arial" w:cs="Arial"/>
                <w:sz w:val="20"/>
                <w:szCs w:val="20"/>
              </w:rPr>
              <w:t>276  </w:t>
            </w:r>
          </w:p>
        </w:tc>
      </w:tr>
    </w:tbl>
    <w:p w14:paraId="1B6B39AF" w14:textId="77777777" w:rsidR="00781C18" w:rsidRPr="00F46C6D" w:rsidRDefault="00781C18">
      <w:pPr>
        <w:rPr>
          <w:rFonts w:ascii="Arial" w:hAnsi="Arial" w:cs="Arial"/>
          <w:sz w:val="20"/>
          <w:szCs w:val="20"/>
        </w:rPr>
      </w:pPr>
    </w:p>
    <w:sectPr w:rsidR="00781C18" w:rsidRPr="00F46C6D" w:rsidSect="00D85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F3615E" w14:textId="77777777" w:rsidR="00F736F5" w:rsidRDefault="00F736F5" w:rsidP="00391119">
      <w:pPr>
        <w:spacing w:after="0" w:line="240" w:lineRule="auto"/>
      </w:pPr>
      <w:r>
        <w:separator/>
      </w:r>
    </w:p>
  </w:endnote>
  <w:endnote w:type="continuationSeparator" w:id="0">
    <w:p w14:paraId="139189F3" w14:textId="77777777" w:rsidR="00F736F5" w:rsidRDefault="00F736F5" w:rsidP="0039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F1750D" w14:textId="77777777" w:rsidR="00F736F5" w:rsidRDefault="00F736F5" w:rsidP="00391119">
      <w:pPr>
        <w:spacing w:after="0" w:line="240" w:lineRule="auto"/>
      </w:pPr>
      <w:r>
        <w:separator/>
      </w:r>
    </w:p>
  </w:footnote>
  <w:footnote w:type="continuationSeparator" w:id="0">
    <w:p w14:paraId="5650C68F" w14:textId="77777777" w:rsidR="00F736F5" w:rsidRDefault="00F736F5" w:rsidP="003911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1"/>
  </w:docVars>
  <w:rsids>
    <w:rsidRoot w:val="00C96C90"/>
    <w:rsid w:val="000405D1"/>
    <w:rsid w:val="000E29E8"/>
    <w:rsid w:val="00125318"/>
    <w:rsid w:val="00147C9E"/>
    <w:rsid w:val="001550C6"/>
    <w:rsid w:val="001D6A26"/>
    <w:rsid w:val="002D429B"/>
    <w:rsid w:val="002D4AB8"/>
    <w:rsid w:val="002E51CA"/>
    <w:rsid w:val="00337582"/>
    <w:rsid w:val="00341204"/>
    <w:rsid w:val="0035426A"/>
    <w:rsid w:val="00391119"/>
    <w:rsid w:val="003B49A7"/>
    <w:rsid w:val="003C6785"/>
    <w:rsid w:val="0044420B"/>
    <w:rsid w:val="004F4D2D"/>
    <w:rsid w:val="005232BB"/>
    <w:rsid w:val="005377E5"/>
    <w:rsid w:val="00562291"/>
    <w:rsid w:val="005773C1"/>
    <w:rsid w:val="005946AF"/>
    <w:rsid w:val="006205B3"/>
    <w:rsid w:val="00635792"/>
    <w:rsid w:val="006A6A5B"/>
    <w:rsid w:val="006F4778"/>
    <w:rsid w:val="00705242"/>
    <w:rsid w:val="00713707"/>
    <w:rsid w:val="0074197A"/>
    <w:rsid w:val="007556E8"/>
    <w:rsid w:val="00761A4C"/>
    <w:rsid w:val="00781C18"/>
    <w:rsid w:val="007B7F27"/>
    <w:rsid w:val="007D20E3"/>
    <w:rsid w:val="007D67B6"/>
    <w:rsid w:val="00811413"/>
    <w:rsid w:val="00832D01"/>
    <w:rsid w:val="00871830"/>
    <w:rsid w:val="00925F00"/>
    <w:rsid w:val="00946F2E"/>
    <w:rsid w:val="009926E5"/>
    <w:rsid w:val="009A62F9"/>
    <w:rsid w:val="009C0B90"/>
    <w:rsid w:val="00A11E44"/>
    <w:rsid w:val="00A52461"/>
    <w:rsid w:val="00A61BFD"/>
    <w:rsid w:val="00A825F9"/>
    <w:rsid w:val="00AA357F"/>
    <w:rsid w:val="00AA7488"/>
    <w:rsid w:val="00AC6163"/>
    <w:rsid w:val="00AD58F1"/>
    <w:rsid w:val="00AE6F3E"/>
    <w:rsid w:val="00AF7E2C"/>
    <w:rsid w:val="00B3760B"/>
    <w:rsid w:val="00B4014C"/>
    <w:rsid w:val="00B60433"/>
    <w:rsid w:val="00B75287"/>
    <w:rsid w:val="00B917D9"/>
    <w:rsid w:val="00BD4AA5"/>
    <w:rsid w:val="00BE3AA1"/>
    <w:rsid w:val="00C06C0B"/>
    <w:rsid w:val="00C17ABE"/>
    <w:rsid w:val="00C96C90"/>
    <w:rsid w:val="00CA00ED"/>
    <w:rsid w:val="00CC6A49"/>
    <w:rsid w:val="00D26572"/>
    <w:rsid w:val="00D300EC"/>
    <w:rsid w:val="00D3285D"/>
    <w:rsid w:val="00D856CB"/>
    <w:rsid w:val="00DD39F4"/>
    <w:rsid w:val="00E068CA"/>
    <w:rsid w:val="00E63018"/>
    <w:rsid w:val="00E86636"/>
    <w:rsid w:val="00ED068E"/>
    <w:rsid w:val="00F13D75"/>
    <w:rsid w:val="00F44713"/>
    <w:rsid w:val="00F46C6D"/>
    <w:rsid w:val="00F71D90"/>
    <w:rsid w:val="00F736F5"/>
    <w:rsid w:val="00FB222D"/>
    <w:rsid w:val="00FF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03D6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4D2D"/>
    <w:pPr>
      <w:keepNext/>
      <w:spacing w:after="0" w:line="240" w:lineRule="auto"/>
      <w:outlineLvl w:val="0"/>
    </w:pPr>
    <w:rPr>
      <w:rFonts w:ascii="Arial" w:eastAsia="Times New Roman" w:hAnsi="Arial" w:cs="Arial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5242"/>
    <w:pPr>
      <w:keepNext/>
      <w:spacing w:after="0" w:line="480" w:lineRule="auto"/>
      <w:outlineLvl w:val="1"/>
    </w:pPr>
    <w:rPr>
      <w:rFonts w:ascii="Arial" w:eastAsia="Times New Roman" w:hAnsi="Arial" w:cs="Arial"/>
      <w:i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5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1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46C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1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119"/>
  </w:style>
  <w:style w:type="paragraph" w:styleId="Footer">
    <w:name w:val="footer"/>
    <w:basedOn w:val="Normal"/>
    <w:link w:val="FooterChar"/>
    <w:uiPriority w:val="99"/>
    <w:unhideWhenUsed/>
    <w:rsid w:val="00391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119"/>
  </w:style>
  <w:style w:type="character" w:customStyle="1" w:styleId="Heading1Char">
    <w:name w:val="Heading 1 Char"/>
    <w:basedOn w:val="DefaultParagraphFont"/>
    <w:link w:val="Heading1"/>
    <w:uiPriority w:val="9"/>
    <w:rsid w:val="004F4D2D"/>
    <w:rPr>
      <w:rFonts w:ascii="Arial" w:eastAsia="Times New Roman" w:hAnsi="Arial" w:cs="Arial"/>
      <w:b/>
      <w:sz w:val="20"/>
      <w:szCs w:val="20"/>
    </w:rPr>
  </w:style>
  <w:style w:type="character" w:customStyle="1" w:styleId="apple-converted-space">
    <w:name w:val="apple-converted-space"/>
    <w:basedOn w:val="DefaultParagraphFont"/>
    <w:rsid w:val="00A61BFD"/>
  </w:style>
  <w:style w:type="paragraph" w:styleId="BalloonText">
    <w:name w:val="Balloon Text"/>
    <w:basedOn w:val="Normal"/>
    <w:link w:val="BalloonTextChar"/>
    <w:uiPriority w:val="99"/>
    <w:semiHidden/>
    <w:unhideWhenUsed/>
    <w:rsid w:val="0056229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291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7556E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05242"/>
    <w:rPr>
      <w:rFonts w:ascii="Arial" w:eastAsia="Times New Roman" w:hAnsi="Arial" w:cs="Arial"/>
      <w:i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5B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4D2D"/>
    <w:pPr>
      <w:keepNext/>
      <w:spacing w:after="0" w:line="240" w:lineRule="auto"/>
      <w:outlineLvl w:val="0"/>
    </w:pPr>
    <w:rPr>
      <w:rFonts w:ascii="Arial" w:eastAsia="Times New Roman" w:hAnsi="Arial" w:cs="Arial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5242"/>
    <w:pPr>
      <w:keepNext/>
      <w:spacing w:after="0" w:line="480" w:lineRule="auto"/>
      <w:outlineLvl w:val="1"/>
    </w:pPr>
    <w:rPr>
      <w:rFonts w:ascii="Arial" w:eastAsia="Times New Roman" w:hAnsi="Arial" w:cs="Arial"/>
      <w:i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5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1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46C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1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119"/>
  </w:style>
  <w:style w:type="paragraph" w:styleId="Footer">
    <w:name w:val="footer"/>
    <w:basedOn w:val="Normal"/>
    <w:link w:val="FooterChar"/>
    <w:uiPriority w:val="99"/>
    <w:unhideWhenUsed/>
    <w:rsid w:val="00391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119"/>
  </w:style>
  <w:style w:type="character" w:customStyle="1" w:styleId="Heading1Char">
    <w:name w:val="Heading 1 Char"/>
    <w:basedOn w:val="DefaultParagraphFont"/>
    <w:link w:val="Heading1"/>
    <w:uiPriority w:val="9"/>
    <w:rsid w:val="004F4D2D"/>
    <w:rPr>
      <w:rFonts w:ascii="Arial" w:eastAsia="Times New Roman" w:hAnsi="Arial" w:cs="Arial"/>
      <w:b/>
      <w:sz w:val="20"/>
      <w:szCs w:val="20"/>
    </w:rPr>
  </w:style>
  <w:style w:type="character" w:customStyle="1" w:styleId="apple-converted-space">
    <w:name w:val="apple-converted-space"/>
    <w:basedOn w:val="DefaultParagraphFont"/>
    <w:rsid w:val="00A61BFD"/>
  </w:style>
  <w:style w:type="paragraph" w:styleId="BalloonText">
    <w:name w:val="Balloon Text"/>
    <w:basedOn w:val="Normal"/>
    <w:link w:val="BalloonTextChar"/>
    <w:uiPriority w:val="99"/>
    <w:semiHidden/>
    <w:unhideWhenUsed/>
    <w:rsid w:val="0056229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291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7556E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05242"/>
    <w:rPr>
      <w:rFonts w:ascii="Arial" w:eastAsia="Times New Roman" w:hAnsi="Arial" w:cs="Arial"/>
      <w:i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5B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ncbi.nlm.nih.gov/pubmed/20932292" TargetMode="External"/><Relationship Id="rId21" Type="http://schemas.openxmlformats.org/officeDocument/2006/relationships/hyperlink" Target="http://www.ncbi.nlm.nih.gov/pubmed/18347175" TargetMode="External"/><Relationship Id="rId42" Type="http://schemas.openxmlformats.org/officeDocument/2006/relationships/hyperlink" Target="http://www.ncbi.nlm.nih.gov/pubmed/20932292" TargetMode="External"/><Relationship Id="rId47" Type="http://schemas.openxmlformats.org/officeDocument/2006/relationships/hyperlink" Target="http://www.ncbi.nlm.nih.gov/pubmed/12490681" TargetMode="External"/><Relationship Id="rId63" Type="http://schemas.openxmlformats.org/officeDocument/2006/relationships/hyperlink" Target="http://www.ncbi.nlm.nih.gov/pubmed/20098429" TargetMode="External"/><Relationship Id="rId68" Type="http://schemas.openxmlformats.org/officeDocument/2006/relationships/hyperlink" Target="http://www.ncbi.nlm.nih.gov/pubmed/21501481" TargetMode="External"/><Relationship Id="rId84" Type="http://schemas.openxmlformats.org/officeDocument/2006/relationships/hyperlink" Target="http://www.ncbi.nlm.nih.gov/pubmed/17925008" TargetMode="External"/><Relationship Id="rId89" Type="http://schemas.openxmlformats.org/officeDocument/2006/relationships/hyperlink" Target="http://www.ncbi.nlm.nih.gov/pubmed/18167534" TargetMode="External"/><Relationship Id="rId112" Type="http://schemas.openxmlformats.org/officeDocument/2006/relationships/hyperlink" Target="http://www.ncbi.nlm.nih.gov/pubmed/23049873" TargetMode="External"/><Relationship Id="rId16" Type="http://schemas.openxmlformats.org/officeDocument/2006/relationships/hyperlink" Target="http://www.ncbi.nlm.nih.gov/pubmed/17545524" TargetMode="External"/><Relationship Id="rId107" Type="http://schemas.openxmlformats.org/officeDocument/2006/relationships/hyperlink" Target="http://www.ncbi.nlm.nih.gov/pubmed/18498629" TargetMode="External"/><Relationship Id="rId11" Type="http://schemas.openxmlformats.org/officeDocument/2006/relationships/hyperlink" Target="http://www.ncbi.nlm.nih.gov/pubmed/16280042" TargetMode="External"/><Relationship Id="rId24" Type="http://schemas.openxmlformats.org/officeDocument/2006/relationships/hyperlink" Target="http://www.ncbi.nlm.nih.gov/pubmed/18821012" TargetMode="External"/><Relationship Id="rId32" Type="http://schemas.openxmlformats.org/officeDocument/2006/relationships/hyperlink" Target="http://www.ncbi.nlm.nih.gov/pubmed/23618380" TargetMode="External"/><Relationship Id="rId37" Type="http://schemas.openxmlformats.org/officeDocument/2006/relationships/hyperlink" Target="http://www.ncbi.nlm.nih.gov/pubmed/17925008" TargetMode="External"/><Relationship Id="rId40" Type="http://schemas.openxmlformats.org/officeDocument/2006/relationships/hyperlink" Target="http://www.ncbi.nlm.nih.gov/pubmed/18498629" TargetMode="External"/><Relationship Id="rId45" Type="http://schemas.openxmlformats.org/officeDocument/2006/relationships/hyperlink" Target="http://www.ncbi.nlm.nih.gov/pubmed/23049873" TargetMode="External"/><Relationship Id="rId53" Type="http://schemas.openxmlformats.org/officeDocument/2006/relationships/hyperlink" Target="http://www.ncbi.nlm.nih.gov/pubmed/17925008" TargetMode="External"/><Relationship Id="rId58" Type="http://schemas.openxmlformats.org/officeDocument/2006/relationships/hyperlink" Target="http://www.ncbi.nlm.nih.gov/pubmed/18167534" TargetMode="External"/><Relationship Id="rId66" Type="http://schemas.openxmlformats.org/officeDocument/2006/relationships/hyperlink" Target="http://www.ncbi.nlm.nih.gov/pubmed/21807638" TargetMode="External"/><Relationship Id="rId74" Type="http://schemas.openxmlformats.org/officeDocument/2006/relationships/hyperlink" Target="http://www.ncbi.nlm.nih.gov/pubmed/18498629" TargetMode="External"/><Relationship Id="rId79" Type="http://schemas.openxmlformats.org/officeDocument/2006/relationships/hyperlink" Target="http://www.ncbi.nlm.nih.gov/pubmed/12490681" TargetMode="External"/><Relationship Id="rId87" Type="http://schemas.openxmlformats.org/officeDocument/2006/relationships/hyperlink" Target="http://www.ncbi.nlm.nih.gov/pubmed/17420468" TargetMode="External"/><Relationship Id="rId102" Type="http://schemas.openxmlformats.org/officeDocument/2006/relationships/hyperlink" Target="http://www.ncbi.nlm.nih.gov/pubmed/12490681" TargetMode="External"/><Relationship Id="rId110" Type="http://schemas.openxmlformats.org/officeDocument/2006/relationships/hyperlink" Target="http://www.ncbi.nlm.nih.gov/pubmed/21737487" TargetMode="External"/><Relationship Id="rId115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://www.ncbi.nlm.nih.gov/pubmed/18593943" TargetMode="External"/><Relationship Id="rId82" Type="http://schemas.openxmlformats.org/officeDocument/2006/relationships/hyperlink" Target="http://www.ncbi.nlm.nih.gov/pubmed/15721472" TargetMode="External"/><Relationship Id="rId90" Type="http://schemas.openxmlformats.org/officeDocument/2006/relationships/hyperlink" Target="http://www.ncbi.nlm.nih.gov/pubmed/18347175" TargetMode="External"/><Relationship Id="rId95" Type="http://schemas.openxmlformats.org/officeDocument/2006/relationships/hyperlink" Target="http://www.ncbi.nlm.nih.gov/pubmed/20932292" TargetMode="External"/><Relationship Id="rId19" Type="http://schemas.openxmlformats.org/officeDocument/2006/relationships/hyperlink" Target="http://www.ncbi.nlm.nih.gov/pubmed/17407600" TargetMode="External"/><Relationship Id="rId14" Type="http://schemas.openxmlformats.org/officeDocument/2006/relationships/hyperlink" Target="http://www.ncbi.nlm.nih.gov/pubmed/17157792" TargetMode="External"/><Relationship Id="rId22" Type="http://schemas.openxmlformats.org/officeDocument/2006/relationships/hyperlink" Target="http://www.ncbi.nlm.nih.gov/pubmed/18498629" TargetMode="External"/><Relationship Id="rId27" Type="http://schemas.openxmlformats.org/officeDocument/2006/relationships/hyperlink" Target="http://www.ncbi.nlm.nih.gov/pubmed/21737487" TargetMode="External"/><Relationship Id="rId30" Type="http://schemas.openxmlformats.org/officeDocument/2006/relationships/hyperlink" Target="http://www.ncbi.nlm.nih.gov/pubmed/21501481" TargetMode="External"/><Relationship Id="rId35" Type="http://schemas.openxmlformats.org/officeDocument/2006/relationships/hyperlink" Target="http://www.ncbi.nlm.nih.gov/pubmed/16280042" TargetMode="External"/><Relationship Id="rId43" Type="http://schemas.openxmlformats.org/officeDocument/2006/relationships/hyperlink" Target="http://www.ncbi.nlm.nih.gov/pubmed/21737487" TargetMode="External"/><Relationship Id="rId48" Type="http://schemas.openxmlformats.org/officeDocument/2006/relationships/hyperlink" Target="http://www.ncbi.nlm.nih.gov/pubmed/16049480" TargetMode="External"/><Relationship Id="rId56" Type="http://schemas.openxmlformats.org/officeDocument/2006/relationships/hyperlink" Target="http://www.ncbi.nlm.nih.gov/pubmed/17420468" TargetMode="External"/><Relationship Id="rId64" Type="http://schemas.openxmlformats.org/officeDocument/2006/relationships/hyperlink" Target="http://www.ncbi.nlm.nih.gov/pubmed/20932292" TargetMode="External"/><Relationship Id="rId69" Type="http://schemas.openxmlformats.org/officeDocument/2006/relationships/hyperlink" Target="http://www.ncbi.nlm.nih.gov/pubmed/23049873" TargetMode="External"/><Relationship Id="rId77" Type="http://schemas.openxmlformats.org/officeDocument/2006/relationships/hyperlink" Target="http://www.ncbi.nlm.nih.gov/pubmed/21501481" TargetMode="External"/><Relationship Id="rId100" Type="http://schemas.openxmlformats.org/officeDocument/2006/relationships/hyperlink" Target="http://www.ncbi.nlm.nih.gov/pubmed/23618380" TargetMode="External"/><Relationship Id="rId105" Type="http://schemas.openxmlformats.org/officeDocument/2006/relationships/hyperlink" Target="http://www.ncbi.nlm.nih.gov/pubmed/17401012" TargetMode="External"/><Relationship Id="rId113" Type="http://schemas.openxmlformats.org/officeDocument/2006/relationships/hyperlink" Target="http://bcgenex.centregauducheau.fr/BC-GEM/GEM-Aide_Popup.php?Aide=Pool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://www.ncbi.nlm.nih.gov/pubmed/16230372" TargetMode="External"/><Relationship Id="rId72" Type="http://schemas.openxmlformats.org/officeDocument/2006/relationships/hyperlink" Target="http://www.ncbi.nlm.nih.gov/pubmed/16280042" TargetMode="External"/><Relationship Id="rId80" Type="http://schemas.openxmlformats.org/officeDocument/2006/relationships/hyperlink" Target="http://www.ncbi.nlm.nih.gov/pubmed/16049480" TargetMode="External"/><Relationship Id="rId85" Type="http://schemas.openxmlformats.org/officeDocument/2006/relationships/hyperlink" Target="http://www.ncbi.nlm.nih.gov/pubmed/17545524" TargetMode="External"/><Relationship Id="rId93" Type="http://schemas.openxmlformats.org/officeDocument/2006/relationships/hyperlink" Target="http://www.ncbi.nlm.nih.gov/pubmed/18821012" TargetMode="External"/><Relationship Id="rId98" Type="http://schemas.openxmlformats.org/officeDocument/2006/relationships/hyperlink" Target="http://www.ncbi.nlm.nih.gov/pubmed/21501481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ncbi.nlm.nih.gov/pubmed/15721472" TargetMode="External"/><Relationship Id="rId17" Type="http://schemas.openxmlformats.org/officeDocument/2006/relationships/hyperlink" Target="http://www.ncbi.nlm.nih.gov/pubmed/17401012" TargetMode="External"/><Relationship Id="rId25" Type="http://schemas.openxmlformats.org/officeDocument/2006/relationships/hyperlink" Target="http://www.ncbi.nlm.nih.gov/pubmed/20098429" TargetMode="External"/><Relationship Id="rId33" Type="http://schemas.openxmlformats.org/officeDocument/2006/relationships/hyperlink" Target="http://bcgenex.centregauducheau.fr/BC-GEM/GEM-Aide_Popup.php?Aide=Pool" TargetMode="External"/><Relationship Id="rId38" Type="http://schemas.openxmlformats.org/officeDocument/2006/relationships/hyperlink" Target="http://www.ncbi.nlm.nih.gov/pubmed/17401012" TargetMode="External"/><Relationship Id="rId46" Type="http://schemas.openxmlformats.org/officeDocument/2006/relationships/hyperlink" Target="http://bcgenex.centregauducheau.fr/BC-GEM/GEM-Aide_Popup.php?Aide=Pool" TargetMode="External"/><Relationship Id="rId59" Type="http://schemas.openxmlformats.org/officeDocument/2006/relationships/hyperlink" Target="http://www.ncbi.nlm.nih.gov/pubmed/18347175" TargetMode="External"/><Relationship Id="rId67" Type="http://schemas.openxmlformats.org/officeDocument/2006/relationships/hyperlink" Target="http://www.ncbi.nlm.nih.gov/pubmed/21558518" TargetMode="External"/><Relationship Id="rId103" Type="http://schemas.openxmlformats.org/officeDocument/2006/relationships/hyperlink" Target="http://www.ncbi.nlm.nih.gov/pubmed/16280042" TargetMode="External"/><Relationship Id="rId108" Type="http://schemas.openxmlformats.org/officeDocument/2006/relationships/hyperlink" Target="http://www.ncbi.nlm.nih.gov/pubmed/20098429" TargetMode="External"/><Relationship Id="rId20" Type="http://schemas.openxmlformats.org/officeDocument/2006/relationships/hyperlink" Target="http://www.ncbi.nlm.nih.gov/pubmed/18167534" TargetMode="External"/><Relationship Id="rId41" Type="http://schemas.openxmlformats.org/officeDocument/2006/relationships/hyperlink" Target="http://www.ncbi.nlm.nih.gov/pubmed/20098429" TargetMode="External"/><Relationship Id="rId54" Type="http://schemas.openxmlformats.org/officeDocument/2006/relationships/hyperlink" Target="http://www.ncbi.nlm.nih.gov/pubmed/17545524" TargetMode="External"/><Relationship Id="rId62" Type="http://schemas.openxmlformats.org/officeDocument/2006/relationships/hyperlink" Target="http://www.ncbi.nlm.nih.gov/pubmed/18821012" TargetMode="External"/><Relationship Id="rId70" Type="http://schemas.openxmlformats.org/officeDocument/2006/relationships/hyperlink" Target="http://www.ncbi.nlm.nih.gov/pubmed/23618380" TargetMode="External"/><Relationship Id="rId75" Type="http://schemas.openxmlformats.org/officeDocument/2006/relationships/hyperlink" Target="http://www.ncbi.nlm.nih.gov/pubmed/20098429" TargetMode="External"/><Relationship Id="rId83" Type="http://schemas.openxmlformats.org/officeDocument/2006/relationships/hyperlink" Target="http://www.ncbi.nlm.nih.gov/pubmed/17157792" TargetMode="External"/><Relationship Id="rId88" Type="http://schemas.openxmlformats.org/officeDocument/2006/relationships/hyperlink" Target="http://www.ncbi.nlm.nih.gov/pubmed/17407600" TargetMode="External"/><Relationship Id="rId91" Type="http://schemas.openxmlformats.org/officeDocument/2006/relationships/hyperlink" Target="http://www.ncbi.nlm.nih.gov/pubmed/18498629" TargetMode="External"/><Relationship Id="rId96" Type="http://schemas.openxmlformats.org/officeDocument/2006/relationships/hyperlink" Target="http://www.ncbi.nlm.nih.gov/pubmed/21807638" TargetMode="External"/><Relationship Id="rId111" Type="http://schemas.openxmlformats.org/officeDocument/2006/relationships/hyperlink" Target="http://www.ncbi.nlm.nih.gov/pubmed/21501481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://www.ncbi.nlm.nih.gov/pubmed/17925008" TargetMode="External"/><Relationship Id="rId23" Type="http://schemas.openxmlformats.org/officeDocument/2006/relationships/hyperlink" Target="http://www.ncbi.nlm.nih.gov/pubmed/18593943" TargetMode="External"/><Relationship Id="rId28" Type="http://schemas.openxmlformats.org/officeDocument/2006/relationships/hyperlink" Target="http://www.ncbi.nlm.nih.gov/pubmed/21807638" TargetMode="External"/><Relationship Id="rId36" Type="http://schemas.openxmlformats.org/officeDocument/2006/relationships/hyperlink" Target="http://www.ncbi.nlm.nih.gov/pubmed/16230372" TargetMode="External"/><Relationship Id="rId49" Type="http://schemas.openxmlformats.org/officeDocument/2006/relationships/hyperlink" Target="http://www.ncbi.nlm.nih.gov/pubmed/16280042" TargetMode="External"/><Relationship Id="rId57" Type="http://schemas.openxmlformats.org/officeDocument/2006/relationships/hyperlink" Target="http://www.ncbi.nlm.nih.gov/pubmed/17407600" TargetMode="External"/><Relationship Id="rId106" Type="http://schemas.openxmlformats.org/officeDocument/2006/relationships/hyperlink" Target="http://www.ncbi.nlm.nih.gov/pubmed/18347175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://www.ncbi.nlm.nih.gov/pubmed/16049480" TargetMode="External"/><Relationship Id="rId31" Type="http://schemas.openxmlformats.org/officeDocument/2006/relationships/hyperlink" Target="http://www.ncbi.nlm.nih.gov/pubmed/23049873" TargetMode="External"/><Relationship Id="rId44" Type="http://schemas.openxmlformats.org/officeDocument/2006/relationships/hyperlink" Target="http://www.ncbi.nlm.nih.gov/pubmed/21501481" TargetMode="External"/><Relationship Id="rId52" Type="http://schemas.openxmlformats.org/officeDocument/2006/relationships/hyperlink" Target="http://www.ncbi.nlm.nih.gov/pubmed/17157792" TargetMode="External"/><Relationship Id="rId60" Type="http://schemas.openxmlformats.org/officeDocument/2006/relationships/hyperlink" Target="http://www.ncbi.nlm.nih.gov/pubmed/18498629" TargetMode="External"/><Relationship Id="rId65" Type="http://schemas.openxmlformats.org/officeDocument/2006/relationships/hyperlink" Target="http://www.ncbi.nlm.nih.gov/pubmed/21737487" TargetMode="External"/><Relationship Id="rId73" Type="http://schemas.openxmlformats.org/officeDocument/2006/relationships/hyperlink" Target="http://www.ncbi.nlm.nih.gov/pubmed/17401012" TargetMode="External"/><Relationship Id="rId78" Type="http://schemas.openxmlformats.org/officeDocument/2006/relationships/hyperlink" Target="http://bcgenex.centregauducheau.fr/BC-GEM/GEM-Aide_Popup.php?Aide=Pool" TargetMode="External"/><Relationship Id="rId81" Type="http://schemas.openxmlformats.org/officeDocument/2006/relationships/hyperlink" Target="http://www.ncbi.nlm.nih.gov/pubmed/16280042" TargetMode="External"/><Relationship Id="rId86" Type="http://schemas.openxmlformats.org/officeDocument/2006/relationships/hyperlink" Target="http://www.ncbi.nlm.nih.gov/pubmed/17401012" TargetMode="External"/><Relationship Id="rId94" Type="http://schemas.openxmlformats.org/officeDocument/2006/relationships/hyperlink" Target="http://www.ncbi.nlm.nih.gov/pubmed/20098429" TargetMode="External"/><Relationship Id="rId99" Type="http://schemas.openxmlformats.org/officeDocument/2006/relationships/hyperlink" Target="http://www.ncbi.nlm.nih.gov/pubmed/23049873" TargetMode="External"/><Relationship Id="rId101" Type="http://schemas.openxmlformats.org/officeDocument/2006/relationships/hyperlink" Target="http://bcgenex.centregauducheau.fr/BC-GEM/GEM-Aide_Popup.php?Aide=Poo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pubmed/12490681" TargetMode="External"/><Relationship Id="rId13" Type="http://schemas.openxmlformats.org/officeDocument/2006/relationships/hyperlink" Target="http://www.ncbi.nlm.nih.gov/pubmed/16230372" TargetMode="External"/><Relationship Id="rId18" Type="http://schemas.openxmlformats.org/officeDocument/2006/relationships/hyperlink" Target="http://www.ncbi.nlm.nih.gov/pubmed/17420468" TargetMode="External"/><Relationship Id="rId39" Type="http://schemas.openxmlformats.org/officeDocument/2006/relationships/hyperlink" Target="http://www.ncbi.nlm.nih.gov/pubmed/18347175" TargetMode="External"/><Relationship Id="rId109" Type="http://schemas.openxmlformats.org/officeDocument/2006/relationships/hyperlink" Target="http://www.ncbi.nlm.nih.gov/pubmed/20932292" TargetMode="External"/><Relationship Id="rId34" Type="http://schemas.openxmlformats.org/officeDocument/2006/relationships/hyperlink" Target="http://www.ncbi.nlm.nih.gov/pubmed/12490681" TargetMode="External"/><Relationship Id="rId50" Type="http://schemas.openxmlformats.org/officeDocument/2006/relationships/hyperlink" Target="http://www.ncbi.nlm.nih.gov/pubmed/15721472" TargetMode="External"/><Relationship Id="rId55" Type="http://schemas.openxmlformats.org/officeDocument/2006/relationships/hyperlink" Target="http://www.ncbi.nlm.nih.gov/pubmed/17401012" TargetMode="External"/><Relationship Id="rId76" Type="http://schemas.openxmlformats.org/officeDocument/2006/relationships/hyperlink" Target="http://www.ncbi.nlm.nih.gov/pubmed/20932292" TargetMode="External"/><Relationship Id="rId97" Type="http://schemas.openxmlformats.org/officeDocument/2006/relationships/hyperlink" Target="http://www.ncbi.nlm.nih.gov/pubmed/21558518" TargetMode="External"/><Relationship Id="rId104" Type="http://schemas.openxmlformats.org/officeDocument/2006/relationships/hyperlink" Target="http://www.ncbi.nlm.nih.gov/pubmed/16230372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://bcgenex.centregauducheau.fr/BC-GEM/GEM-Aide_Popup.php?Aide=Pool" TargetMode="External"/><Relationship Id="rId92" Type="http://schemas.openxmlformats.org/officeDocument/2006/relationships/hyperlink" Target="http://www.ncbi.nlm.nih.gov/pubmed/1859394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ncbi.nlm.nih.gov/pubmed/215585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3477</Words>
  <Characters>19785</Characters>
  <Application>Microsoft Office Word</Application>
  <DocSecurity>0</DocSecurity>
  <Lines>520</Lines>
  <Paragraphs>327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donghong Zhang</dc:creator>
  <cp:lastModifiedBy>AFRENACIA</cp:lastModifiedBy>
  <cp:revision>12</cp:revision>
  <dcterms:created xsi:type="dcterms:W3CDTF">2018-01-21T20:28:00Z</dcterms:created>
  <dcterms:modified xsi:type="dcterms:W3CDTF">2019-03-29T18:24:00Z</dcterms:modified>
</cp:coreProperties>
</file>