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FE368" w14:textId="77777777" w:rsidR="00F8332A" w:rsidRPr="00FD2C31" w:rsidRDefault="00C026A8" w:rsidP="00F8332A">
      <w:pPr>
        <w:jc w:val="both"/>
        <w:rPr>
          <w:lang w:val="en-US" w:bidi="en-US"/>
        </w:rPr>
      </w:pPr>
      <w:r>
        <w:rPr>
          <w:b/>
          <w:lang w:val="en-US" w:bidi="en-US"/>
        </w:rPr>
        <w:t xml:space="preserve">Table </w:t>
      </w:r>
      <w:r w:rsidR="00E71825">
        <w:rPr>
          <w:b/>
          <w:lang w:val="en-US" w:bidi="en-US"/>
        </w:rPr>
        <w:t>S</w:t>
      </w:r>
      <w:r w:rsidR="00F8332A" w:rsidRPr="00FD2C31">
        <w:rPr>
          <w:b/>
          <w:lang w:val="en-US" w:bidi="en-US"/>
        </w:rPr>
        <w:t>7</w:t>
      </w:r>
      <w:r w:rsidR="00F8332A" w:rsidRPr="00FD2C31">
        <w:rPr>
          <w:lang w:val="en-US" w:bidi="en-US"/>
        </w:rPr>
        <w:t xml:space="preserve">. </w:t>
      </w:r>
      <w:r w:rsidR="00F8332A" w:rsidRPr="00020AA4">
        <w:rPr>
          <w:b/>
          <w:lang w:val="en-US" w:bidi="en-US"/>
        </w:rPr>
        <w:t xml:space="preserve">The </w:t>
      </w:r>
      <w:r w:rsidR="00F8332A" w:rsidRPr="00F8332A">
        <w:rPr>
          <w:b/>
          <w:lang w:val="en-US" w:bidi="en-US"/>
        </w:rPr>
        <w:t>top 8 genes that stood out in the Burden test</w:t>
      </w:r>
      <w:r w:rsidR="00F8332A" w:rsidRPr="00FD2C31">
        <w:rPr>
          <w:lang w:val="en-US" w:bidi="en-US"/>
        </w:rPr>
        <w:t xml:space="preserve">. </w:t>
      </w:r>
    </w:p>
    <w:tbl>
      <w:tblPr>
        <w:tblStyle w:val="LightShading"/>
        <w:tblW w:w="9847" w:type="dxa"/>
        <w:tblLook w:val="04A0" w:firstRow="1" w:lastRow="0" w:firstColumn="1" w:lastColumn="0" w:noHBand="0" w:noVBand="1"/>
      </w:tblPr>
      <w:tblGrid>
        <w:gridCol w:w="1132"/>
        <w:gridCol w:w="1610"/>
        <w:gridCol w:w="1498"/>
        <w:gridCol w:w="1273"/>
        <w:gridCol w:w="1301"/>
        <w:gridCol w:w="908"/>
        <w:gridCol w:w="908"/>
        <w:gridCol w:w="1217"/>
      </w:tblGrid>
      <w:tr w:rsidR="00F8332A" w:rsidRPr="00FD2C31" w14:paraId="6E5E6F89" w14:textId="77777777" w:rsidTr="00F833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179403C5" w14:textId="77777777" w:rsidR="00F8332A" w:rsidRPr="00FD2C31" w:rsidRDefault="00F8332A" w:rsidP="00A82BDA">
            <w:pPr>
              <w:jc w:val="center"/>
              <w:rPr>
                <w:lang w:val="en-US"/>
              </w:rPr>
            </w:pPr>
            <w:r w:rsidRPr="00FD2C31">
              <w:rPr>
                <w:lang w:val="en-US"/>
              </w:rPr>
              <w:t>Gene</w:t>
            </w:r>
          </w:p>
        </w:tc>
        <w:tc>
          <w:tcPr>
            <w:tcW w:w="1610" w:type="dxa"/>
            <w:hideMark/>
          </w:tcPr>
          <w:p w14:paraId="24616121" w14:textId="5E9E68E7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no.</w:t>
            </w:r>
            <w:r>
              <w:rPr>
                <w:lang w:val="en-US"/>
              </w:rPr>
              <w:t xml:space="preserve"> affected individual in early AAO</w:t>
            </w:r>
            <w:r w:rsidR="00026131">
              <w:rPr>
                <w:lang w:val="en-US"/>
              </w:rPr>
              <w:t xml:space="preserve"> cohort</w:t>
            </w:r>
            <w:bookmarkStart w:id="0" w:name="_GoBack"/>
            <w:bookmarkEnd w:id="0"/>
          </w:p>
        </w:tc>
        <w:tc>
          <w:tcPr>
            <w:tcW w:w="1498" w:type="dxa"/>
            <w:hideMark/>
          </w:tcPr>
          <w:p w14:paraId="46D7EA2E" w14:textId="731E272D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no.</w:t>
            </w:r>
            <w:r>
              <w:rPr>
                <w:lang w:val="en-US"/>
              </w:rPr>
              <w:t xml:space="preserve"> affected individual i</w:t>
            </w:r>
            <w:r w:rsidR="00026131">
              <w:rPr>
                <w:lang w:val="en-US"/>
              </w:rPr>
              <w:t>n control cohort</w:t>
            </w:r>
          </w:p>
        </w:tc>
        <w:tc>
          <w:tcPr>
            <w:tcW w:w="1273" w:type="dxa"/>
            <w:noWrap/>
            <w:hideMark/>
          </w:tcPr>
          <w:p w14:paraId="643FD394" w14:textId="77777777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no. Early AAO</w:t>
            </w:r>
          </w:p>
        </w:tc>
        <w:tc>
          <w:tcPr>
            <w:tcW w:w="1301" w:type="dxa"/>
            <w:noWrap/>
            <w:hideMark/>
          </w:tcPr>
          <w:p w14:paraId="7FA4D20B" w14:textId="65FF65AA" w:rsidR="00F8332A" w:rsidRPr="00FD2C31" w:rsidRDefault="00F8332A" w:rsidP="00F83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 xml:space="preserve">Total no. </w:t>
            </w:r>
            <w:r w:rsidR="00026131">
              <w:rPr>
                <w:lang w:val="en-US"/>
              </w:rPr>
              <w:t>Control</w:t>
            </w:r>
          </w:p>
        </w:tc>
        <w:tc>
          <w:tcPr>
            <w:tcW w:w="908" w:type="dxa"/>
            <w:noWrap/>
            <w:hideMark/>
          </w:tcPr>
          <w:p w14:paraId="711AE4CE" w14:textId="77777777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p value</w:t>
            </w:r>
          </w:p>
        </w:tc>
        <w:tc>
          <w:tcPr>
            <w:tcW w:w="908" w:type="dxa"/>
            <w:noWrap/>
            <w:hideMark/>
          </w:tcPr>
          <w:p w14:paraId="2FC8B9EF" w14:textId="77777777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q value</w:t>
            </w:r>
          </w:p>
        </w:tc>
        <w:tc>
          <w:tcPr>
            <w:tcW w:w="1217" w:type="dxa"/>
            <w:noWrap/>
            <w:hideMark/>
          </w:tcPr>
          <w:p w14:paraId="4291CC7B" w14:textId="77777777" w:rsidR="00F8332A" w:rsidRPr="00FD2C31" w:rsidRDefault="00F8332A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Potential effect</w:t>
            </w:r>
          </w:p>
        </w:tc>
      </w:tr>
      <w:tr w:rsidR="00F8332A" w:rsidRPr="00FD2C31" w14:paraId="0C6D10EB" w14:textId="77777777" w:rsidTr="00F8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37E9C757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MRE11</w:t>
            </w:r>
          </w:p>
        </w:tc>
        <w:tc>
          <w:tcPr>
            <w:tcW w:w="1610" w:type="dxa"/>
            <w:noWrap/>
            <w:hideMark/>
          </w:tcPr>
          <w:p w14:paraId="1E913617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</w:t>
            </w:r>
          </w:p>
        </w:tc>
        <w:tc>
          <w:tcPr>
            <w:tcW w:w="1498" w:type="dxa"/>
            <w:noWrap/>
            <w:hideMark/>
          </w:tcPr>
          <w:p w14:paraId="43D4CFE5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6385F3A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4BAA2882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59E0E768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0.0093</w:t>
            </w:r>
          </w:p>
        </w:tc>
        <w:tc>
          <w:tcPr>
            <w:tcW w:w="908" w:type="dxa"/>
            <w:noWrap/>
            <w:hideMark/>
          </w:tcPr>
          <w:p w14:paraId="241A5501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213BC123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  <w:tr w:rsidR="00F8332A" w:rsidRPr="00FD2C31" w14:paraId="2E011668" w14:textId="77777777" w:rsidTr="00F8332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4F2EB97F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PTCH1</w:t>
            </w:r>
          </w:p>
        </w:tc>
        <w:tc>
          <w:tcPr>
            <w:tcW w:w="1610" w:type="dxa"/>
            <w:noWrap/>
            <w:hideMark/>
          </w:tcPr>
          <w:p w14:paraId="4E8F2AD5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1</w:t>
            </w:r>
          </w:p>
        </w:tc>
        <w:tc>
          <w:tcPr>
            <w:tcW w:w="1498" w:type="dxa"/>
            <w:noWrap/>
            <w:hideMark/>
          </w:tcPr>
          <w:p w14:paraId="656B0438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8</w:t>
            </w:r>
          </w:p>
        </w:tc>
        <w:tc>
          <w:tcPr>
            <w:tcW w:w="1273" w:type="dxa"/>
            <w:noWrap/>
            <w:hideMark/>
          </w:tcPr>
          <w:p w14:paraId="558DC630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3AF90437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7E239794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0.0129</w:t>
            </w:r>
          </w:p>
        </w:tc>
        <w:tc>
          <w:tcPr>
            <w:tcW w:w="908" w:type="dxa"/>
            <w:noWrap/>
            <w:hideMark/>
          </w:tcPr>
          <w:p w14:paraId="367B14A8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2AD44FAB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Protective</w:t>
            </w:r>
          </w:p>
        </w:tc>
      </w:tr>
      <w:tr w:rsidR="00F8332A" w:rsidRPr="00FD2C31" w14:paraId="1B05EDB2" w14:textId="77777777" w:rsidTr="00F8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7AC571F6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MYBBP1A</w:t>
            </w:r>
          </w:p>
        </w:tc>
        <w:tc>
          <w:tcPr>
            <w:tcW w:w="1610" w:type="dxa"/>
            <w:noWrap/>
            <w:hideMark/>
          </w:tcPr>
          <w:p w14:paraId="03B1F6F0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13</w:t>
            </w:r>
          </w:p>
        </w:tc>
        <w:tc>
          <w:tcPr>
            <w:tcW w:w="1498" w:type="dxa"/>
            <w:noWrap/>
            <w:hideMark/>
          </w:tcPr>
          <w:p w14:paraId="5D5AFF5F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3</w:t>
            </w:r>
          </w:p>
        </w:tc>
        <w:tc>
          <w:tcPr>
            <w:tcW w:w="1273" w:type="dxa"/>
            <w:noWrap/>
            <w:hideMark/>
          </w:tcPr>
          <w:p w14:paraId="0703C378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366E91E9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4AE05DC7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0.0169</w:t>
            </w:r>
          </w:p>
        </w:tc>
        <w:tc>
          <w:tcPr>
            <w:tcW w:w="908" w:type="dxa"/>
            <w:noWrap/>
            <w:hideMark/>
          </w:tcPr>
          <w:p w14:paraId="1C7A75BC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210369FE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  <w:tr w:rsidR="00F8332A" w:rsidRPr="00FD2C31" w14:paraId="711DB1CD" w14:textId="77777777" w:rsidTr="00F8332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4D7C96E3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WRN</w:t>
            </w:r>
          </w:p>
        </w:tc>
        <w:tc>
          <w:tcPr>
            <w:tcW w:w="1610" w:type="dxa"/>
            <w:noWrap/>
            <w:hideMark/>
          </w:tcPr>
          <w:p w14:paraId="3FB55868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</w:t>
            </w:r>
          </w:p>
        </w:tc>
        <w:tc>
          <w:tcPr>
            <w:tcW w:w="1498" w:type="dxa"/>
            <w:noWrap/>
            <w:hideMark/>
          </w:tcPr>
          <w:p w14:paraId="2B0D74BC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1</w:t>
            </w:r>
          </w:p>
        </w:tc>
        <w:tc>
          <w:tcPr>
            <w:tcW w:w="1273" w:type="dxa"/>
            <w:noWrap/>
            <w:hideMark/>
          </w:tcPr>
          <w:p w14:paraId="3E4419CD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559EAE94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439C4D31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0.0342</w:t>
            </w:r>
          </w:p>
        </w:tc>
        <w:tc>
          <w:tcPr>
            <w:tcW w:w="908" w:type="dxa"/>
            <w:noWrap/>
            <w:hideMark/>
          </w:tcPr>
          <w:p w14:paraId="5E4A1A14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5BD763D4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  <w:tr w:rsidR="00F8332A" w:rsidRPr="00FD2C31" w14:paraId="1C89E29B" w14:textId="77777777" w:rsidTr="00F8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1B3AF3FF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TDG</w:t>
            </w:r>
          </w:p>
        </w:tc>
        <w:tc>
          <w:tcPr>
            <w:tcW w:w="1610" w:type="dxa"/>
            <w:noWrap/>
            <w:hideMark/>
          </w:tcPr>
          <w:p w14:paraId="3FAF2E1E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5</w:t>
            </w:r>
          </w:p>
        </w:tc>
        <w:tc>
          <w:tcPr>
            <w:tcW w:w="1498" w:type="dxa"/>
            <w:noWrap/>
            <w:hideMark/>
          </w:tcPr>
          <w:p w14:paraId="3E88FC61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846FA05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45F2510E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7C1C6B9C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0.0409</w:t>
            </w:r>
          </w:p>
        </w:tc>
        <w:tc>
          <w:tcPr>
            <w:tcW w:w="908" w:type="dxa"/>
            <w:noWrap/>
            <w:hideMark/>
          </w:tcPr>
          <w:p w14:paraId="69594498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20A95E0D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  <w:tr w:rsidR="00F8332A" w:rsidRPr="00FD2C31" w14:paraId="17CE23BB" w14:textId="77777777" w:rsidTr="00F8332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70C70B87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TP53BP1</w:t>
            </w:r>
          </w:p>
        </w:tc>
        <w:tc>
          <w:tcPr>
            <w:tcW w:w="1610" w:type="dxa"/>
            <w:noWrap/>
            <w:hideMark/>
          </w:tcPr>
          <w:p w14:paraId="1F12353A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10</w:t>
            </w:r>
          </w:p>
        </w:tc>
        <w:tc>
          <w:tcPr>
            <w:tcW w:w="1498" w:type="dxa"/>
            <w:noWrap/>
            <w:hideMark/>
          </w:tcPr>
          <w:p w14:paraId="1890BD3A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3</w:t>
            </w:r>
          </w:p>
        </w:tc>
        <w:tc>
          <w:tcPr>
            <w:tcW w:w="1273" w:type="dxa"/>
            <w:noWrap/>
            <w:hideMark/>
          </w:tcPr>
          <w:p w14:paraId="03B814AB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47FD993F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66ECD768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0.0415</w:t>
            </w:r>
          </w:p>
        </w:tc>
        <w:tc>
          <w:tcPr>
            <w:tcW w:w="908" w:type="dxa"/>
            <w:noWrap/>
            <w:hideMark/>
          </w:tcPr>
          <w:p w14:paraId="2710A299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443A9E0D" w14:textId="77777777" w:rsidR="00F8332A" w:rsidRPr="00FD2C31" w:rsidRDefault="00F8332A" w:rsidP="00A82B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  <w:tr w:rsidR="00F8332A" w:rsidRPr="00BE4E10" w14:paraId="216F6685" w14:textId="77777777" w:rsidTr="00F83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  <w:noWrap/>
            <w:hideMark/>
          </w:tcPr>
          <w:p w14:paraId="5A3D6997" w14:textId="77777777" w:rsidR="00F8332A" w:rsidRPr="00FD2C31" w:rsidRDefault="00F8332A" w:rsidP="00A82BDA">
            <w:pPr>
              <w:rPr>
                <w:lang w:val="en-US"/>
              </w:rPr>
            </w:pPr>
            <w:r w:rsidRPr="00FD2C31">
              <w:rPr>
                <w:lang w:val="en-US"/>
              </w:rPr>
              <w:t>REV1</w:t>
            </w:r>
          </w:p>
        </w:tc>
        <w:tc>
          <w:tcPr>
            <w:tcW w:w="1610" w:type="dxa"/>
            <w:noWrap/>
            <w:hideMark/>
          </w:tcPr>
          <w:p w14:paraId="0108A997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8</w:t>
            </w:r>
          </w:p>
        </w:tc>
        <w:tc>
          <w:tcPr>
            <w:tcW w:w="1498" w:type="dxa"/>
            <w:noWrap/>
            <w:hideMark/>
          </w:tcPr>
          <w:p w14:paraId="445EB044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2</w:t>
            </w:r>
          </w:p>
        </w:tc>
        <w:tc>
          <w:tcPr>
            <w:tcW w:w="1273" w:type="dxa"/>
            <w:noWrap/>
            <w:hideMark/>
          </w:tcPr>
          <w:p w14:paraId="7F9CF332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73</w:t>
            </w:r>
          </w:p>
        </w:tc>
        <w:tc>
          <w:tcPr>
            <w:tcW w:w="1301" w:type="dxa"/>
            <w:noWrap/>
            <w:hideMark/>
          </w:tcPr>
          <w:p w14:paraId="432AD04E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6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908" w:type="dxa"/>
            <w:noWrap/>
            <w:hideMark/>
          </w:tcPr>
          <w:p w14:paraId="5C862603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0.0488</w:t>
            </w:r>
          </w:p>
        </w:tc>
        <w:tc>
          <w:tcPr>
            <w:tcW w:w="908" w:type="dxa"/>
            <w:noWrap/>
            <w:hideMark/>
          </w:tcPr>
          <w:p w14:paraId="216D2D97" w14:textId="77777777" w:rsidR="00F8332A" w:rsidRPr="00FD2C31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0.9</w:t>
            </w:r>
          </w:p>
        </w:tc>
        <w:tc>
          <w:tcPr>
            <w:tcW w:w="1217" w:type="dxa"/>
            <w:noWrap/>
            <w:hideMark/>
          </w:tcPr>
          <w:p w14:paraId="747AADEE" w14:textId="77777777" w:rsidR="00F8332A" w:rsidRPr="00BE4E10" w:rsidRDefault="00F8332A" w:rsidP="00A82B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D2C31">
              <w:rPr>
                <w:b/>
                <w:bCs/>
                <w:lang w:val="en-US"/>
              </w:rPr>
              <w:t>Risk</w:t>
            </w:r>
          </w:p>
        </w:tc>
      </w:tr>
    </w:tbl>
    <w:p w14:paraId="49BCB4E3" w14:textId="77777777" w:rsidR="00F8332A" w:rsidRDefault="00F8332A" w:rsidP="00F8332A">
      <w:pPr>
        <w:jc w:val="both"/>
        <w:rPr>
          <w:lang w:val="en-US" w:bidi="en-US"/>
        </w:rPr>
      </w:pPr>
      <w:r w:rsidRPr="00FD2C31">
        <w:rPr>
          <w:lang w:val="en-US" w:bidi="en-US"/>
        </w:rPr>
        <w:t>q value after FDR correction</w:t>
      </w:r>
    </w:p>
    <w:p w14:paraId="6774479F" w14:textId="77777777" w:rsidR="00D63D34" w:rsidRDefault="00026131"/>
    <w:sectPr w:rsidR="00D63D3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32A"/>
    <w:rsid w:val="00020AA4"/>
    <w:rsid w:val="00026131"/>
    <w:rsid w:val="00255528"/>
    <w:rsid w:val="004678C8"/>
    <w:rsid w:val="00486C8B"/>
    <w:rsid w:val="00C026A8"/>
    <w:rsid w:val="00E71825"/>
    <w:rsid w:val="00ED2CA1"/>
    <w:rsid w:val="00F8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9905A"/>
  <w15:docId w15:val="{3D54860F-D1E4-B741-89BE-4F6BB4DF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332A"/>
    <w:rPr>
      <w:rFonts w:eastAsiaTheme="minorEastAsia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833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Tübingen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Ilnaz Sepahi</dc:creator>
  <cp:lastModifiedBy>Microsoft Office User</cp:lastModifiedBy>
  <cp:revision>2</cp:revision>
  <dcterms:created xsi:type="dcterms:W3CDTF">2019-06-18T18:59:00Z</dcterms:created>
  <dcterms:modified xsi:type="dcterms:W3CDTF">2019-06-18T18:59:00Z</dcterms:modified>
</cp:coreProperties>
</file>