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4E5" w:rsidRPr="00577BB7" w:rsidRDefault="00577BB7" w:rsidP="00577B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n-US"/>
        </w:rPr>
        <w:drawing>
          <wp:inline distT="0" distB="0" distL="0" distR="0" wp14:anchorId="3631963F" wp14:editId="275DC881">
            <wp:extent cx="5274310" cy="4518660"/>
            <wp:effectExtent l="0" t="0" r="2540" b="0"/>
            <wp:docPr id="9" name="图片 9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upplementary Figure 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Additional file: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7F07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17F0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E17F07">
        <w:rPr>
          <w:rFonts w:ascii="Times New Roman" w:hAnsi="Times New Roman" w:cs="Times New Roman"/>
          <w:sz w:val="24"/>
          <w:szCs w:val="24"/>
        </w:rPr>
        <w:t xml:space="preserve">Title of data: Validation for the regulatory effect of Circ-SMARCA5 on miR-767-5p. </w:t>
      </w:r>
      <w:bookmarkStart w:id="0" w:name="_GoBack"/>
      <w:bookmarkEnd w:id="0"/>
      <w:r w:rsidRPr="00E17F07">
        <w:rPr>
          <w:rFonts w:ascii="Times New Roman" w:hAnsi="Times New Roman" w:cs="Times New Roman"/>
          <w:sz w:val="24"/>
          <w:szCs w:val="24"/>
        </w:rPr>
        <w:t xml:space="preserve">Description of data: The expression of miR-767-5p was decreased in SMARCA5 (+) group compared with Control(+) group and increased in SMARCA5(-) group compared with Control(-) group in NCI-H299 cells (A), U226 cells (B), OPM2 cells (C) and JJN3 cells (D). Comparisons of miR-767-5p expressions were performed using t test and P&lt;0.05 was considered significant. *P&lt;0.05, &lt;**P&lt;0.01, ***P&lt;0.001. </w:t>
      </w:r>
      <w:proofErr w:type="gramStart"/>
      <w:r w:rsidRPr="00E17F07">
        <w:rPr>
          <w:rFonts w:ascii="Times New Roman" w:hAnsi="Times New Roman" w:cs="Times New Roman"/>
          <w:sz w:val="24"/>
          <w:szCs w:val="24"/>
        </w:rPr>
        <w:t xml:space="preserve">Control (+), blank overexpression; SMARCA5 (+), Circ-SMARCA5 overexpression; Control (-), blank shRNA; SMARCA5 (-), Circ-SMARCA5 shRNA; </w:t>
      </w:r>
      <w:proofErr w:type="spellStart"/>
      <w:r w:rsidRPr="00E17F07">
        <w:rPr>
          <w:rFonts w:ascii="Times New Roman" w:hAnsi="Times New Roman" w:cs="Times New Roman"/>
          <w:sz w:val="24"/>
          <w:szCs w:val="24"/>
        </w:rPr>
        <w:t>miR</w:t>
      </w:r>
      <w:proofErr w:type="spellEnd"/>
      <w:r w:rsidRPr="00E17F07">
        <w:rPr>
          <w:rFonts w:ascii="Times New Roman" w:hAnsi="Times New Roman" w:cs="Times New Roman"/>
          <w:sz w:val="24"/>
          <w:szCs w:val="24"/>
        </w:rPr>
        <w:t>, micro RNA.</w:t>
      </w:r>
      <w:proofErr w:type="gramEnd"/>
    </w:p>
    <w:sectPr w:rsidR="005634E5" w:rsidRPr="00577BB7" w:rsidSect="006B6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0D9"/>
    <w:rsid w:val="000F7976"/>
    <w:rsid w:val="00366A12"/>
    <w:rsid w:val="005634E5"/>
    <w:rsid w:val="00577BB7"/>
    <w:rsid w:val="00820054"/>
    <w:rsid w:val="00B750D9"/>
    <w:rsid w:val="00FB078A"/>
    <w:rsid w:val="00FB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0D9"/>
    <w:pPr>
      <w:widowControl w:val="0"/>
      <w:spacing w:after="0" w:line="240" w:lineRule="auto"/>
    </w:pPr>
    <w:rPr>
      <w:rFonts w:eastAsiaTheme="minorEastAsia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본문1"/>
    <w:basedOn w:val="Normal"/>
    <w:qFormat/>
    <w:rsid w:val="00FB078A"/>
    <w:pPr>
      <w:widowControl/>
      <w:spacing w:before="120" w:after="120" w:line="480" w:lineRule="auto"/>
      <w:jc w:val="left"/>
    </w:pPr>
    <w:rPr>
      <w:rFonts w:ascii="Times New Roman" w:eastAsia="Malgun Gothic" w:hAnsi="Times New Roman" w:cs="Times New Roman"/>
      <w:noProof/>
      <w:kern w:val="0"/>
      <w:sz w:val="24"/>
      <w:szCs w:val="20"/>
      <w:lang w:eastAsia="en-US" w:bidi="bn-IN"/>
    </w:rPr>
  </w:style>
  <w:style w:type="table" w:styleId="TableGrid">
    <w:name w:val="Table Grid"/>
    <w:basedOn w:val="TableNormal"/>
    <w:uiPriority w:val="39"/>
    <w:qFormat/>
    <w:rsid w:val="00B750D9"/>
    <w:pPr>
      <w:spacing w:after="0" w:line="240" w:lineRule="auto"/>
      <w:jc w:val="left"/>
    </w:pPr>
    <w:rPr>
      <w:rFonts w:eastAsiaTheme="minorEastAsia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7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BB7"/>
    <w:rPr>
      <w:rFonts w:ascii="Tahoma" w:eastAsiaTheme="minorEastAsi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0D9"/>
    <w:pPr>
      <w:widowControl w:val="0"/>
      <w:spacing w:after="0" w:line="240" w:lineRule="auto"/>
    </w:pPr>
    <w:rPr>
      <w:rFonts w:eastAsiaTheme="minorEastAsia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본문1"/>
    <w:basedOn w:val="Normal"/>
    <w:qFormat/>
    <w:rsid w:val="00FB078A"/>
    <w:pPr>
      <w:widowControl/>
      <w:spacing w:before="120" w:after="120" w:line="480" w:lineRule="auto"/>
      <w:jc w:val="left"/>
    </w:pPr>
    <w:rPr>
      <w:rFonts w:ascii="Times New Roman" w:eastAsia="Malgun Gothic" w:hAnsi="Times New Roman" w:cs="Times New Roman"/>
      <w:noProof/>
      <w:kern w:val="0"/>
      <w:sz w:val="24"/>
      <w:szCs w:val="20"/>
      <w:lang w:eastAsia="en-US" w:bidi="bn-IN"/>
    </w:rPr>
  </w:style>
  <w:style w:type="table" w:styleId="TableGrid">
    <w:name w:val="Table Grid"/>
    <w:basedOn w:val="TableNormal"/>
    <w:uiPriority w:val="39"/>
    <w:qFormat/>
    <w:rsid w:val="00B750D9"/>
    <w:pPr>
      <w:spacing w:after="0" w:line="240" w:lineRule="auto"/>
      <w:jc w:val="left"/>
    </w:pPr>
    <w:rPr>
      <w:rFonts w:eastAsiaTheme="minorEastAsia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7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BB7"/>
    <w:rPr>
      <w:rFonts w:ascii="Tahoma" w:eastAsiaTheme="minorEastAsi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CCERINO</dc:creator>
  <cp:lastModifiedBy>CCERINO</cp:lastModifiedBy>
  <cp:revision>2</cp:revision>
  <dcterms:created xsi:type="dcterms:W3CDTF">2019-08-27T04:36:00Z</dcterms:created>
  <dcterms:modified xsi:type="dcterms:W3CDTF">2019-08-27T04:36:00Z</dcterms:modified>
</cp:coreProperties>
</file>