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08B" w:rsidRDefault="0006608B">
      <w:pPr>
        <w:rPr>
          <w:rFonts w:ascii="Times New Roman" w:hAnsi="Times New Roman" w:cs="Times New Roman"/>
          <w:b/>
          <w:szCs w:val="21"/>
        </w:rPr>
      </w:pPr>
    </w:p>
    <w:p w:rsidR="000759C2" w:rsidRDefault="000759C2" w:rsidP="000759C2">
      <w:pPr>
        <w:rPr>
          <w:rFonts w:ascii="Times New Roman" w:hAnsi="Times New Roman" w:cs="Times New Roman"/>
          <w:b/>
          <w:szCs w:val="21"/>
        </w:rPr>
      </w:pPr>
      <w:r w:rsidRPr="00754BF5">
        <w:rPr>
          <w:rFonts w:ascii="Times New Roman" w:hAnsi="Times New Roman" w:cs="Times New Roman"/>
          <w:b/>
          <w:szCs w:val="21"/>
        </w:rPr>
        <w:t>T</w:t>
      </w:r>
      <w:r>
        <w:rPr>
          <w:rFonts w:ascii="Times New Roman" w:hAnsi="Times New Roman" w:cs="Times New Roman" w:hint="eastAsia"/>
          <w:b/>
          <w:szCs w:val="21"/>
        </w:rPr>
        <w:t>able</w:t>
      </w:r>
      <w:r w:rsidRPr="00754BF5">
        <w:rPr>
          <w:rFonts w:ascii="Times New Roman" w:hAnsi="Times New Roman" w:cs="Times New Roman"/>
          <w:b/>
          <w:szCs w:val="21"/>
        </w:rPr>
        <w:t xml:space="preserve"> </w:t>
      </w:r>
      <w:r w:rsidR="00DB690B">
        <w:rPr>
          <w:rFonts w:ascii="Times New Roman" w:hAnsi="Times New Roman" w:cs="Times New Roman" w:hint="eastAsia"/>
          <w:b/>
          <w:szCs w:val="21"/>
        </w:rPr>
        <w:t>S1</w:t>
      </w:r>
      <w:r w:rsidRPr="00754BF5">
        <w:rPr>
          <w:rFonts w:ascii="Times New Roman" w:hAnsi="Times New Roman" w:cs="Times New Roman"/>
          <w:b/>
          <w:szCs w:val="21"/>
        </w:rPr>
        <w:t xml:space="preserve">. </w:t>
      </w:r>
      <w:proofErr w:type="spellStart"/>
      <w:r w:rsidRPr="00754BF5">
        <w:rPr>
          <w:rFonts w:ascii="Times New Roman" w:hAnsi="Times New Roman" w:cs="Times New Roman"/>
          <w:b/>
          <w:szCs w:val="21"/>
        </w:rPr>
        <w:t>Univariate</w:t>
      </w:r>
      <w:proofErr w:type="spellEnd"/>
      <w:r w:rsidRPr="00754BF5">
        <w:rPr>
          <w:rFonts w:ascii="Times New Roman" w:hAnsi="Times New Roman" w:cs="Times New Roman"/>
          <w:b/>
          <w:szCs w:val="21"/>
        </w:rPr>
        <w:t xml:space="preserve"> and Multivariable Analysis of </w:t>
      </w:r>
      <w:bookmarkStart w:id="0" w:name="OLE_LINK1"/>
      <w:bookmarkStart w:id="1" w:name="OLE_LINK2"/>
      <w:bookmarkStart w:id="2" w:name="OLE_LINK3"/>
      <w:r w:rsidRPr="00754BF5">
        <w:rPr>
          <w:rFonts w:ascii="Times New Roman" w:hAnsi="Times New Roman" w:cs="Times New Roman"/>
          <w:b/>
          <w:szCs w:val="21"/>
        </w:rPr>
        <w:t>Recurrence-free Survival</w:t>
      </w:r>
      <w:bookmarkEnd w:id="0"/>
      <w:bookmarkEnd w:id="1"/>
      <w:bookmarkEnd w:id="2"/>
      <w:r w:rsidRPr="00754BF5">
        <w:rPr>
          <w:rFonts w:ascii="Times New Roman" w:hAnsi="Times New Roman" w:cs="Times New Roman"/>
          <w:b/>
          <w:szCs w:val="21"/>
        </w:rPr>
        <w:t xml:space="preserve"> in </w:t>
      </w:r>
      <w:r>
        <w:rPr>
          <w:rFonts w:ascii="Times New Roman" w:hAnsi="Times New Roman" w:cs="Times New Roman" w:hint="eastAsia"/>
          <w:b/>
          <w:szCs w:val="21"/>
        </w:rPr>
        <w:t>401</w:t>
      </w:r>
      <w:r w:rsidRPr="00754BF5">
        <w:rPr>
          <w:rFonts w:ascii="Times New Roman" w:hAnsi="Times New Roman" w:cs="Times New Roman"/>
          <w:b/>
          <w:szCs w:val="21"/>
        </w:rPr>
        <w:t xml:space="preserve"> Patients </w:t>
      </w:r>
      <w:proofErr w:type="gramStart"/>
      <w:r w:rsidRPr="00754BF5">
        <w:rPr>
          <w:rFonts w:ascii="Times New Roman" w:hAnsi="Times New Roman" w:cs="Times New Roman"/>
          <w:b/>
          <w:szCs w:val="21"/>
        </w:rPr>
        <w:t>With</w:t>
      </w:r>
      <w:proofErr w:type="gramEnd"/>
      <w:r w:rsidRPr="00754BF5">
        <w:rPr>
          <w:rFonts w:ascii="Times New Roman" w:hAnsi="Times New Roman" w:cs="Times New Roman"/>
          <w:b/>
          <w:szCs w:val="21"/>
        </w:rPr>
        <w:t xml:space="preserve"> Gastric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  <w:r w:rsidRPr="00754BF5">
        <w:rPr>
          <w:rFonts w:ascii="Times New Roman" w:hAnsi="Times New Roman" w:cs="Times New Roman"/>
          <w:b/>
          <w:szCs w:val="21"/>
        </w:rPr>
        <w:t>Cancer</w:t>
      </w:r>
    </w:p>
    <w:tbl>
      <w:tblPr>
        <w:tblStyle w:val="a5"/>
        <w:tblW w:w="878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134"/>
        <w:gridCol w:w="850"/>
        <w:gridCol w:w="1276"/>
        <w:gridCol w:w="1134"/>
        <w:gridCol w:w="850"/>
      </w:tblGrid>
      <w:tr w:rsidR="000759C2" w:rsidTr="00961CC0">
        <w:tc>
          <w:tcPr>
            <w:tcW w:w="2269" w:type="dxa"/>
            <w:tcBorders>
              <w:top w:val="single" w:sz="8" w:space="0" w:color="auto"/>
              <w:bottom w:val="single" w:sz="4" w:space="0" w:color="auto"/>
            </w:tcBorders>
          </w:tcPr>
          <w:p w:rsidR="000759C2" w:rsidRDefault="000759C2" w:rsidP="00961CC0">
            <w:pPr>
              <w:rPr>
                <w:rFonts w:ascii="Times New Roman" w:hAnsi="Times New Roman" w:cs="Times New Roman"/>
                <w:b/>
                <w:szCs w:val="21"/>
              </w:rPr>
            </w:pPr>
            <w:bookmarkStart w:id="3" w:name="OLE_LINK4"/>
          </w:p>
        </w:tc>
        <w:tc>
          <w:tcPr>
            <w:tcW w:w="3260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0759C2" w:rsidRDefault="000759C2" w:rsidP="00961CC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754BF5">
              <w:rPr>
                <w:rFonts w:ascii="Times New Roman" w:hAnsi="Times New Roman" w:cs="Times New Roman"/>
                <w:b/>
                <w:szCs w:val="21"/>
              </w:rPr>
              <w:t>Univariate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0759C2" w:rsidRDefault="000759C2" w:rsidP="00961CC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Multivariable</w:t>
            </w:r>
          </w:p>
        </w:tc>
      </w:tr>
      <w:tr w:rsidR="000759C2" w:rsidTr="00961CC0"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:rsidR="000759C2" w:rsidRDefault="000759C2" w:rsidP="00961CC0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754BF5">
              <w:rPr>
                <w:rFonts w:ascii="Times New Roman" w:hAnsi="Times New Roman" w:cs="Times New Roman"/>
                <w:b/>
                <w:szCs w:val="21"/>
              </w:rPr>
              <w:t>Variables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759C2" w:rsidRPr="00754BF5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BF5">
              <w:rPr>
                <w:rFonts w:ascii="AdvP4A213B" w:hAnsi="AdvP4A213B" w:cs="AdvP4A213B"/>
                <w:kern w:val="0"/>
                <w:sz w:val="18"/>
                <w:szCs w:val="18"/>
              </w:rPr>
              <w:t>Hazard Ratio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759C2" w:rsidRPr="00754BF5" w:rsidRDefault="000759C2" w:rsidP="00961CC0">
            <w:pPr>
              <w:tabs>
                <w:tab w:val="left" w:pos="477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BF5">
              <w:rPr>
                <w:rFonts w:ascii="AdvP4A213B" w:hAnsi="AdvP4A213B" w:cs="AdvP4A213B"/>
                <w:kern w:val="0"/>
                <w:sz w:val="18"/>
                <w:szCs w:val="18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759C2" w:rsidRPr="00754BF5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BF5">
              <w:rPr>
                <w:rFonts w:ascii="AdvP4A213B" w:hAnsi="AdvP4A213B" w:cs="AdvP4A213B" w:hint="eastAsia"/>
                <w:kern w:val="0"/>
                <w:sz w:val="18"/>
                <w:szCs w:val="18"/>
              </w:rPr>
              <w:t>p 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759C2" w:rsidRPr="00754BF5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BF5">
              <w:rPr>
                <w:rFonts w:ascii="AdvP4A213B" w:hAnsi="AdvP4A213B" w:cs="AdvP4A213B"/>
                <w:kern w:val="0"/>
                <w:sz w:val="18"/>
                <w:szCs w:val="18"/>
              </w:rPr>
              <w:t>Hazard Ratio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759C2" w:rsidRPr="00754BF5" w:rsidRDefault="000759C2" w:rsidP="00961CC0">
            <w:pPr>
              <w:tabs>
                <w:tab w:val="left" w:pos="477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4BF5">
              <w:rPr>
                <w:rFonts w:ascii="AdvP4A213B" w:hAnsi="AdvP4A213B" w:cs="AdvP4A213B"/>
                <w:kern w:val="0"/>
                <w:sz w:val="18"/>
                <w:szCs w:val="18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759C2" w:rsidRPr="00754BF5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23CC">
              <w:rPr>
                <w:rFonts w:ascii="AdvP4A213B" w:hAnsi="AdvP4A213B" w:cs="AdvP4A213B" w:hint="eastAsia"/>
                <w:i/>
                <w:kern w:val="0"/>
                <w:sz w:val="18"/>
                <w:szCs w:val="18"/>
              </w:rPr>
              <w:t>p</w:t>
            </w:r>
            <w:r w:rsidRPr="00754BF5">
              <w:rPr>
                <w:rFonts w:ascii="AdvP4A213B" w:hAnsi="AdvP4A213B" w:cs="AdvP4A213B" w:hint="eastAsia"/>
                <w:kern w:val="0"/>
                <w:sz w:val="18"/>
                <w:szCs w:val="18"/>
              </w:rPr>
              <w:t xml:space="preserve"> value</w:t>
            </w:r>
          </w:p>
        </w:tc>
      </w:tr>
      <w:tr w:rsidR="000759C2" w:rsidRPr="00962EEF" w:rsidTr="00961CC0">
        <w:tc>
          <w:tcPr>
            <w:tcW w:w="2269" w:type="dxa"/>
            <w:tcBorders>
              <w:top w:val="single" w:sz="4" w:space="0" w:color="auto"/>
            </w:tcBorders>
          </w:tcPr>
          <w:p w:rsidR="000759C2" w:rsidRPr="00962EEF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Sex (male)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1.246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0.779-1.945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0.332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59C2" w:rsidRPr="00962EEF" w:rsidTr="00961CC0">
        <w:tc>
          <w:tcPr>
            <w:tcW w:w="2269" w:type="dxa"/>
          </w:tcPr>
          <w:p w:rsidR="000759C2" w:rsidRPr="00962EEF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Age (</w:t>
            </w:r>
            <w:r w:rsidRPr="00962EEF">
              <w:rPr>
                <w:rFonts w:ascii="AdvP4C4E74" w:eastAsia="AdvP4C4E74" w:hAnsi="AdvP41153C" w:cs="AdvP4C4E74" w:hint="eastAsia"/>
                <w:kern w:val="0"/>
                <w:sz w:val="18"/>
                <w:szCs w:val="18"/>
              </w:rPr>
              <w:t>≥</w:t>
            </w: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65)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1.182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0.776-1.801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0.436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59C2" w:rsidRPr="00962EEF" w:rsidTr="00961CC0">
        <w:tc>
          <w:tcPr>
            <w:tcW w:w="2269" w:type="dxa"/>
          </w:tcPr>
          <w:p w:rsidR="000759C2" w:rsidRPr="00962EEF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Tumor location (lower third)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0.807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0.655-0.994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0.044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0.985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0.806-1.205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0.884</w:t>
            </w:r>
          </w:p>
        </w:tc>
      </w:tr>
      <w:tr w:rsidR="000759C2" w:rsidRPr="00962EEF" w:rsidTr="00961CC0">
        <w:tc>
          <w:tcPr>
            <w:tcW w:w="2269" w:type="dxa"/>
          </w:tcPr>
          <w:p w:rsidR="000759C2" w:rsidRPr="00962EEF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Tumor size (</w:t>
            </w:r>
            <w:r w:rsidRPr="00962EEF">
              <w:rPr>
                <w:rFonts w:ascii="AdvP4C4E74" w:eastAsia="AdvP4C4E74" w:hAnsi="AdvP41153C" w:cs="AdvP4C4E74" w:hint="eastAsia"/>
                <w:kern w:val="0"/>
                <w:sz w:val="18"/>
                <w:szCs w:val="18"/>
              </w:rPr>
              <w:t>≥</w:t>
            </w: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5</w:t>
            </w:r>
            <w:r w:rsidRPr="00962EEF">
              <w:rPr>
                <w:rFonts w:ascii="AdvP41153C" w:hAnsi="AdvP41153C" w:cs="AdvP41153C" w:hint="eastAsia"/>
                <w:kern w:val="0"/>
                <w:sz w:val="18"/>
                <w:szCs w:val="18"/>
              </w:rPr>
              <w:t>c</w:t>
            </w: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m)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3.792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2.480-5.800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＜</w:t>
            </w: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0.001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1.283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0.818-2.010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0.278</w:t>
            </w:r>
          </w:p>
        </w:tc>
      </w:tr>
      <w:tr w:rsidR="000759C2" w:rsidRPr="00962EEF" w:rsidTr="00961CC0">
        <w:tc>
          <w:tcPr>
            <w:tcW w:w="2269" w:type="dxa"/>
          </w:tcPr>
          <w:p w:rsidR="000759C2" w:rsidRPr="00962EEF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Tumor differentiation (undifferentiated)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2.130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1.357-3.341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0.001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1.230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0.764-1.979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0.395</w:t>
            </w:r>
          </w:p>
        </w:tc>
      </w:tr>
      <w:tr w:rsidR="000759C2" w:rsidRPr="00962EEF" w:rsidTr="00961CC0">
        <w:tc>
          <w:tcPr>
            <w:tcW w:w="2269" w:type="dxa"/>
          </w:tcPr>
          <w:p w:rsidR="000759C2" w:rsidRPr="00962EEF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57CCB">
              <w:rPr>
                <w:rFonts w:ascii="AdvP41153C" w:hAnsi="AdvP41153C" w:cs="AdvP41153C"/>
                <w:kern w:val="0"/>
                <w:sz w:val="18"/>
                <w:szCs w:val="18"/>
              </w:rPr>
              <w:t>Lymphovascular</w:t>
            </w:r>
            <w:proofErr w:type="spellEnd"/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 xml:space="preserve"> involvement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6.354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3.877-10.416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＜</w:t>
            </w: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0.001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2.028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1.195-3.444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0.009</w:t>
            </w:r>
          </w:p>
        </w:tc>
      </w:tr>
      <w:tr w:rsidR="000759C2" w:rsidRPr="00962EEF" w:rsidTr="00961CC0">
        <w:tc>
          <w:tcPr>
            <w:tcW w:w="2269" w:type="dxa"/>
          </w:tcPr>
          <w:p w:rsidR="000759C2" w:rsidRPr="00962EEF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Pathological stage</w:t>
            </w:r>
            <w:r w:rsidRPr="00962EEF">
              <w:rPr>
                <w:rFonts w:ascii="AdvP41153C" w:hAnsi="AdvP41153C" w:cs="AdvP41153C" w:hint="eastAsia"/>
                <w:kern w:val="0"/>
                <w:sz w:val="18"/>
                <w:szCs w:val="18"/>
              </w:rPr>
              <w:t xml:space="preserve"> (stage </w:t>
            </w: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III</w:t>
            </w:r>
            <w:r w:rsidRPr="00962EEF">
              <w:rPr>
                <w:rFonts w:ascii="AdvP41153C" w:hAnsi="AdvP41153C" w:cs="AdvP41153C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6.547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3.910-10.964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＜</w:t>
            </w: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0.001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5.439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3.079-9.609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＜</w:t>
            </w: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0.001</w:t>
            </w:r>
          </w:p>
        </w:tc>
      </w:tr>
      <w:tr w:rsidR="000759C2" w:rsidRPr="00962EEF" w:rsidTr="00961CC0">
        <w:tc>
          <w:tcPr>
            <w:tcW w:w="2269" w:type="dxa"/>
          </w:tcPr>
          <w:p w:rsidR="000759C2" w:rsidRPr="00962EEF" w:rsidRDefault="000759C2" w:rsidP="00961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Adjuvant chemotherapy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0.435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0.266-0.712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0.001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0.577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0.342-0.973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0.039</w:t>
            </w:r>
          </w:p>
        </w:tc>
      </w:tr>
      <w:tr w:rsidR="000759C2" w:rsidRPr="00962EEF" w:rsidTr="00961CC0">
        <w:trPr>
          <w:trHeight w:val="331"/>
        </w:trPr>
        <w:tc>
          <w:tcPr>
            <w:tcW w:w="2269" w:type="dxa"/>
          </w:tcPr>
          <w:p w:rsidR="000759C2" w:rsidRPr="00962EEF" w:rsidRDefault="000759C2" w:rsidP="00961CC0">
            <w:pPr>
              <w:rPr>
                <w:rFonts w:ascii="AdvP41153C" w:hAnsi="AdvP41153C" w:cs="AdvP41153C"/>
                <w:kern w:val="0"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Positive CD8+ TIL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0.375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0.243-0.578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＜</w:t>
            </w: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0.001</w:t>
            </w:r>
          </w:p>
        </w:tc>
        <w:tc>
          <w:tcPr>
            <w:tcW w:w="1276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0.372</w:t>
            </w:r>
          </w:p>
        </w:tc>
        <w:tc>
          <w:tcPr>
            <w:tcW w:w="1134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0.239-0.579</w:t>
            </w:r>
          </w:p>
        </w:tc>
        <w:tc>
          <w:tcPr>
            <w:tcW w:w="850" w:type="dxa"/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＜</w:t>
            </w: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0.001</w:t>
            </w:r>
          </w:p>
        </w:tc>
      </w:tr>
      <w:tr w:rsidR="000759C2" w:rsidRPr="00962EEF" w:rsidTr="00961CC0">
        <w:tc>
          <w:tcPr>
            <w:tcW w:w="2269" w:type="dxa"/>
            <w:tcBorders>
              <w:bottom w:val="single" w:sz="8" w:space="0" w:color="auto"/>
            </w:tcBorders>
          </w:tcPr>
          <w:p w:rsidR="000759C2" w:rsidRPr="00962EEF" w:rsidRDefault="000759C2" w:rsidP="00572E72">
            <w:pPr>
              <w:rPr>
                <w:rFonts w:ascii="AdvP41153C" w:hAnsi="AdvP41153C" w:cs="AdvP41153C"/>
                <w:kern w:val="0"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Positive CD</w:t>
            </w:r>
            <w:r w:rsidRPr="00962EEF">
              <w:rPr>
                <w:rFonts w:ascii="AdvP41153C" w:hAnsi="AdvP41153C" w:cs="AdvP41153C" w:hint="eastAsia"/>
                <w:kern w:val="0"/>
                <w:sz w:val="18"/>
                <w:szCs w:val="18"/>
              </w:rPr>
              <w:t>6</w:t>
            </w: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8+ T</w:t>
            </w:r>
            <w:r w:rsidR="00572E72">
              <w:rPr>
                <w:rFonts w:ascii="AdvP41153C" w:hAnsi="AdvP41153C" w:cs="AdvP41153C" w:hint="eastAsia"/>
                <w:kern w:val="0"/>
                <w:sz w:val="18"/>
                <w:szCs w:val="18"/>
              </w:rPr>
              <w:t>A</w:t>
            </w:r>
            <w:r w:rsidRPr="00962EEF">
              <w:rPr>
                <w:rFonts w:ascii="AdvP41153C" w:hAnsi="AdvP41153C" w:cs="AdvP41153C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2.150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1.424-3.245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＜</w:t>
            </w: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0.001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2.182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sz w:val="18"/>
                <w:szCs w:val="18"/>
              </w:rPr>
              <w:t>1.435-3.318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:rsidR="000759C2" w:rsidRPr="005D50C1" w:rsidRDefault="000759C2" w:rsidP="00961C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＜</w:t>
            </w:r>
            <w:r w:rsidRPr="005D50C1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0.001</w:t>
            </w:r>
          </w:p>
        </w:tc>
      </w:tr>
      <w:bookmarkEnd w:id="3"/>
    </w:tbl>
    <w:p w:rsidR="000759C2" w:rsidRDefault="000759C2" w:rsidP="000759C2">
      <w:pPr>
        <w:rPr>
          <w:rFonts w:ascii="Times New Roman" w:hAnsi="Times New Roman" w:cs="Times New Roman"/>
          <w:b/>
          <w:szCs w:val="21"/>
        </w:rPr>
      </w:pPr>
    </w:p>
    <w:p w:rsidR="00487E86" w:rsidRDefault="00487E86" w:rsidP="00754BF5">
      <w:pPr>
        <w:rPr>
          <w:rFonts w:ascii="Times New Roman" w:hAnsi="Times New Roman" w:cs="Times New Roman"/>
          <w:b/>
          <w:szCs w:val="21"/>
        </w:rPr>
      </w:pPr>
    </w:p>
    <w:p w:rsidR="0014351F" w:rsidRDefault="0014351F" w:rsidP="0014351F">
      <w:pPr>
        <w:rPr>
          <w:rFonts w:ascii="Times New Roman" w:hAnsi="Times New Roman" w:cs="Times New Roman"/>
          <w:b/>
          <w:szCs w:val="21"/>
        </w:rPr>
      </w:pPr>
      <w:r w:rsidRPr="00754BF5">
        <w:rPr>
          <w:rFonts w:ascii="Times New Roman" w:hAnsi="Times New Roman" w:cs="Times New Roman"/>
          <w:b/>
          <w:szCs w:val="21"/>
        </w:rPr>
        <w:t>T</w:t>
      </w:r>
      <w:r>
        <w:rPr>
          <w:rFonts w:ascii="Times New Roman" w:hAnsi="Times New Roman" w:cs="Times New Roman" w:hint="eastAsia"/>
          <w:b/>
          <w:szCs w:val="21"/>
        </w:rPr>
        <w:t>able</w:t>
      </w:r>
      <w:r w:rsidRPr="00754BF5"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S2</w:t>
      </w:r>
      <w:r w:rsidRPr="00754BF5">
        <w:rPr>
          <w:rFonts w:ascii="Times New Roman" w:hAnsi="Times New Roman" w:cs="Times New Roman"/>
          <w:b/>
          <w:szCs w:val="21"/>
        </w:rPr>
        <w:t xml:space="preserve">. </w:t>
      </w:r>
      <w:proofErr w:type="spellStart"/>
      <w:r w:rsidRPr="00754BF5">
        <w:rPr>
          <w:rFonts w:ascii="Times New Roman" w:hAnsi="Times New Roman" w:cs="Times New Roman"/>
          <w:b/>
          <w:szCs w:val="21"/>
        </w:rPr>
        <w:t>Univariate</w:t>
      </w:r>
      <w:proofErr w:type="spellEnd"/>
      <w:r w:rsidRPr="00754BF5">
        <w:rPr>
          <w:rFonts w:ascii="Times New Roman" w:hAnsi="Times New Roman" w:cs="Times New Roman"/>
          <w:b/>
          <w:szCs w:val="21"/>
        </w:rPr>
        <w:t xml:space="preserve"> and Multivariable Analysis of </w:t>
      </w:r>
      <w:r>
        <w:rPr>
          <w:rFonts w:ascii="Times New Roman" w:hAnsi="Times New Roman" w:cs="Times New Roman" w:hint="eastAsia"/>
          <w:b/>
          <w:szCs w:val="21"/>
        </w:rPr>
        <w:t>Overall</w:t>
      </w:r>
      <w:r w:rsidRPr="00754BF5">
        <w:rPr>
          <w:rFonts w:ascii="Times New Roman" w:hAnsi="Times New Roman" w:cs="Times New Roman"/>
          <w:b/>
          <w:szCs w:val="21"/>
        </w:rPr>
        <w:t xml:space="preserve"> Survival in </w:t>
      </w:r>
      <w:r>
        <w:rPr>
          <w:rFonts w:ascii="Times New Roman" w:hAnsi="Times New Roman" w:cs="Times New Roman" w:hint="eastAsia"/>
          <w:b/>
          <w:szCs w:val="21"/>
        </w:rPr>
        <w:t>401</w:t>
      </w:r>
      <w:r w:rsidRPr="00754BF5">
        <w:rPr>
          <w:rFonts w:ascii="Times New Roman" w:hAnsi="Times New Roman" w:cs="Times New Roman"/>
          <w:b/>
          <w:szCs w:val="21"/>
        </w:rPr>
        <w:t xml:space="preserve"> Patients </w:t>
      </w:r>
      <w:proofErr w:type="gramStart"/>
      <w:r w:rsidRPr="00754BF5">
        <w:rPr>
          <w:rFonts w:ascii="Times New Roman" w:hAnsi="Times New Roman" w:cs="Times New Roman"/>
          <w:b/>
          <w:szCs w:val="21"/>
        </w:rPr>
        <w:t>With</w:t>
      </w:r>
      <w:proofErr w:type="gramEnd"/>
      <w:r w:rsidRPr="00754BF5">
        <w:rPr>
          <w:rFonts w:ascii="Times New Roman" w:hAnsi="Times New Roman" w:cs="Times New Roman"/>
          <w:b/>
          <w:szCs w:val="21"/>
        </w:rPr>
        <w:t xml:space="preserve"> Gastric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  <w:r w:rsidRPr="00754BF5">
        <w:rPr>
          <w:rFonts w:ascii="Times New Roman" w:hAnsi="Times New Roman" w:cs="Times New Roman"/>
          <w:b/>
          <w:szCs w:val="21"/>
        </w:rPr>
        <w:t>Cancer</w:t>
      </w:r>
    </w:p>
    <w:tbl>
      <w:tblPr>
        <w:tblStyle w:val="a5"/>
        <w:tblW w:w="893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275"/>
        <w:gridCol w:w="851"/>
        <w:gridCol w:w="1276"/>
        <w:gridCol w:w="1134"/>
        <w:gridCol w:w="850"/>
      </w:tblGrid>
      <w:tr w:rsidR="0014351F" w:rsidTr="00FD2E61">
        <w:tc>
          <w:tcPr>
            <w:tcW w:w="2269" w:type="dxa"/>
            <w:tcBorders>
              <w:top w:val="single" w:sz="8" w:space="0" w:color="auto"/>
              <w:bottom w:val="single" w:sz="4" w:space="0" w:color="auto"/>
            </w:tcBorders>
          </w:tcPr>
          <w:p w:rsidR="0014351F" w:rsidRDefault="0014351F" w:rsidP="00FD2E61">
            <w:pPr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3402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14351F" w:rsidRDefault="0014351F" w:rsidP="00FD2E6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754BF5">
              <w:rPr>
                <w:rFonts w:ascii="Times New Roman" w:hAnsi="Times New Roman" w:cs="Times New Roman"/>
                <w:b/>
                <w:szCs w:val="21"/>
              </w:rPr>
              <w:t>Univariate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14351F" w:rsidRDefault="0014351F" w:rsidP="00FD2E6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Multivariable</w:t>
            </w:r>
          </w:p>
        </w:tc>
      </w:tr>
      <w:tr w:rsidR="0014351F" w:rsidTr="00FD2E61"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:rsidR="0014351F" w:rsidRPr="00BB253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253F">
              <w:rPr>
                <w:rFonts w:ascii="Times New Roman" w:hAnsi="Times New Roman" w:cs="Times New Roman"/>
                <w:b/>
                <w:sz w:val="18"/>
                <w:szCs w:val="18"/>
              </w:rPr>
              <w:t>Variables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4351F" w:rsidRPr="00BB253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253F">
              <w:rPr>
                <w:rFonts w:ascii="AdvP4A213B" w:hAnsi="AdvP4A213B" w:cs="AdvP4A213B"/>
                <w:kern w:val="0"/>
                <w:sz w:val="18"/>
                <w:szCs w:val="18"/>
              </w:rPr>
              <w:t>Hazard Ratio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4351F" w:rsidRPr="00BB253F" w:rsidRDefault="0014351F" w:rsidP="00FD2E61">
            <w:pPr>
              <w:tabs>
                <w:tab w:val="left" w:pos="477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253F">
              <w:rPr>
                <w:rFonts w:ascii="AdvP4A213B" w:hAnsi="AdvP4A213B" w:cs="AdvP4A213B"/>
                <w:kern w:val="0"/>
                <w:sz w:val="18"/>
                <w:szCs w:val="18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4351F" w:rsidRPr="00BB253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253F">
              <w:rPr>
                <w:rFonts w:ascii="AdvP4A213B" w:hAnsi="AdvP4A213B" w:cs="AdvP4A213B" w:hint="eastAsia"/>
                <w:kern w:val="0"/>
                <w:sz w:val="18"/>
                <w:szCs w:val="18"/>
              </w:rPr>
              <w:t>p 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4351F" w:rsidRPr="00BB253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253F">
              <w:rPr>
                <w:rFonts w:ascii="AdvP4A213B" w:hAnsi="AdvP4A213B" w:cs="AdvP4A213B"/>
                <w:kern w:val="0"/>
                <w:sz w:val="18"/>
                <w:szCs w:val="18"/>
              </w:rPr>
              <w:t>Hazard Ratio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4351F" w:rsidRPr="00BB253F" w:rsidRDefault="0014351F" w:rsidP="00FD2E61">
            <w:pPr>
              <w:tabs>
                <w:tab w:val="left" w:pos="477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253F">
              <w:rPr>
                <w:rFonts w:ascii="AdvP4A213B" w:hAnsi="AdvP4A213B" w:cs="AdvP4A213B"/>
                <w:kern w:val="0"/>
                <w:sz w:val="18"/>
                <w:szCs w:val="18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4351F" w:rsidRPr="00BB253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253F">
              <w:rPr>
                <w:rFonts w:ascii="AdvP4A213B" w:hAnsi="AdvP4A213B" w:cs="AdvP4A213B" w:hint="eastAsia"/>
                <w:i/>
                <w:kern w:val="0"/>
                <w:sz w:val="18"/>
                <w:szCs w:val="18"/>
              </w:rPr>
              <w:t>p</w:t>
            </w:r>
            <w:r w:rsidRPr="00BB253F">
              <w:rPr>
                <w:rFonts w:ascii="AdvP4A213B" w:hAnsi="AdvP4A213B" w:cs="AdvP4A213B" w:hint="eastAsia"/>
                <w:kern w:val="0"/>
                <w:sz w:val="18"/>
                <w:szCs w:val="18"/>
              </w:rPr>
              <w:t xml:space="preserve"> value</w:t>
            </w:r>
          </w:p>
        </w:tc>
      </w:tr>
      <w:tr w:rsidR="0014351F" w:rsidRPr="00962EEF" w:rsidTr="00FD2E61">
        <w:tc>
          <w:tcPr>
            <w:tcW w:w="2269" w:type="dxa"/>
            <w:tcBorders>
              <w:top w:val="single" w:sz="4" w:space="0" w:color="auto"/>
            </w:tcBorders>
          </w:tcPr>
          <w:p w:rsidR="0014351F" w:rsidRPr="00962EE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Sex (male)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1.053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0.065-1.704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0.832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4351F" w:rsidRPr="00AF2897" w:rsidRDefault="0014351F" w:rsidP="00FD2E6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4351F" w:rsidRPr="00AF2897" w:rsidRDefault="0014351F" w:rsidP="00FD2E6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4351F" w:rsidRPr="00AF2897" w:rsidRDefault="0014351F" w:rsidP="00FD2E6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14351F" w:rsidRPr="00962EEF" w:rsidTr="00FD2E61">
        <w:tc>
          <w:tcPr>
            <w:tcW w:w="2269" w:type="dxa"/>
          </w:tcPr>
          <w:p w:rsidR="0014351F" w:rsidRPr="00962EE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Age (</w:t>
            </w:r>
            <w:r w:rsidRPr="00962EEF">
              <w:rPr>
                <w:rFonts w:ascii="AdvP4C4E74" w:eastAsia="AdvP4C4E74" w:hAnsi="AdvP41153C" w:cs="AdvP4C4E74" w:hint="eastAsia"/>
                <w:kern w:val="0"/>
                <w:sz w:val="18"/>
                <w:szCs w:val="18"/>
              </w:rPr>
              <w:t>≥</w:t>
            </w: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65)</w:t>
            </w:r>
          </w:p>
        </w:tc>
        <w:tc>
          <w:tcPr>
            <w:tcW w:w="1276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1.396</w:t>
            </w:r>
          </w:p>
        </w:tc>
        <w:tc>
          <w:tcPr>
            <w:tcW w:w="1275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0.884-2.203</w:t>
            </w:r>
          </w:p>
        </w:tc>
        <w:tc>
          <w:tcPr>
            <w:tcW w:w="851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0.152</w:t>
            </w:r>
          </w:p>
        </w:tc>
        <w:tc>
          <w:tcPr>
            <w:tcW w:w="1276" w:type="dxa"/>
          </w:tcPr>
          <w:p w:rsidR="0014351F" w:rsidRPr="00AF2897" w:rsidRDefault="0014351F" w:rsidP="00FD2E6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14351F" w:rsidRPr="00AF2897" w:rsidRDefault="0014351F" w:rsidP="00FD2E6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14351F" w:rsidRPr="00AF2897" w:rsidRDefault="0014351F" w:rsidP="00FD2E6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14351F" w:rsidRPr="00962EEF" w:rsidTr="00FD2E61">
        <w:tc>
          <w:tcPr>
            <w:tcW w:w="2269" w:type="dxa"/>
          </w:tcPr>
          <w:p w:rsidR="0014351F" w:rsidRPr="00962EE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Tumor location (lower third)</w:t>
            </w:r>
          </w:p>
        </w:tc>
        <w:tc>
          <w:tcPr>
            <w:tcW w:w="1276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0.924</w:t>
            </w:r>
          </w:p>
        </w:tc>
        <w:tc>
          <w:tcPr>
            <w:tcW w:w="1275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0.738-1.156</w:t>
            </w:r>
          </w:p>
        </w:tc>
        <w:tc>
          <w:tcPr>
            <w:tcW w:w="851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0.488</w:t>
            </w:r>
          </w:p>
        </w:tc>
        <w:tc>
          <w:tcPr>
            <w:tcW w:w="1276" w:type="dxa"/>
          </w:tcPr>
          <w:p w:rsidR="0014351F" w:rsidRPr="00AF2897" w:rsidRDefault="0014351F" w:rsidP="00FD2E6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14351F" w:rsidRPr="00AF2897" w:rsidRDefault="0014351F" w:rsidP="00FD2E6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14351F" w:rsidRPr="00AF2897" w:rsidRDefault="0014351F" w:rsidP="00FD2E6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14351F" w:rsidRPr="00962EEF" w:rsidTr="00FD2E61">
        <w:tc>
          <w:tcPr>
            <w:tcW w:w="2269" w:type="dxa"/>
          </w:tcPr>
          <w:p w:rsidR="0014351F" w:rsidRPr="00962EE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Tumor size (</w:t>
            </w:r>
            <w:r w:rsidRPr="00962EEF">
              <w:rPr>
                <w:rFonts w:ascii="AdvP4C4E74" w:eastAsia="AdvP4C4E74" w:hAnsi="AdvP41153C" w:cs="AdvP4C4E74" w:hint="eastAsia"/>
                <w:kern w:val="0"/>
                <w:sz w:val="18"/>
                <w:szCs w:val="18"/>
              </w:rPr>
              <w:t>≥</w:t>
            </w: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5</w:t>
            </w:r>
            <w:r w:rsidRPr="00962EEF">
              <w:rPr>
                <w:rFonts w:ascii="AdvP41153C" w:hAnsi="AdvP41153C" w:cs="AdvP41153C" w:hint="eastAsia"/>
                <w:kern w:val="0"/>
                <w:sz w:val="18"/>
                <w:szCs w:val="18"/>
              </w:rPr>
              <w:t>c</w:t>
            </w: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m)</w:t>
            </w:r>
          </w:p>
        </w:tc>
        <w:tc>
          <w:tcPr>
            <w:tcW w:w="1276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3.581</w:t>
            </w:r>
          </w:p>
        </w:tc>
        <w:tc>
          <w:tcPr>
            <w:tcW w:w="1275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2.236-5.736</w:t>
            </w:r>
          </w:p>
        </w:tc>
        <w:tc>
          <w:tcPr>
            <w:tcW w:w="851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＜</w:t>
            </w: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1276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1.482</w:t>
            </w:r>
          </w:p>
        </w:tc>
        <w:tc>
          <w:tcPr>
            <w:tcW w:w="1134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0.894-2.458</w:t>
            </w:r>
          </w:p>
        </w:tc>
        <w:tc>
          <w:tcPr>
            <w:tcW w:w="850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0.127</w:t>
            </w:r>
          </w:p>
        </w:tc>
      </w:tr>
      <w:tr w:rsidR="0014351F" w:rsidRPr="00962EEF" w:rsidTr="00FD2E61">
        <w:tc>
          <w:tcPr>
            <w:tcW w:w="2269" w:type="dxa"/>
          </w:tcPr>
          <w:p w:rsidR="0014351F" w:rsidRPr="00962EE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Tumor differentiation (undifferentiated)</w:t>
            </w:r>
          </w:p>
        </w:tc>
        <w:tc>
          <w:tcPr>
            <w:tcW w:w="1276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2.115</w:t>
            </w:r>
          </w:p>
        </w:tc>
        <w:tc>
          <w:tcPr>
            <w:tcW w:w="1275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1.282-3.489</w:t>
            </w:r>
          </w:p>
        </w:tc>
        <w:tc>
          <w:tcPr>
            <w:tcW w:w="851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0.003</w:t>
            </w:r>
          </w:p>
        </w:tc>
        <w:tc>
          <w:tcPr>
            <w:tcW w:w="1276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1.295</w:t>
            </w:r>
          </w:p>
        </w:tc>
        <w:tc>
          <w:tcPr>
            <w:tcW w:w="1134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0.769-2.182</w:t>
            </w:r>
          </w:p>
        </w:tc>
        <w:tc>
          <w:tcPr>
            <w:tcW w:w="850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0.331</w:t>
            </w:r>
          </w:p>
        </w:tc>
      </w:tr>
      <w:tr w:rsidR="0014351F" w:rsidRPr="00962EEF" w:rsidTr="00FD2E61">
        <w:tc>
          <w:tcPr>
            <w:tcW w:w="2269" w:type="dxa"/>
          </w:tcPr>
          <w:p w:rsidR="0014351F" w:rsidRPr="00962EE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Lymphatic involvement</w:t>
            </w:r>
          </w:p>
        </w:tc>
        <w:tc>
          <w:tcPr>
            <w:tcW w:w="1276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4.438</w:t>
            </w:r>
          </w:p>
        </w:tc>
        <w:tc>
          <w:tcPr>
            <w:tcW w:w="1275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2.774-7.100</w:t>
            </w:r>
          </w:p>
        </w:tc>
        <w:tc>
          <w:tcPr>
            <w:tcW w:w="851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＜</w:t>
            </w: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1276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2.309</w:t>
            </w:r>
          </w:p>
        </w:tc>
        <w:tc>
          <w:tcPr>
            <w:tcW w:w="1134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1.237-4.310</w:t>
            </w:r>
          </w:p>
        </w:tc>
        <w:tc>
          <w:tcPr>
            <w:tcW w:w="850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14351F" w:rsidRPr="00962EEF" w:rsidTr="00FD2E61">
        <w:tc>
          <w:tcPr>
            <w:tcW w:w="2269" w:type="dxa"/>
          </w:tcPr>
          <w:p w:rsidR="0014351F" w:rsidRPr="00962EE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Pathological stage</w:t>
            </w:r>
            <w:r w:rsidRPr="00962EEF">
              <w:rPr>
                <w:rFonts w:ascii="AdvP41153C" w:hAnsi="AdvP41153C" w:cs="AdvP41153C" w:hint="eastAsia"/>
                <w:kern w:val="0"/>
                <w:sz w:val="18"/>
                <w:szCs w:val="18"/>
              </w:rPr>
              <w:t xml:space="preserve"> (stage </w:t>
            </w: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III</w:t>
            </w:r>
            <w:r w:rsidRPr="00962EEF">
              <w:rPr>
                <w:rFonts w:ascii="AdvP41153C" w:hAnsi="AdvP41153C" w:cs="AdvP41153C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6.368</w:t>
            </w:r>
          </w:p>
        </w:tc>
        <w:tc>
          <w:tcPr>
            <w:tcW w:w="1275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3.624-11.189</w:t>
            </w:r>
          </w:p>
        </w:tc>
        <w:tc>
          <w:tcPr>
            <w:tcW w:w="851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＜</w:t>
            </w: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1276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3.216</w:t>
            </w:r>
          </w:p>
        </w:tc>
        <w:tc>
          <w:tcPr>
            <w:tcW w:w="1134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1.850-5.591</w:t>
            </w:r>
          </w:p>
        </w:tc>
        <w:tc>
          <w:tcPr>
            <w:tcW w:w="850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＜</w:t>
            </w:r>
            <w:r w:rsidRPr="00C21AD3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14351F" w:rsidRPr="00962EEF" w:rsidTr="00FD2E61">
        <w:tc>
          <w:tcPr>
            <w:tcW w:w="2269" w:type="dxa"/>
          </w:tcPr>
          <w:p w:rsidR="0014351F" w:rsidRPr="00962EEF" w:rsidRDefault="0014351F" w:rsidP="00FD2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Adjuvant chemotherapy</w:t>
            </w:r>
          </w:p>
        </w:tc>
        <w:tc>
          <w:tcPr>
            <w:tcW w:w="1276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0.518</w:t>
            </w:r>
          </w:p>
        </w:tc>
        <w:tc>
          <w:tcPr>
            <w:tcW w:w="1275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0.306-878</w:t>
            </w:r>
          </w:p>
        </w:tc>
        <w:tc>
          <w:tcPr>
            <w:tcW w:w="851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0.014</w:t>
            </w:r>
          </w:p>
        </w:tc>
        <w:tc>
          <w:tcPr>
            <w:tcW w:w="1276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0.569</w:t>
            </w:r>
          </w:p>
        </w:tc>
        <w:tc>
          <w:tcPr>
            <w:tcW w:w="1134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0.326-0.994</w:t>
            </w:r>
          </w:p>
        </w:tc>
        <w:tc>
          <w:tcPr>
            <w:tcW w:w="850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0.048</w:t>
            </w:r>
          </w:p>
        </w:tc>
      </w:tr>
      <w:tr w:rsidR="0014351F" w:rsidRPr="00962EEF" w:rsidTr="00FD2E61">
        <w:trPr>
          <w:trHeight w:val="331"/>
        </w:trPr>
        <w:tc>
          <w:tcPr>
            <w:tcW w:w="2269" w:type="dxa"/>
          </w:tcPr>
          <w:p w:rsidR="0014351F" w:rsidRPr="00962EEF" w:rsidRDefault="0014351F" w:rsidP="00FD2E61">
            <w:pPr>
              <w:rPr>
                <w:rFonts w:ascii="AdvP41153C" w:hAnsi="AdvP41153C" w:cs="AdvP41153C"/>
                <w:kern w:val="0"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Positive CD8+ TIL</w:t>
            </w:r>
          </w:p>
        </w:tc>
        <w:tc>
          <w:tcPr>
            <w:tcW w:w="1276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0.343</w:t>
            </w:r>
          </w:p>
        </w:tc>
        <w:tc>
          <w:tcPr>
            <w:tcW w:w="1275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0.211-559</w:t>
            </w:r>
          </w:p>
        </w:tc>
        <w:tc>
          <w:tcPr>
            <w:tcW w:w="851" w:type="dxa"/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＜</w:t>
            </w: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1276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0.367</w:t>
            </w:r>
          </w:p>
        </w:tc>
        <w:tc>
          <w:tcPr>
            <w:tcW w:w="1134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0.224-0.603</w:t>
            </w:r>
          </w:p>
        </w:tc>
        <w:tc>
          <w:tcPr>
            <w:tcW w:w="850" w:type="dxa"/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＜</w:t>
            </w:r>
            <w:r w:rsidRPr="00C21AD3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14351F" w:rsidRPr="00962EEF" w:rsidTr="00FD2E61">
        <w:tc>
          <w:tcPr>
            <w:tcW w:w="2269" w:type="dxa"/>
            <w:tcBorders>
              <w:bottom w:val="single" w:sz="8" w:space="0" w:color="auto"/>
            </w:tcBorders>
          </w:tcPr>
          <w:p w:rsidR="0014351F" w:rsidRPr="00962EEF" w:rsidRDefault="0014351F" w:rsidP="00FD2E61">
            <w:pPr>
              <w:rPr>
                <w:rFonts w:ascii="AdvP41153C" w:hAnsi="AdvP41153C" w:cs="AdvP41153C"/>
                <w:kern w:val="0"/>
                <w:sz w:val="18"/>
                <w:szCs w:val="18"/>
              </w:rPr>
            </w:pP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Positive CD</w:t>
            </w:r>
            <w:r w:rsidRPr="00962EEF">
              <w:rPr>
                <w:rFonts w:ascii="AdvP41153C" w:hAnsi="AdvP41153C" w:cs="AdvP41153C" w:hint="eastAsia"/>
                <w:kern w:val="0"/>
                <w:sz w:val="18"/>
                <w:szCs w:val="18"/>
              </w:rPr>
              <w:t>6</w:t>
            </w:r>
            <w:r w:rsidRPr="00962EEF">
              <w:rPr>
                <w:rFonts w:ascii="AdvP41153C" w:hAnsi="AdvP41153C" w:cs="AdvP41153C"/>
                <w:kern w:val="0"/>
                <w:sz w:val="18"/>
                <w:szCs w:val="18"/>
              </w:rPr>
              <w:t>8+ T</w:t>
            </w:r>
            <w:r>
              <w:rPr>
                <w:rFonts w:ascii="AdvP41153C" w:hAnsi="AdvP41153C" w:cs="AdvP41153C" w:hint="eastAsia"/>
                <w:kern w:val="0"/>
                <w:sz w:val="18"/>
                <w:szCs w:val="18"/>
              </w:rPr>
              <w:t>A</w:t>
            </w:r>
            <w:r w:rsidRPr="00962EEF">
              <w:rPr>
                <w:rFonts w:ascii="AdvP41153C" w:hAnsi="AdvP41153C" w:cs="AdvP41153C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2.463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1.548-3.918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:rsidR="0014351F" w:rsidRPr="005F0792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＜</w:t>
            </w:r>
            <w:r w:rsidRPr="005F0792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2.466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1.538-3.954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:rsidR="0014351F" w:rsidRPr="00C21AD3" w:rsidRDefault="0014351F" w:rsidP="00FD2E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21AD3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＜</w:t>
            </w:r>
            <w:r w:rsidRPr="00C21AD3">
              <w:rPr>
                <w:rFonts w:ascii="Times New Roman" w:hAnsi="Times New Roman" w:cs="Times New Roman" w:hint="eastAsia"/>
                <w:b/>
                <w:color w:val="000000" w:themeColor="text1"/>
                <w:sz w:val="18"/>
                <w:szCs w:val="18"/>
              </w:rPr>
              <w:t>0.001</w:t>
            </w:r>
          </w:p>
        </w:tc>
      </w:tr>
    </w:tbl>
    <w:p w:rsidR="0014351F" w:rsidRDefault="0014351F" w:rsidP="0014351F">
      <w:pPr>
        <w:rPr>
          <w:rFonts w:ascii="Times New Roman" w:hAnsi="Times New Roman" w:cs="Times New Roman"/>
          <w:b/>
          <w:szCs w:val="21"/>
        </w:rPr>
      </w:pPr>
    </w:p>
    <w:p w:rsidR="000759C2" w:rsidRDefault="000759C2" w:rsidP="00754BF5">
      <w:pPr>
        <w:rPr>
          <w:rFonts w:ascii="Times New Roman" w:hAnsi="Times New Roman" w:cs="Times New Roman"/>
          <w:b/>
          <w:szCs w:val="21"/>
        </w:rPr>
      </w:pPr>
      <w:bookmarkStart w:id="4" w:name="_GoBack"/>
      <w:bookmarkEnd w:id="4"/>
    </w:p>
    <w:sectPr w:rsidR="000759C2" w:rsidSect="001A06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544" w:rsidRDefault="00743544" w:rsidP="00173DAD">
      <w:r>
        <w:separator/>
      </w:r>
    </w:p>
  </w:endnote>
  <w:endnote w:type="continuationSeparator" w:id="0">
    <w:p w:rsidR="00743544" w:rsidRDefault="00743544" w:rsidP="0017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4A213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41153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4C4E74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544" w:rsidRDefault="00743544" w:rsidP="00173DAD">
      <w:r>
        <w:separator/>
      </w:r>
    </w:p>
  </w:footnote>
  <w:footnote w:type="continuationSeparator" w:id="0">
    <w:p w:rsidR="00743544" w:rsidRDefault="00743544" w:rsidP="00173D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7496"/>
    <w:rsid w:val="00020B8D"/>
    <w:rsid w:val="00024825"/>
    <w:rsid w:val="00030A84"/>
    <w:rsid w:val="0006608B"/>
    <w:rsid w:val="00072B99"/>
    <w:rsid w:val="000759C2"/>
    <w:rsid w:val="000B5932"/>
    <w:rsid w:val="000E2051"/>
    <w:rsid w:val="00133235"/>
    <w:rsid w:val="0014351F"/>
    <w:rsid w:val="00145531"/>
    <w:rsid w:val="00173DAD"/>
    <w:rsid w:val="001A06E5"/>
    <w:rsid w:val="001C4AC6"/>
    <w:rsid w:val="001D3060"/>
    <w:rsid w:val="001E10C1"/>
    <w:rsid w:val="001F03FE"/>
    <w:rsid w:val="0020211D"/>
    <w:rsid w:val="00206E41"/>
    <w:rsid w:val="00217B92"/>
    <w:rsid w:val="00225087"/>
    <w:rsid w:val="002C1204"/>
    <w:rsid w:val="002C4F75"/>
    <w:rsid w:val="002C7923"/>
    <w:rsid w:val="002E03A1"/>
    <w:rsid w:val="002E4EAA"/>
    <w:rsid w:val="00302902"/>
    <w:rsid w:val="003138B6"/>
    <w:rsid w:val="003259F8"/>
    <w:rsid w:val="0033215E"/>
    <w:rsid w:val="003406C3"/>
    <w:rsid w:val="00356951"/>
    <w:rsid w:val="00356FD4"/>
    <w:rsid w:val="0037361F"/>
    <w:rsid w:val="00381A4E"/>
    <w:rsid w:val="003D0F31"/>
    <w:rsid w:val="003D7E84"/>
    <w:rsid w:val="003E13E1"/>
    <w:rsid w:val="00463FF7"/>
    <w:rsid w:val="00464B95"/>
    <w:rsid w:val="00466DDB"/>
    <w:rsid w:val="00487E86"/>
    <w:rsid w:val="004D0E12"/>
    <w:rsid w:val="004F01F5"/>
    <w:rsid w:val="00507EFE"/>
    <w:rsid w:val="00512526"/>
    <w:rsid w:val="00513055"/>
    <w:rsid w:val="00540501"/>
    <w:rsid w:val="00543FD6"/>
    <w:rsid w:val="005467E7"/>
    <w:rsid w:val="00572E72"/>
    <w:rsid w:val="005756BE"/>
    <w:rsid w:val="00575B5D"/>
    <w:rsid w:val="00593B90"/>
    <w:rsid w:val="005D50C1"/>
    <w:rsid w:val="005E551F"/>
    <w:rsid w:val="005F0792"/>
    <w:rsid w:val="00665961"/>
    <w:rsid w:val="006A02E2"/>
    <w:rsid w:val="006C1F99"/>
    <w:rsid w:val="0070469D"/>
    <w:rsid w:val="00743544"/>
    <w:rsid w:val="00754BF5"/>
    <w:rsid w:val="007A423A"/>
    <w:rsid w:val="007F0443"/>
    <w:rsid w:val="00833899"/>
    <w:rsid w:val="0083642B"/>
    <w:rsid w:val="00844D89"/>
    <w:rsid w:val="008648F6"/>
    <w:rsid w:val="008A1240"/>
    <w:rsid w:val="008A7B80"/>
    <w:rsid w:val="00933F54"/>
    <w:rsid w:val="00945C62"/>
    <w:rsid w:val="00962EEF"/>
    <w:rsid w:val="00994016"/>
    <w:rsid w:val="00994527"/>
    <w:rsid w:val="009B1BD1"/>
    <w:rsid w:val="009C6CCC"/>
    <w:rsid w:val="009D54CF"/>
    <w:rsid w:val="009E2994"/>
    <w:rsid w:val="00A03D5C"/>
    <w:rsid w:val="00A263DB"/>
    <w:rsid w:val="00A429E3"/>
    <w:rsid w:val="00A550A1"/>
    <w:rsid w:val="00AE02B5"/>
    <w:rsid w:val="00AF2897"/>
    <w:rsid w:val="00B26224"/>
    <w:rsid w:val="00B462EC"/>
    <w:rsid w:val="00BB253F"/>
    <w:rsid w:val="00BC2725"/>
    <w:rsid w:val="00C21AD3"/>
    <w:rsid w:val="00C464D9"/>
    <w:rsid w:val="00C743B9"/>
    <w:rsid w:val="00C82D4A"/>
    <w:rsid w:val="00C95F73"/>
    <w:rsid w:val="00C97129"/>
    <w:rsid w:val="00C97829"/>
    <w:rsid w:val="00CA08DE"/>
    <w:rsid w:val="00CC7B0D"/>
    <w:rsid w:val="00D26BDD"/>
    <w:rsid w:val="00D57CCB"/>
    <w:rsid w:val="00D668FE"/>
    <w:rsid w:val="00D7021D"/>
    <w:rsid w:val="00D85421"/>
    <w:rsid w:val="00D93F7C"/>
    <w:rsid w:val="00DB690B"/>
    <w:rsid w:val="00DF2689"/>
    <w:rsid w:val="00E001A1"/>
    <w:rsid w:val="00E11A54"/>
    <w:rsid w:val="00E13306"/>
    <w:rsid w:val="00E20DFF"/>
    <w:rsid w:val="00E30767"/>
    <w:rsid w:val="00E3215B"/>
    <w:rsid w:val="00E66BB4"/>
    <w:rsid w:val="00E75531"/>
    <w:rsid w:val="00E80467"/>
    <w:rsid w:val="00E8271A"/>
    <w:rsid w:val="00E832C7"/>
    <w:rsid w:val="00E83ED8"/>
    <w:rsid w:val="00EB5A9B"/>
    <w:rsid w:val="00EB7F01"/>
    <w:rsid w:val="00EC5E53"/>
    <w:rsid w:val="00ED7496"/>
    <w:rsid w:val="00F032D2"/>
    <w:rsid w:val="00F05F67"/>
    <w:rsid w:val="00F427DB"/>
    <w:rsid w:val="00F5552F"/>
    <w:rsid w:val="00F917EA"/>
    <w:rsid w:val="00F96343"/>
    <w:rsid w:val="00FA1E8F"/>
    <w:rsid w:val="00FC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3D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3D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3D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3DAD"/>
    <w:rPr>
      <w:sz w:val="18"/>
      <w:szCs w:val="18"/>
    </w:rPr>
  </w:style>
  <w:style w:type="table" w:styleId="a5">
    <w:name w:val="Table Grid"/>
    <w:basedOn w:val="a1"/>
    <w:uiPriority w:val="59"/>
    <w:rsid w:val="005756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260</Words>
  <Characters>1486</Characters>
  <Application>Microsoft Office Word</Application>
  <DocSecurity>0</DocSecurity>
  <Lines>12</Lines>
  <Paragraphs>3</Paragraphs>
  <ScaleCrop>false</ScaleCrop>
  <Company>china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124</cp:revision>
  <dcterms:created xsi:type="dcterms:W3CDTF">2018-08-26T09:48:00Z</dcterms:created>
  <dcterms:modified xsi:type="dcterms:W3CDTF">2019-01-12T05:38:00Z</dcterms:modified>
</cp:coreProperties>
</file>