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921" w:rsidRDefault="00547921" w:rsidP="00547921">
      <w:pPr>
        <w:widowControl w:val="0"/>
        <w:ind w:right="-7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Supplementary Table 3</w:t>
      </w:r>
      <w:r w:rsidRPr="00D044BA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Multivariate Cox</w:t>
      </w:r>
      <w:r w:rsidRPr="00D044B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proportional hazard analysis </w:t>
      </w:r>
      <w:r w:rsidRPr="00D044BA">
        <w:rPr>
          <w:rFonts w:ascii="Arial" w:hAnsi="Arial" w:cs="Arial"/>
          <w:sz w:val="22"/>
          <w:szCs w:val="22"/>
        </w:rPr>
        <w:t xml:space="preserve">of </w:t>
      </w:r>
      <w:proofErr w:type="spellStart"/>
      <w:r>
        <w:rPr>
          <w:rFonts w:ascii="Arial" w:hAnsi="Arial" w:cs="Arial"/>
          <w:sz w:val="22"/>
          <w:szCs w:val="22"/>
        </w:rPr>
        <w:t>clinicopathological</w:t>
      </w:r>
      <w:proofErr w:type="spellEnd"/>
      <w:r>
        <w:rPr>
          <w:rFonts w:ascii="Arial" w:hAnsi="Arial" w:cs="Arial"/>
          <w:sz w:val="22"/>
          <w:szCs w:val="22"/>
        </w:rPr>
        <w:t xml:space="preserve"> features and immunological </w:t>
      </w:r>
      <w:r w:rsidRPr="009B6C52">
        <w:rPr>
          <w:rFonts w:ascii="Arial" w:hAnsi="Arial" w:cs="Arial"/>
          <w:sz w:val="22"/>
          <w:szCs w:val="22"/>
        </w:rPr>
        <w:t xml:space="preserve">markers with </w:t>
      </w:r>
      <w:r>
        <w:rPr>
          <w:rFonts w:ascii="Arial" w:hAnsi="Arial" w:cs="Arial"/>
          <w:sz w:val="22"/>
          <w:szCs w:val="22"/>
        </w:rPr>
        <w:t xml:space="preserve">disease-free survival (DFS) and </w:t>
      </w:r>
      <w:r w:rsidRPr="009B6C52">
        <w:rPr>
          <w:rFonts w:ascii="Arial" w:hAnsi="Arial" w:cs="Arial"/>
          <w:sz w:val="22"/>
          <w:szCs w:val="22"/>
        </w:rPr>
        <w:t xml:space="preserve">overall survival (OS) in </w:t>
      </w:r>
      <w:r>
        <w:rPr>
          <w:rFonts w:ascii="Arial" w:hAnsi="Arial" w:cs="Arial"/>
          <w:sz w:val="22"/>
          <w:szCs w:val="22"/>
        </w:rPr>
        <w:t>58 patients with WHO type III LA-NPC at the time of presentation.</w:t>
      </w:r>
      <w:proofErr w:type="gramEnd"/>
    </w:p>
    <w:tbl>
      <w:tblPr>
        <w:tblStyle w:val="TableSimple1"/>
        <w:tblW w:w="9209" w:type="dxa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04"/>
        <w:gridCol w:w="1418"/>
        <w:gridCol w:w="855"/>
        <w:gridCol w:w="425"/>
        <w:gridCol w:w="1412"/>
        <w:gridCol w:w="1559"/>
        <w:gridCol w:w="851"/>
      </w:tblGrid>
      <w:tr w:rsidR="00547921" w:rsidRPr="00C333B5" w:rsidTr="00436B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5" w:type="dxa"/>
            <w:tcBorders>
              <w:bottom w:val="none" w:sz="0" w:space="0" w:color="auto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B6C5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DFS</w:t>
            </w:r>
          </w:p>
        </w:tc>
        <w:tc>
          <w:tcPr>
            <w:tcW w:w="425" w:type="dxa"/>
            <w:tcBorders>
              <w:bottom w:val="none" w:sz="0" w:space="0" w:color="auto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82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B6C5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OS</w:t>
            </w:r>
          </w:p>
        </w:tc>
      </w:tr>
      <w:tr w:rsidR="00547921" w:rsidRPr="00C333B5" w:rsidTr="00436BE7"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B6C5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HR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B6C5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B6C52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*P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B6C5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HR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B6C5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B6C52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547921" w:rsidRPr="00711D42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711D42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sz w:val="16"/>
                <w:szCs w:val="16"/>
              </w:rPr>
              <w:t>&lt; 40 years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547921" w:rsidRPr="00A25586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25586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47921" w:rsidRPr="00A25586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sz w:val="16"/>
                <w:szCs w:val="16"/>
              </w:rPr>
              <w:sym w:font="Symbol" w:char="F0B3"/>
            </w:r>
            <w:r w:rsidRPr="008647FE">
              <w:rPr>
                <w:rFonts w:ascii="Arial" w:hAnsi="Arial" w:cs="Arial"/>
                <w:sz w:val="16"/>
                <w:szCs w:val="16"/>
              </w:rPr>
              <w:t xml:space="preserve"> 40 years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0.2</w:t>
            </w:r>
            <w:r w:rsidRPr="008647FE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3.1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color w:val="000000" w:themeColor="text1"/>
                <w:sz w:val="16"/>
                <w:szCs w:val="16"/>
              </w:rPr>
              <w:t>0.678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547921" w:rsidRPr="00A25586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47921" w:rsidRPr="00A25586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0.0-13.6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47921" w:rsidRPr="00A25586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0.525</w:t>
            </w: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47921" w:rsidRPr="00A25586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sz w:val="16"/>
                <w:szCs w:val="16"/>
              </w:rPr>
              <w:t>UICC Stage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47921" w:rsidRPr="00A25586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III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47921" w:rsidRPr="00A25586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IV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0.2-2.8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0.621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0.0-2.6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47921" w:rsidRPr="00A25586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0.184</w:t>
            </w: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A25586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CD3+ TIL</w:t>
            </w:r>
          </w:p>
        </w:tc>
        <w:tc>
          <w:tcPr>
            <w:tcW w:w="704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A25586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High </w:t>
            </w:r>
          </w:p>
        </w:tc>
        <w:tc>
          <w:tcPr>
            <w:tcW w:w="704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9B6C52"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704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7.3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2.2-28.4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&lt;0.001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201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243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201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7.0-156540.9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C201FE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A25586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&lt;0.001</w:t>
            </w: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FOXP3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88282A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8282A">
              <w:rPr>
                <w:rFonts w:ascii="Arial" w:hAnsi="Arial" w:cs="Arial"/>
                <w:sz w:val="16"/>
                <w:szCs w:val="16"/>
              </w:rPr>
              <w:t>Low (</w:t>
            </w:r>
            <w:r w:rsidRPr="0088282A">
              <w:rPr>
                <w:rFonts w:ascii="Arial" w:hAnsi="Arial" w:cs="Arial"/>
                <w:sz w:val="16"/>
                <w:szCs w:val="16"/>
              </w:rPr>
              <w:sym w:font="Symbol" w:char="F0A3"/>
            </w:r>
            <w:r w:rsidRPr="0088282A">
              <w:rPr>
                <w:rFonts w:ascii="Arial" w:hAnsi="Arial" w:cs="Arial"/>
                <w:sz w:val="16"/>
                <w:szCs w:val="16"/>
              </w:rPr>
              <w:t xml:space="preserve"> 10% of CD3+TIL)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88282A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8282A">
              <w:rPr>
                <w:rFonts w:ascii="Arial" w:hAnsi="Arial" w:cs="Arial"/>
                <w:sz w:val="16"/>
                <w:szCs w:val="16"/>
              </w:rPr>
              <w:t>High (&gt;10% of CD3+TIL)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1.2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0.4-3.7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0.781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1.3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0.1-38.0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0.848</w:t>
            </w: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C333B5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PD-1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A82DEA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3C371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3C3711">
              <w:rPr>
                <w:rFonts w:ascii="Arial" w:hAnsi="Arial" w:cs="Arial"/>
                <w:sz w:val="16"/>
                <w:szCs w:val="16"/>
              </w:rPr>
              <w:t>Low (</w:t>
            </w:r>
            <w:r w:rsidRPr="003C3711">
              <w:rPr>
                <w:rFonts w:ascii="Arial" w:hAnsi="Arial" w:cs="Arial"/>
                <w:sz w:val="16"/>
                <w:szCs w:val="16"/>
              </w:rPr>
              <w:sym w:font="Symbol" w:char="F0A3"/>
            </w:r>
            <w:r w:rsidRPr="003C3711">
              <w:rPr>
                <w:rFonts w:ascii="Arial" w:hAnsi="Arial" w:cs="Arial"/>
                <w:sz w:val="16"/>
                <w:szCs w:val="16"/>
              </w:rPr>
              <w:t xml:space="preserve"> 10% of CD3+TIL)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CB34A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547921" w:rsidRPr="00A411FB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3C3711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C3711">
              <w:rPr>
                <w:rFonts w:ascii="Arial" w:hAnsi="Arial" w:cs="Arial"/>
                <w:sz w:val="16"/>
                <w:szCs w:val="16"/>
              </w:rPr>
              <w:t>High (&gt;10% of CD3+TIL)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0.1</w:t>
            </w:r>
            <w:r w:rsidRPr="008647FE"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-</w:t>
            </w: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1.5</w:t>
            </w: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0.202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0.03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0-0.5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CB34A1"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0.011</w:t>
            </w:r>
          </w:p>
        </w:tc>
      </w:tr>
      <w:tr w:rsidR="00547921" w:rsidRPr="00A411FB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A411FB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PD-L1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A411FB" w:rsidTr="00436BE7"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82DEA">
              <w:rPr>
                <w:rFonts w:ascii="Arial" w:hAnsi="Arial" w:cs="Arial"/>
                <w:sz w:val="16"/>
                <w:szCs w:val="16"/>
              </w:rPr>
              <w:t>Positive</w:t>
            </w:r>
            <w:r>
              <w:rPr>
                <w:rFonts w:ascii="Arial" w:hAnsi="Arial" w:cs="Arial"/>
                <w:sz w:val="16"/>
                <w:szCs w:val="16"/>
              </w:rPr>
              <w:t xml:space="preserve"> (≥ 10%)</w:t>
            </w:r>
          </w:p>
        </w:tc>
        <w:tc>
          <w:tcPr>
            <w:tcW w:w="704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CB34A1"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</w:p>
        </w:tc>
      </w:tr>
      <w:tr w:rsidR="00547921" w:rsidRPr="00A411FB" w:rsidTr="00436BE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82DEA">
              <w:rPr>
                <w:rFonts w:ascii="Arial" w:hAnsi="Arial" w:cs="Arial"/>
                <w:sz w:val="16"/>
                <w:szCs w:val="16"/>
              </w:rPr>
              <w:t>Negative</w:t>
            </w:r>
            <w:r>
              <w:rPr>
                <w:rFonts w:ascii="Arial" w:hAnsi="Arial" w:cs="Arial"/>
                <w:sz w:val="16"/>
                <w:szCs w:val="16"/>
              </w:rPr>
              <w:t xml:space="preserve"> (&lt; 10%)</w:t>
            </w:r>
          </w:p>
        </w:tc>
        <w:tc>
          <w:tcPr>
            <w:tcW w:w="704" w:type="dxa"/>
            <w:tcBorders>
              <w:top w:val="nil"/>
              <w:bottom w:val="single" w:sz="4" w:space="0" w:color="auto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color w:val="000000" w:themeColor="text1"/>
                <w:sz w:val="16"/>
                <w:szCs w:val="16"/>
              </w:rPr>
              <w:t>1.9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547921" w:rsidRPr="008647FE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647FE">
              <w:rPr>
                <w:rFonts w:ascii="Arial" w:hAnsi="Arial" w:cs="Arial"/>
                <w:color w:val="000000" w:themeColor="text1"/>
                <w:sz w:val="16"/>
                <w:szCs w:val="16"/>
              </w:rPr>
              <w:t>0.5-6.8</w:t>
            </w:r>
          </w:p>
        </w:tc>
        <w:tc>
          <w:tcPr>
            <w:tcW w:w="855" w:type="dxa"/>
            <w:tcBorders>
              <w:top w:val="nil"/>
              <w:bottom w:val="single" w:sz="4" w:space="0" w:color="auto"/>
            </w:tcBorders>
            <w:vAlign w:val="center"/>
          </w:tcPr>
          <w:p w:rsidR="00547921" w:rsidRPr="00C201FE" w:rsidRDefault="00547921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0.318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:rsidR="00547921" w:rsidRPr="009B6C52" w:rsidRDefault="00547921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CB34A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136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CB34A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5.3-80852.0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47921" w:rsidRPr="00CB34A1" w:rsidRDefault="00547921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aps/>
                <w:color w:val="000000" w:themeColor="text1"/>
                <w:sz w:val="16"/>
                <w:szCs w:val="16"/>
              </w:rPr>
            </w:pPr>
            <w:r w:rsidRPr="00CB34A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&lt;0.001</w:t>
            </w:r>
          </w:p>
        </w:tc>
      </w:tr>
    </w:tbl>
    <w:p w:rsidR="00547921" w:rsidRPr="00D044BA" w:rsidRDefault="00547921" w:rsidP="00547921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D044BA">
        <w:rPr>
          <w:rFonts w:ascii="Arial" w:hAnsi="Arial" w:cs="Arial"/>
          <w:sz w:val="20"/>
          <w:szCs w:val="20"/>
        </w:rPr>
        <w:t>*</w:t>
      </w:r>
      <w:r w:rsidRPr="00D044BA"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 values in bold represent </w:t>
      </w:r>
      <w:r w:rsidRPr="00D044BA">
        <w:rPr>
          <w:rFonts w:ascii="Arial" w:hAnsi="Arial" w:cs="Arial"/>
          <w:sz w:val="20"/>
          <w:szCs w:val="20"/>
        </w:rPr>
        <w:t>significant data.</w:t>
      </w:r>
    </w:p>
    <w:p w:rsidR="00547921" w:rsidRDefault="00547921" w:rsidP="00547921">
      <w:pPr>
        <w:widowControl w:val="0"/>
        <w:ind w:right="-7"/>
        <w:jc w:val="both"/>
        <w:rPr>
          <w:rFonts w:ascii="Arial" w:hAnsi="Arial" w:cs="Arial"/>
          <w:b/>
          <w:bCs/>
          <w:sz w:val="22"/>
          <w:szCs w:val="22"/>
        </w:rPr>
      </w:pPr>
    </w:p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921"/>
    <w:rsid w:val="0013325C"/>
    <w:rsid w:val="00547921"/>
    <w:rsid w:val="008F011F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547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547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2020-03-16T13:15:00Z</dcterms:created>
  <dcterms:modified xsi:type="dcterms:W3CDTF">2020-03-16T13:15:00Z</dcterms:modified>
</cp:coreProperties>
</file>