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69B6B" w14:textId="12236615" w:rsidR="00E72D35" w:rsidRDefault="00E72D35" w:rsidP="00ED019C">
      <w:pPr>
        <w:pStyle w:val="a8"/>
        <w:jc w:val="center"/>
        <w:rPr>
          <w:b/>
          <w:bCs/>
          <w:sz w:val="30"/>
          <w:szCs w:val="30"/>
        </w:rPr>
      </w:pPr>
      <w:bookmarkStart w:id="0" w:name="OLE_LINK13"/>
      <w:r w:rsidRPr="00FD6325">
        <w:rPr>
          <w:b/>
          <w:bCs/>
          <w:sz w:val="28"/>
          <w:szCs w:val="28"/>
        </w:rPr>
        <w:t>LncRNA MEG3 rs3087918 was associated with a decreased breast cancer risk in a Chinese population: a case-control study</w:t>
      </w:r>
      <w:bookmarkEnd w:id="0"/>
    </w:p>
    <w:p w14:paraId="0E552EDE" w14:textId="77777777" w:rsidR="00E72D35" w:rsidRPr="009F7A7F" w:rsidRDefault="00E72D35" w:rsidP="00ED019C">
      <w:pPr>
        <w:pStyle w:val="A9"/>
        <w:spacing w:line="480" w:lineRule="auto"/>
        <w:rPr>
          <w:rFonts w:cs="Times New Roman"/>
          <w:bCs/>
          <w:sz w:val="22"/>
          <w:szCs w:val="22"/>
        </w:rPr>
      </w:pPr>
      <w:bookmarkStart w:id="1" w:name="_Hlk26967235"/>
      <w:r w:rsidRPr="009F7A7F">
        <w:rPr>
          <w:rFonts w:cs="Times New Roman" w:hint="eastAsia"/>
          <w:bCs/>
          <w:sz w:val="22"/>
          <w:szCs w:val="22"/>
        </w:rPr>
        <w:t>Yi</w:t>
      </w:r>
      <w:r w:rsidRPr="009F7A7F">
        <w:rPr>
          <w:rFonts w:cs="Times New Roman"/>
          <w:bCs/>
          <w:sz w:val="22"/>
          <w:szCs w:val="22"/>
        </w:rPr>
        <w:t xml:space="preserve"> </w:t>
      </w:r>
      <w:r w:rsidRPr="009F7A7F">
        <w:rPr>
          <w:rFonts w:cs="Times New Roman" w:hint="eastAsia"/>
          <w:bCs/>
          <w:sz w:val="22"/>
          <w:szCs w:val="22"/>
        </w:rPr>
        <w:t>Zheng</w:t>
      </w:r>
      <w:r w:rsidRPr="009F7A7F">
        <w:rPr>
          <w:rFonts w:cs="Times New Roman" w:hint="eastAsia"/>
          <w:bCs/>
          <w:sz w:val="22"/>
          <w:szCs w:val="22"/>
          <w:vertAlign w:val="superscript"/>
        </w:rPr>
        <w:t>1</w:t>
      </w:r>
      <w:r w:rsidRPr="009F7A7F">
        <w:rPr>
          <w:rFonts w:cs="Times New Roman"/>
          <w:bCs/>
          <w:sz w:val="22"/>
          <w:szCs w:val="22"/>
          <w:vertAlign w:val="superscript"/>
        </w:rPr>
        <w:t>,</w:t>
      </w:r>
      <w:proofErr w:type="gramStart"/>
      <w:r w:rsidRPr="009F7A7F">
        <w:rPr>
          <w:rFonts w:cs="Times New Roman"/>
          <w:bCs/>
          <w:sz w:val="22"/>
          <w:szCs w:val="22"/>
          <w:vertAlign w:val="superscript"/>
        </w:rPr>
        <w:t>2,†</w:t>
      </w:r>
      <w:proofErr w:type="gramEnd"/>
      <w:r w:rsidRPr="009F7A7F">
        <w:rPr>
          <w:rFonts w:cs="Times New Roman"/>
          <w:bCs/>
          <w:sz w:val="22"/>
          <w:szCs w:val="22"/>
        </w:rPr>
        <w:t>,</w:t>
      </w:r>
      <w:r w:rsidRPr="009F7A7F">
        <w:rPr>
          <w:rFonts w:cs="Times New Roman" w:hint="eastAsia"/>
          <w:bCs/>
          <w:sz w:val="22"/>
          <w:szCs w:val="22"/>
        </w:rPr>
        <w:t xml:space="preserve"> </w:t>
      </w:r>
      <w:r w:rsidRPr="009F7A7F">
        <w:rPr>
          <w:rFonts w:cs="Times New Roman"/>
          <w:bCs/>
          <w:sz w:val="22"/>
          <w:szCs w:val="22"/>
        </w:rPr>
        <w:t>Meng Wang</w:t>
      </w:r>
      <w:r w:rsidRPr="009F7A7F">
        <w:rPr>
          <w:rFonts w:cs="Times New Roman" w:hint="eastAsia"/>
          <w:bCs/>
          <w:sz w:val="22"/>
          <w:szCs w:val="22"/>
          <w:vertAlign w:val="superscript"/>
        </w:rPr>
        <w:t>3</w:t>
      </w:r>
      <w:r w:rsidRPr="009F7A7F">
        <w:rPr>
          <w:rFonts w:cs="Times New Roman"/>
          <w:bCs/>
          <w:sz w:val="22"/>
          <w:szCs w:val="22"/>
          <w:vertAlign w:val="superscript"/>
        </w:rPr>
        <w:t>,†</w:t>
      </w:r>
      <w:r w:rsidRPr="009F7A7F">
        <w:rPr>
          <w:rFonts w:cs="Times New Roman"/>
          <w:bCs/>
          <w:sz w:val="22"/>
          <w:szCs w:val="22"/>
        </w:rPr>
        <w:t>,</w:t>
      </w:r>
      <w:r w:rsidRPr="009F7A7F">
        <w:rPr>
          <w:rFonts w:cs="Times New Roman" w:hint="eastAsia"/>
          <w:bCs/>
          <w:sz w:val="22"/>
          <w:szCs w:val="22"/>
        </w:rPr>
        <w:t xml:space="preserve"> </w:t>
      </w:r>
      <w:proofErr w:type="spellStart"/>
      <w:r w:rsidRPr="009F7A7F">
        <w:rPr>
          <w:sz w:val="22"/>
          <w:szCs w:val="22"/>
        </w:rPr>
        <w:t>Shuqian</w:t>
      </w:r>
      <w:proofErr w:type="spellEnd"/>
      <w:r w:rsidRPr="009F7A7F">
        <w:rPr>
          <w:sz w:val="22"/>
          <w:szCs w:val="22"/>
        </w:rPr>
        <w:t xml:space="preserve"> Wang</w:t>
      </w:r>
      <w:r w:rsidRPr="009F7A7F">
        <w:rPr>
          <w:sz w:val="22"/>
          <w:szCs w:val="22"/>
          <w:vertAlign w:val="superscript"/>
        </w:rPr>
        <w:t>2</w:t>
      </w:r>
      <w:r w:rsidRPr="009F7A7F">
        <w:rPr>
          <w:rFonts w:cs="Times New Roman"/>
          <w:bCs/>
          <w:sz w:val="22"/>
          <w:szCs w:val="22"/>
          <w:vertAlign w:val="superscript"/>
        </w:rPr>
        <w:t>,†</w:t>
      </w:r>
      <w:r w:rsidRPr="009F7A7F">
        <w:rPr>
          <w:sz w:val="22"/>
          <w:szCs w:val="22"/>
        </w:rPr>
        <w:t xml:space="preserve">, </w:t>
      </w:r>
      <w:r w:rsidRPr="009F7A7F">
        <w:rPr>
          <w:rFonts w:cs="Times New Roman"/>
          <w:bCs/>
          <w:sz w:val="22"/>
          <w:szCs w:val="22"/>
        </w:rPr>
        <w:t>Peng Xu</w:t>
      </w:r>
      <w:r w:rsidRPr="009F7A7F">
        <w:rPr>
          <w:rFonts w:cs="Times New Roman" w:hint="eastAsia"/>
          <w:bCs/>
          <w:sz w:val="22"/>
          <w:szCs w:val="22"/>
          <w:vertAlign w:val="superscript"/>
        </w:rPr>
        <w:t>3</w:t>
      </w:r>
      <w:r w:rsidRPr="009F7A7F">
        <w:rPr>
          <w:rFonts w:cs="Times New Roman"/>
          <w:bCs/>
          <w:sz w:val="22"/>
          <w:szCs w:val="22"/>
        </w:rPr>
        <w:t xml:space="preserve">, </w:t>
      </w:r>
      <w:proofErr w:type="spellStart"/>
      <w:r w:rsidRPr="009F7A7F">
        <w:rPr>
          <w:rFonts w:cs="Times New Roman"/>
          <w:bCs/>
          <w:sz w:val="22"/>
          <w:szCs w:val="22"/>
        </w:rPr>
        <w:t>Yujiao</w:t>
      </w:r>
      <w:proofErr w:type="spellEnd"/>
      <w:r w:rsidRPr="009F7A7F">
        <w:rPr>
          <w:rFonts w:cs="Times New Roman"/>
          <w:bCs/>
          <w:sz w:val="22"/>
          <w:szCs w:val="22"/>
        </w:rPr>
        <w:t xml:space="preserve"> Deng</w:t>
      </w:r>
      <w:r w:rsidRPr="009F7A7F">
        <w:rPr>
          <w:rFonts w:cs="Times New Roman"/>
          <w:bCs/>
          <w:sz w:val="22"/>
          <w:szCs w:val="22"/>
          <w:vertAlign w:val="superscript"/>
        </w:rPr>
        <w:t>1,2</w:t>
      </w:r>
      <w:r w:rsidRPr="009F7A7F">
        <w:rPr>
          <w:rFonts w:cs="Times New Roman"/>
          <w:bCs/>
          <w:sz w:val="22"/>
          <w:szCs w:val="22"/>
        </w:rPr>
        <w:t xml:space="preserve">, </w:t>
      </w:r>
      <w:r w:rsidRPr="009F7A7F">
        <w:rPr>
          <w:rFonts w:cs="Times New Roman" w:hint="eastAsia"/>
          <w:bCs/>
          <w:sz w:val="22"/>
          <w:szCs w:val="22"/>
        </w:rPr>
        <w:t>Shuai</w:t>
      </w:r>
      <w:r w:rsidRPr="009F7A7F">
        <w:rPr>
          <w:rFonts w:cs="Times New Roman"/>
          <w:bCs/>
          <w:sz w:val="22"/>
          <w:szCs w:val="22"/>
        </w:rPr>
        <w:t xml:space="preserve"> </w:t>
      </w:r>
      <w:r w:rsidRPr="009F7A7F">
        <w:rPr>
          <w:rFonts w:cs="Times New Roman" w:hint="eastAsia"/>
          <w:bCs/>
          <w:sz w:val="22"/>
          <w:szCs w:val="22"/>
        </w:rPr>
        <w:t>Lin</w:t>
      </w:r>
      <w:r w:rsidRPr="009F7A7F">
        <w:rPr>
          <w:rFonts w:cs="Times New Roman" w:hint="eastAsia"/>
          <w:bCs/>
          <w:sz w:val="22"/>
          <w:szCs w:val="22"/>
          <w:vertAlign w:val="superscript"/>
        </w:rPr>
        <w:t>3</w:t>
      </w:r>
      <w:r w:rsidRPr="009F7A7F">
        <w:rPr>
          <w:rFonts w:cs="Times New Roman"/>
          <w:bCs/>
          <w:sz w:val="22"/>
          <w:szCs w:val="22"/>
        </w:rPr>
        <w:t>, Na Li</w:t>
      </w:r>
      <w:r w:rsidRPr="009F7A7F">
        <w:rPr>
          <w:rFonts w:cs="Times New Roman"/>
          <w:bCs/>
          <w:sz w:val="22"/>
          <w:szCs w:val="22"/>
          <w:vertAlign w:val="superscript"/>
        </w:rPr>
        <w:t>1,2</w:t>
      </w:r>
      <w:r w:rsidRPr="009F7A7F">
        <w:rPr>
          <w:rFonts w:cs="Times New Roman"/>
          <w:bCs/>
          <w:sz w:val="22"/>
          <w:szCs w:val="22"/>
        </w:rPr>
        <w:t>, Kang Liu</w:t>
      </w:r>
      <w:r w:rsidRPr="009F7A7F">
        <w:rPr>
          <w:rFonts w:cs="Times New Roman" w:hint="eastAsia"/>
          <w:bCs/>
          <w:sz w:val="22"/>
          <w:szCs w:val="22"/>
          <w:vertAlign w:val="superscript"/>
        </w:rPr>
        <w:t>4</w:t>
      </w:r>
      <w:r w:rsidRPr="009F7A7F">
        <w:rPr>
          <w:rFonts w:cs="Times New Roman"/>
          <w:bCs/>
          <w:sz w:val="22"/>
          <w:szCs w:val="22"/>
        </w:rPr>
        <w:t xml:space="preserve">, </w:t>
      </w:r>
      <w:proofErr w:type="spellStart"/>
      <w:r w:rsidRPr="009F7A7F">
        <w:rPr>
          <w:rFonts w:cs="Times New Roman" w:hint="eastAsia"/>
          <w:bCs/>
          <w:sz w:val="22"/>
          <w:szCs w:val="22"/>
        </w:rPr>
        <w:t>Yuyao</w:t>
      </w:r>
      <w:proofErr w:type="spellEnd"/>
      <w:r w:rsidRPr="009F7A7F">
        <w:rPr>
          <w:rFonts w:cs="Times New Roman"/>
          <w:bCs/>
          <w:sz w:val="22"/>
          <w:szCs w:val="22"/>
        </w:rPr>
        <w:t xml:space="preserve"> </w:t>
      </w:r>
      <w:r w:rsidRPr="009F7A7F">
        <w:rPr>
          <w:rFonts w:cs="Times New Roman" w:hint="eastAsia"/>
          <w:bCs/>
          <w:sz w:val="22"/>
          <w:szCs w:val="22"/>
        </w:rPr>
        <w:t>Zhu</w:t>
      </w:r>
      <w:r w:rsidRPr="009F7A7F">
        <w:rPr>
          <w:rFonts w:cs="Times New Roman" w:hint="eastAsia"/>
          <w:bCs/>
          <w:sz w:val="22"/>
          <w:szCs w:val="22"/>
          <w:vertAlign w:val="superscript"/>
        </w:rPr>
        <w:t>1</w:t>
      </w:r>
      <w:r w:rsidRPr="009F7A7F">
        <w:rPr>
          <w:rFonts w:cs="Times New Roman"/>
          <w:bCs/>
          <w:sz w:val="22"/>
          <w:szCs w:val="22"/>
          <w:vertAlign w:val="superscript"/>
        </w:rPr>
        <w:t>,2</w:t>
      </w:r>
      <w:r w:rsidRPr="009F7A7F">
        <w:rPr>
          <w:rFonts w:cs="Times New Roman"/>
          <w:bCs/>
          <w:sz w:val="22"/>
          <w:szCs w:val="22"/>
        </w:rPr>
        <w:t xml:space="preserve">, </w:t>
      </w:r>
      <w:r w:rsidRPr="009F7A7F">
        <w:rPr>
          <w:rFonts w:cs="Times New Roman" w:hint="eastAsia"/>
          <w:bCs/>
          <w:sz w:val="22"/>
          <w:szCs w:val="22"/>
        </w:rPr>
        <w:t>Zhen</w:t>
      </w:r>
      <w:r w:rsidRPr="009F7A7F">
        <w:rPr>
          <w:rFonts w:cs="Times New Roman"/>
          <w:bCs/>
          <w:sz w:val="22"/>
          <w:szCs w:val="22"/>
        </w:rPr>
        <w:t xml:space="preserve"> Zh</w:t>
      </w:r>
      <w:r w:rsidRPr="009F7A7F">
        <w:rPr>
          <w:rFonts w:cs="Times New Roman" w:hint="eastAsia"/>
          <w:bCs/>
          <w:sz w:val="22"/>
          <w:szCs w:val="22"/>
        </w:rPr>
        <w:t>ai</w:t>
      </w:r>
      <w:r w:rsidRPr="009F7A7F">
        <w:rPr>
          <w:rFonts w:cs="Times New Roman"/>
          <w:bCs/>
          <w:sz w:val="22"/>
          <w:szCs w:val="22"/>
          <w:vertAlign w:val="superscript"/>
        </w:rPr>
        <w:t>1,2</w:t>
      </w:r>
      <w:r w:rsidRPr="009F7A7F">
        <w:rPr>
          <w:rFonts w:cs="Times New Roman"/>
          <w:bCs/>
          <w:sz w:val="22"/>
          <w:szCs w:val="22"/>
        </w:rPr>
        <w:t>, Ying Wu</w:t>
      </w:r>
      <w:r w:rsidRPr="009F7A7F">
        <w:rPr>
          <w:rFonts w:cs="Times New Roman"/>
          <w:bCs/>
          <w:sz w:val="22"/>
          <w:szCs w:val="22"/>
          <w:vertAlign w:val="superscript"/>
        </w:rPr>
        <w:t>1,2</w:t>
      </w:r>
      <w:r w:rsidRPr="009F7A7F">
        <w:rPr>
          <w:rFonts w:cs="Times New Roman"/>
          <w:bCs/>
          <w:sz w:val="22"/>
          <w:szCs w:val="22"/>
        </w:rPr>
        <w:t>, Zhijun Dai</w:t>
      </w:r>
      <w:r w:rsidRPr="009F7A7F">
        <w:rPr>
          <w:rFonts w:cs="Times New Roman"/>
          <w:bCs/>
          <w:sz w:val="22"/>
          <w:szCs w:val="22"/>
          <w:vertAlign w:val="superscript"/>
        </w:rPr>
        <w:t>2</w:t>
      </w:r>
      <w:r w:rsidRPr="009F7A7F">
        <w:rPr>
          <w:rFonts w:cs="Times New Roman" w:hint="eastAsia"/>
          <w:bCs/>
          <w:sz w:val="22"/>
          <w:szCs w:val="22"/>
          <w:vertAlign w:val="superscript"/>
        </w:rPr>
        <w:t>,3</w:t>
      </w:r>
      <w:r w:rsidRPr="009F7A7F">
        <w:rPr>
          <w:rFonts w:cs="Times New Roman"/>
          <w:bCs/>
          <w:sz w:val="22"/>
          <w:szCs w:val="22"/>
        </w:rPr>
        <w:t xml:space="preserve"> and</w:t>
      </w:r>
      <w:r w:rsidRPr="009F7A7F">
        <w:rPr>
          <w:rFonts w:cs="Times New Roman" w:hint="eastAsia"/>
          <w:bCs/>
          <w:sz w:val="22"/>
          <w:szCs w:val="22"/>
        </w:rPr>
        <w:t xml:space="preserve"> </w:t>
      </w:r>
      <w:proofErr w:type="spellStart"/>
      <w:r w:rsidRPr="009F7A7F">
        <w:rPr>
          <w:rFonts w:hint="eastAsia"/>
          <w:sz w:val="22"/>
          <w:szCs w:val="22"/>
        </w:rPr>
        <w:t>Gaixia</w:t>
      </w:r>
      <w:proofErr w:type="spellEnd"/>
      <w:r w:rsidRPr="009F7A7F">
        <w:rPr>
          <w:sz w:val="22"/>
          <w:szCs w:val="22"/>
        </w:rPr>
        <w:t xml:space="preserve"> </w:t>
      </w:r>
      <w:r w:rsidRPr="009F7A7F">
        <w:rPr>
          <w:rFonts w:hint="eastAsia"/>
          <w:sz w:val="22"/>
          <w:szCs w:val="22"/>
        </w:rPr>
        <w:t>Zhu</w:t>
      </w:r>
      <w:bookmarkEnd w:id="1"/>
      <w:r w:rsidRPr="009F7A7F">
        <w:rPr>
          <w:sz w:val="22"/>
          <w:szCs w:val="22"/>
          <w:vertAlign w:val="superscript"/>
        </w:rPr>
        <w:t>1</w:t>
      </w:r>
    </w:p>
    <w:p w14:paraId="74F3A9B3" w14:textId="77777777" w:rsidR="00E72D35" w:rsidRPr="00221BD8" w:rsidRDefault="00E72D35" w:rsidP="00ED019C">
      <w:pPr>
        <w:pStyle w:val="A9"/>
        <w:spacing w:line="480" w:lineRule="auto"/>
        <w:rPr>
          <w:rFonts w:cs="Times New Roman"/>
          <w:b/>
          <w:bCs/>
        </w:rPr>
      </w:pPr>
    </w:p>
    <w:p w14:paraId="42C23AED" w14:textId="77777777" w:rsidR="00E72D35" w:rsidRPr="005C4DC9" w:rsidRDefault="00E72D35" w:rsidP="00ED019C">
      <w:pPr>
        <w:pStyle w:val="A9"/>
        <w:spacing w:line="288" w:lineRule="auto"/>
        <w:rPr>
          <w:rStyle w:val="A7"/>
          <w:rFonts w:cs="Times New Roman"/>
          <w:sz w:val="20"/>
          <w:szCs w:val="20"/>
        </w:rPr>
      </w:pPr>
      <w:r w:rsidRPr="005C4DC9">
        <w:rPr>
          <w:rStyle w:val="A7"/>
          <w:rFonts w:cs="Times New Roman"/>
          <w:sz w:val="20"/>
          <w:szCs w:val="20"/>
        </w:rPr>
        <w:t xml:space="preserve">1. Department of </w:t>
      </w:r>
      <w:bookmarkStart w:id="2" w:name="OLE_LINK25"/>
      <w:r w:rsidRPr="005C4DC9">
        <w:rPr>
          <w:rStyle w:val="A7"/>
          <w:rFonts w:cs="Times New Roman"/>
          <w:sz w:val="20"/>
          <w:szCs w:val="20"/>
        </w:rPr>
        <w:t>Obstetrics and Gynecology</w:t>
      </w:r>
      <w:bookmarkEnd w:id="2"/>
      <w:r w:rsidRPr="005C4DC9">
        <w:rPr>
          <w:rStyle w:val="A7"/>
          <w:rFonts w:cs="Times New Roman"/>
          <w:sz w:val="20"/>
          <w:szCs w:val="20"/>
        </w:rPr>
        <w:t xml:space="preserve">, The </w:t>
      </w:r>
      <w:r w:rsidRPr="005C4DC9">
        <w:rPr>
          <w:rStyle w:val="A7"/>
          <w:rFonts w:cs="Times New Roman" w:hint="eastAsia"/>
          <w:sz w:val="20"/>
          <w:szCs w:val="20"/>
        </w:rPr>
        <w:t>Second</w:t>
      </w:r>
      <w:r w:rsidRPr="005C4DC9">
        <w:rPr>
          <w:rStyle w:val="A7"/>
          <w:rFonts w:cs="Times New Roman"/>
          <w:sz w:val="20"/>
          <w:szCs w:val="20"/>
        </w:rPr>
        <w:t xml:space="preserve"> Affiliated Hospital of Xi’an </w:t>
      </w:r>
      <w:proofErr w:type="spellStart"/>
      <w:r w:rsidRPr="005C4DC9">
        <w:rPr>
          <w:rStyle w:val="A7"/>
          <w:rFonts w:cs="Times New Roman"/>
          <w:sz w:val="20"/>
          <w:szCs w:val="20"/>
        </w:rPr>
        <w:t>Jiaotong</w:t>
      </w:r>
      <w:proofErr w:type="spellEnd"/>
      <w:r w:rsidRPr="005C4DC9">
        <w:rPr>
          <w:rStyle w:val="A7"/>
          <w:rFonts w:cs="Times New Roman"/>
          <w:sz w:val="20"/>
          <w:szCs w:val="20"/>
        </w:rPr>
        <w:t xml:space="preserve"> University, Xi’an 710004, China</w:t>
      </w:r>
      <w:r w:rsidRPr="005C4DC9">
        <w:rPr>
          <w:rStyle w:val="A7"/>
          <w:rFonts w:cs="Times New Roman" w:hint="eastAsia"/>
          <w:sz w:val="20"/>
          <w:szCs w:val="20"/>
        </w:rPr>
        <w:t>;</w:t>
      </w:r>
    </w:p>
    <w:p w14:paraId="305B7C87" w14:textId="77777777" w:rsidR="00E72D35" w:rsidRPr="005C4DC9" w:rsidRDefault="00E72D35" w:rsidP="00ED019C">
      <w:pPr>
        <w:pStyle w:val="A9"/>
        <w:spacing w:line="288" w:lineRule="auto"/>
        <w:rPr>
          <w:rStyle w:val="A7"/>
          <w:rFonts w:cs="Times New Roman"/>
          <w:sz w:val="20"/>
          <w:szCs w:val="20"/>
        </w:rPr>
      </w:pPr>
      <w:r w:rsidRPr="005C4DC9">
        <w:rPr>
          <w:rStyle w:val="A7"/>
          <w:rFonts w:cs="Times New Roman"/>
          <w:sz w:val="20"/>
          <w:szCs w:val="20"/>
        </w:rPr>
        <w:t xml:space="preserve">2. Department of </w:t>
      </w:r>
      <w:r w:rsidRPr="005C4DC9">
        <w:rPr>
          <w:rFonts w:cs="Times New Roman"/>
          <w:sz w:val="20"/>
          <w:szCs w:val="20"/>
        </w:rPr>
        <w:t>Breast</w:t>
      </w:r>
      <w:r w:rsidRPr="005C4DC9">
        <w:rPr>
          <w:rStyle w:val="A7"/>
          <w:rFonts w:cs="Times New Roman"/>
          <w:sz w:val="20"/>
          <w:szCs w:val="20"/>
        </w:rPr>
        <w:t xml:space="preserve"> Surgery, The </w:t>
      </w:r>
      <w:r w:rsidRPr="005C4DC9">
        <w:rPr>
          <w:rStyle w:val="A7"/>
          <w:rFonts w:cs="Times New Roman" w:hint="eastAsia"/>
          <w:sz w:val="20"/>
          <w:szCs w:val="20"/>
        </w:rPr>
        <w:t>First Affiliated Hospital, College of Medicine, Zhejiang University, Hangzhou 310003, China</w:t>
      </w:r>
      <w:r w:rsidRPr="005C4DC9">
        <w:rPr>
          <w:rStyle w:val="A7"/>
          <w:rFonts w:cs="Times New Roman"/>
          <w:sz w:val="20"/>
          <w:szCs w:val="20"/>
        </w:rPr>
        <w:t>;</w:t>
      </w:r>
    </w:p>
    <w:p w14:paraId="40C50622" w14:textId="77777777" w:rsidR="00E72D35" w:rsidRPr="005C4DC9" w:rsidRDefault="00E72D35" w:rsidP="00ED019C">
      <w:pPr>
        <w:pStyle w:val="A9"/>
        <w:spacing w:line="288" w:lineRule="auto"/>
        <w:rPr>
          <w:rFonts w:cs="Times New Roman"/>
          <w:sz w:val="20"/>
          <w:szCs w:val="20"/>
        </w:rPr>
      </w:pPr>
      <w:r w:rsidRPr="005C4DC9">
        <w:rPr>
          <w:rStyle w:val="A7"/>
          <w:rFonts w:cs="Times New Roman" w:hint="eastAsia"/>
          <w:sz w:val="20"/>
          <w:szCs w:val="20"/>
        </w:rPr>
        <w:t xml:space="preserve">3. </w:t>
      </w:r>
      <w:r w:rsidRPr="005C4DC9">
        <w:rPr>
          <w:rStyle w:val="A7"/>
          <w:rFonts w:cs="Times New Roman"/>
          <w:sz w:val="20"/>
          <w:szCs w:val="20"/>
        </w:rPr>
        <w:t xml:space="preserve">Department of Oncology, The </w:t>
      </w:r>
      <w:r w:rsidRPr="005C4DC9">
        <w:rPr>
          <w:rStyle w:val="A7"/>
          <w:rFonts w:cs="Times New Roman" w:hint="eastAsia"/>
          <w:sz w:val="20"/>
          <w:szCs w:val="20"/>
        </w:rPr>
        <w:t>Second</w:t>
      </w:r>
      <w:r w:rsidRPr="005C4DC9">
        <w:rPr>
          <w:rStyle w:val="A7"/>
          <w:rFonts w:cs="Times New Roman"/>
          <w:sz w:val="20"/>
          <w:szCs w:val="20"/>
        </w:rPr>
        <w:t xml:space="preserve"> Affiliated Hospital of Xi’an </w:t>
      </w:r>
      <w:proofErr w:type="spellStart"/>
      <w:r w:rsidRPr="005C4DC9">
        <w:rPr>
          <w:rStyle w:val="A7"/>
          <w:rFonts w:cs="Times New Roman"/>
          <w:sz w:val="20"/>
          <w:szCs w:val="20"/>
        </w:rPr>
        <w:t>Jiaotong</w:t>
      </w:r>
      <w:proofErr w:type="spellEnd"/>
      <w:r w:rsidRPr="005C4DC9">
        <w:rPr>
          <w:rStyle w:val="A7"/>
          <w:rFonts w:cs="Times New Roman"/>
          <w:sz w:val="20"/>
          <w:szCs w:val="20"/>
        </w:rPr>
        <w:t xml:space="preserve"> University, Xi’an 710004, China</w:t>
      </w:r>
      <w:r w:rsidRPr="005C4DC9">
        <w:rPr>
          <w:rStyle w:val="A7"/>
          <w:rFonts w:cs="Times New Roman" w:hint="eastAsia"/>
          <w:sz w:val="20"/>
          <w:szCs w:val="20"/>
        </w:rPr>
        <w:t>;</w:t>
      </w:r>
    </w:p>
    <w:p w14:paraId="61891DF1" w14:textId="77777777" w:rsidR="00E72D35" w:rsidRPr="009F7A7F" w:rsidRDefault="00E72D35" w:rsidP="00ED019C">
      <w:pPr>
        <w:pStyle w:val="A9"/>
        <w:spacing w:line="288" w:lineRule="auto"/>
        <w:rPr>
          <w:rFonts w:cs="Times New Roman"/>
          <w:sz w:val="22"/>
          <w:szCs w:val="22"/>
        </w:rPr>
      </w:pPr>
      <w:r w:rsidRPr="005C4DC9">
        <w:rPr>
          <w:rStyle w:val="A7"/>
          <w:rFonts w:cs="Times New Roman" w:hint="eastAsia"/>
          <w:sz w:val="20"/>
          <w:szCs w:val="20"/>
        </w:rPr>
        <w:t xml:space="preserve">4. </w:t>
      </w:r>
      <w:r w:rsidRPr="005C4DC9">
        <w:rPr>
          <w:rFonts w:cs="Times New Roman"/>
          <w:sz w:val="20"/>
          <w:szCs w:val="20"/>
        </w:rPr>
        <w:t xml:space="preserve">Department of Hepatobiliary Surgery, The First Affiliated Hospital of Xi'an </w:t>
      </w:r>
      <w:proofErr w:type="spellStart"/>
      <w:r w:rsidRPr="005C4DC9">
        <w:rPr>
          <w:rFonts w:cs="Times New Roman"/>
          <w:sz w:val="20"/>
          <w:szCs w:val="20"/>
        </w:rPr>
        <w:t>Jiaotong</w:t>
      </w:r>
      <w:proofErr w:type="spellEnd"/>
      <w:r w:rsidRPr="005C4DC9">
        <w:rPr>
          <w:rFonts w:cs="Times New Roman"/>
          <w:sz w:val="20"/>
          <w:szCs w:val="20"/>
        </w:rPr>
        <w:t xml:space="preserve"> University, Xi'an</w:t>
      </w:r>
      <w:r w:rsidRPr="005C4DC9">
        <w:rPr>
          <w:rStyle w:val="A7"/>
          <w:rFonts w:cs="Times New Roman"/>
          <w:sz w:val="20"/>
          <w:szCs w:val="20"/>
        </w:rPr>
        <w:t xml:space="preserve"> 7100</w:t>
      </w:r>
      <w:r w:rsidRPr="005C4DC9">
        <w:rPr>
          <w:rStyle w:val="A7"/>
          <w:rFonts w:cs="Times New Roman" w:hint="eastAsia"/>
          <w:sz w:val="20"/>
          <w:szCs w:val="20"/>
        </w:rPr>
        <w:t>61</w:t>
      </w:r>
      <w:r w:rsidRPr="005C4DC9">
        <w:rPr>
          <w:rFonts w:cs="Times New Roman"/>
          <w:sz w:val="20"/>
          <w:szCs w:val="20"/>
        </w:rPr>
        <w:t>, China.</w:t>
      </w:r>
    </w:p>
    <w:p w14:paraId="644E8D5A" w14:textId="77777777" w:rsidR="00E72D35" w:rsidRPr="009F7A7F" w:rsidRDefault="00E72D35" w:rsidP="00ED019C">
      <w:pPr>
        <w:pStyle w:val="A9"/>
        <w:spacing w:line="288" w:lineRule="auto"/>
        <w:rPr>
          <w:rFonts w:cs="Times New Roman"/>
          <w:sz w:val="22"/>
          <w:szCs w:val="22"/>
        </w:rPr>
      </w:pPr>
    </w:p>
    <w:p w14:paraId="349197A1" w14:textId="77777777" w:rsidR="00E72D35" w:rsidRPr="005C4DC9" w:rsidRDefault="00E72D35" w:rsidP="00ED019C">
      <w:pPr>
        <w:pStyle w:val="A9"/>
        <w:spacing w:line="288" w:lineRule="auto"/>
        <w:rPr>
          <w:rFonts w:cs="Times New Roman"/>
          <w:sz w:val="20"/>
          <w:szCs w:val="20"/>
        </w:rPr>
      </w:pPr>
      <w:r w:rsidRPr="005C4DC9">
        <w:rPr>
          <w:rFonts w:cs="Times New Roman"/>
          <w:sz w:val="20"/>
          <w:szCs w:val="20"/>
        </w:rPr>
        <w:t>Correspondence to:</w:t>
      </w:r>
      <w:r w:rsidRPr="005C4DC9">
        <w:rPr>
          <w:rStyle w:val="aa"/>
          <w:sz w:val="20"/>
          <w:szCs w:val="20"/>
        </w:rPr>
        <w:t xml:space="preserve"> </w:t>
      </w:r>
      <w:proofErr w:type="spellStart"/>
      <w:r w:rsidRPr="005C4DC9">
        <w:rPr>
          <w:rFonts w:hint="eastAsia"/>
          <w:sz w:val="20"/>
          <w:szCs w:val="20"/>
        </w:rPr>
        <w:t>Gaixia</w:t>
      </w:r>
      <w:proofErr w:type="spellEnd"/>
      <w:r w:rsidRPr="005C4DC9">
        <w:rPr>
          <w:sz w:val="20"/>
          <w:szCs w:val="20"/>
        </w:rPr>
        <w:t xml:space="preserve"> </w:t>
      </w:r>
      <w:r w:rsidRPr="005C4DC9">
        <w:rPr>
          <w:rFonts w:hint="eastAsia"/>
          <w:sz w:val="20"/>
          <w:szCs w:val="20"/>
        </w:rPr>
        <w:t>Zhu</w:t>
      </w:r>
      <w:r w:rsidRPr="005C4DC9">
        <w:rPr>
          <w:rStyle w:val="aa"/>
          <w:sz w:val="20"/>
          <w:szCs w:val="20"/>
        </w:rPr>
        <w:t xml:space="preserve">, Department of </w:t>
      </w:r>
      <w:r w:rsidRPr="005C4DC9">
        <w:rPr>
          <w:rStyle w:val="A7"/>
          <w:rFonts w:cs="Times New Roman"/>
          <w:sz w:val="20"/>
          <w:szCs w:val="20"/>
        </w:rPr>
        <w:t>Obstetrics and Gynecology</w:t>
      </w:r>
      <w:r w:rsidRPr="005C4DC9">
        <w:rPr>
          <w:rStyle w:val="aa"/>
          <w:sz w:val="20"/>
          <w:szCs w:val="20"/>
        </w:rPr>
        <w:t xml:space="preserve">, The </w:t>
      </w:r>
      <w:r w:rsidRPr="005C4DC9">
        <w:rPr>
          <w:rStyle w:val="A7"/>
          <w:rFonts w:cs="Times New Roman" w:hint="eastAsia"/>
          <w:sz w:val="20"/>
          <w:szCs w:val="20"/>
        </w:rPr>
        <w:t>Second</w:t>
      </w:r>
      <w:r w:rsidRPr="005C4DC9">
        <w:rPr>
          <w:rStyle w:val="aa"/>
          <w:sz w:val="20"/>
          <w:szCs w:val="20"/>
        </w:rPr>
        <w:t xml:space="preserve"> Affiliated Hospital of Xi’an </w:t>
      </w:r>
      <w:proofErr w:type="spellStart"/>
      <w:r w:rsidRPr="005C4DC9">
        <w:rPr>
          <w:rStyle w:val="aa"/>
          <w:sz w:val="20"/>
          <w:szCs w:val="20"/>
        </w:rPr>
        <w:t>Jiaotong</w:t>
      </w:r>
      <w:proofErr w:type="spellEnd"/>
      <w:r w:rsidRPr="005C4DC9">
        <w:rPr>
          <w:rStyle w:val="aa"/>
          <w:sz w:val="20"/>
          <w:szCs w:val="20"/>
        </w:rPr>
        <w:t xml:space="preserve"> University, Xi’an 710004, China (E-Mail: </w:t>
      </w:r>
      <w:r w:rsidRPr="005C4DC9">
        <w:rPr>
          <w:rStyle w:val="aa"/>
          <w:rFonts w:hint="eastAsia"/>
          <w:sz w:val="20"/>
          <w:szCs w:val="20"/>
        </w:rPr>
        <w:t>306425776</w:t>
      </w:r>
      <w:r w:rsidRPr="005C4DC9">
        <w:rPr>
          <w:rStyle w:val="aa"/>
          <w:sz w:val="20"/>
          <w:szCs w:val="20"/>
        </w:rPr>
        <w:t>@</w:t>
      </w:r>
      <w:r w:rsidRPr="005C4DC9">
        <w:rPr>
          <w:rStyle w:val="aa"/>
          <w:rFonts w:hint="eastAsia"/>
          <w:sz w:val="20"/>
          <w:szCs w:val="20"/>
        </w:rPr>
        <w:t>qq</w:t>
      </w:r>
      <w:r w:rsidRPr="005C4DC9">
        <w:rPr>
          <w:rStyle w:val="aa"/>
          <w:sz w:val="20"/>
          <w:szCs w:val="20"/>
        </w:rPr>
        <w:t xml:space="preserve">.com), or </w:t>
      </w:r>
      <w:r w:rsidRPr="005C4DC9">
        <w:rPr>
          <w:rFonts w:cs="Times New Roman"/>
          <w:sz w:val="20"/>
          <w:szCs w:val="20"/>
        </w:rPr>
        <w:t xml:space="preserve">Zhijun Dai, </w:t>
      </w:r>
      <w:r w:rsidRPr="005C4DC9">
        <w:rPr>
          <w:rStyle w:val="A7"/>
          <w:rFonts w:cs="Times New Roman"/>
          <w:sz w:val="20"/>
          <w:szCs w:val="20"/>
        </w:rPr>
        <w:t xml:space="preserve">Department of </w:t>
      </w:r>
      <w:r w:rsidRPr="005C4DC9">
        <w:rPr>
          <w:rFonts w:cs="Times New Roman"/>
          <w:sz w:val="20"/>
          <w:szCs w:val="20"/>
        </w:rPr>
        <w:t>Breast</w:t>
      </w:r>
      <w:r w:rsidRPr="005C4DC9">
        <w:rPr>
          <w:rStyle w:val="A7"/>
          <w:rFonts w:cs="Times New Roman"/>
          <w:sz w:val="20"/>
          <w:szCs w:val="20"/>
        </w:rPr>
        <w:t xml:space="preserve"> Surgery, The </w:t>
      </w:r>
      <w:r w:rsidRPr="005C4DC9">
        <w:rPr>
          <w:rStyle w:val="A7"/>
          <w:rFonts w:cs="Times New Roman" w:hint="eastAsia"/>
          <w:sz w:val="20"/>
          <w:szCs w:val="20"/>
        </w:rPr>
        <w:t>First Affiliated Hospital, College of Medicine, Zhejiang University, Hangzhou 310003</w:t>
      </w:r>
      <w:r w:rsidRPr="005C4DC9">
        <w:rPr>
          <w:rFonts w:cs="Times New Roman"/>
          <w:sz w:val="20"/>
          <w:szCs w:val="20"/>
        </w:rPr>
        <w:t>, China</w:t>
      </w:r>
      <w:r w:rsidRPr="005C4DC9">
        <w:rPr>
          <w:rFonts w:cs="Times New Roman" w:hint="eastAsia"/>
          <w:sz w:val="20"/>
          <w:szCs w:val="20"/>
        </w:rPr>
        <w:t xml:space="preserve"> (</w:t>
      </w:r>
      <w:r w:rsidRPr="005C4DC9">
        <w:rPr>
          <w:rFonts w:cs="Times New Roman"/>
          <w:sz w:val="20"/>
          <w:szCs w:val="20"/>
        </w:rPr>
        <w:t>E-Mail: dzj0911@126.com</w:t>
      </w:r>
      <w:r w:rsidRPr="005C4DC9">
        <w:rPr>
          <w:rFonts w:cs="Times New Roman" w:hint="eastAsia"/>
          <w:sz w:val="20"/>
          <w:szCs w:val="20"/>
        </w:rPr>
        <w:t>)</w:t>
      </w:r>
      <w:r w:rsidRPr="005C4DC9">
        <w:rPr>
          <w:rFonts w:cs="Times New Roman"/>
          <w:sz w:val="20"/>
          <w:szCs w:val="20"/>
        </w:rPr>
        <w:t>.</w:t>
      </w:r>
    </w:p>
    <w:p w14:paraId="0ECC25EA" w14:textId="3265AD6D" w:rsidR="00E72D35" w:rsidRDefault="00E72D35" w:rsidP="00ED019C">
      <w:pPr>
        <w:rPr>
          <w:rFonts w:cs="Times New Roman"/>
          <w:sz w:val="20"/>
          <w:szCs w:val="20"/>
        </w:rPr>
      </w:pPr>
      <w:r w:rsidRPr="005C4DC9">
        <w:rPr>
          <w:rFonts w:cs="Times New Roman"/>
          <w:sz w:val="20"/>
          <w:szCs w:val="20"/>
          <w:vertAlign w:val="superscript"/>
        </w:rPr>
        <w:t>†</w:t>
      </w:r>
      <w:r w:rsidRPr="005C4DC9">
        <w:rPr>
          <w:rFonts w:cs="Times New Roman"/>
          <w:sz w:val="20"/>
          <w:szCs w:val="20"/>
        </w:rPr>
        <w:t>These authors have contributed equally to this work</w:t>
      </w:r>
      <w:r>
        <w:rPr>
          <w:rFonts w:cs="Times New Roman"/>
          <w:sz w:val="20"/>
          <w:szCs w:val="20"/>
        </w:rPr>
        <w:br w:type="page"/>
      </w:r>
    </w:p>
    <w:p w14:paraId="74584E2A" w14:textId="77777777" w:rsidR="00E72D35" w:rsidRDefault="00E72D35" w:rsidP="00ED019C">
      <w:pPr>
        <w:sectPr w:rsidR="00E72D35" w:rsidSect="00ED019C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1AA8A5E6" w14:textId="77777777" w:rsidR="00372B86" w:rsidRDefault="00372B86" w:rsidP="00ED019C">
      <w:pPr>
        <w:rPr>
          <w:szCs w:val="24"/>
        </w:rPr>
      </w:pPr>
    </w:p>
    <w:p w14:paraId="7B11C2C3" w14:textId="77777777" w:rsidR="00372B86" w:rsidRDefault="00372B86" w:rsidP="00ED019C">
      <w:pPr>
        <w:rPr>
          <w:szCs w:val="24"/>
        </w:rPr>
      </w:pPr>
      <w:r>
        <w:rPr>
          <w:noProof/>
        </w:rPr>
        <w:drawing>
          <wp:inline distT="0" distB="0" distL="0" distR="0" wp14:anchorId="070B3D52" wp14:editId="75454BAF">
            <wp:extent cx="5274310" cy="34861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FFD40" w14:textId="77777777" w:rsidR="00372B86" w:rsidRDefault="00372B86" w:rsidP="00ED019C">
      <w:pPr>
        <w:rPr>
          <w:sz w:val="20"/>
          <w:szCs w:val="20"/>
        </w:rPr>
      </w:pPr>
      <w:r w:rsidRPr="00372B86">
        <w:rPr>
          <w:sz w:val="20"/>
          <w:szCs w:val="20"/>
        </w:rPr>
        <w:t xml:space="preserve">Figure S1. The prediction results of s3087918 affect the bind of MEG3 to miRNAs. </w:t>
      </w:r>
    </w:p>
    <w:p w14:paraId="07122D7A" w14:textId="1B1DB39B" w:rsidR="00372B86" w:rsidRPr="00372B86" w:rsidRDefault="00372B86" w:rsidP="00ED019C">
      <w:pPr>
        <w:rPr>
          <w:sz w:val="20"/>
          <w:szCs w:val="20"/>
        </w:rPr>
        <w:sectPr w:rsidR="00372B86" w:rsidRPr="00372B86" w:rsidSect="00ED019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372B86">
        <w:rPr>
          <w:sz w:val="20"/>
          <w:szCs w:val="20"/>
        </w:rPr>
        <w:t>(A) rs3087918 ca</w:t>
      </w:r>
      <w:bookmarkStart w:id="3" w:name="_GoBack"/>
      <w:bookmarkEnd w:id="3"/>
      <w:r w:rsidRPr="00372B86">
        <w:rPr>
          <w:sz w:val="20"/>
          <w:szCs w:val="20"/>
        </w:rPr>
        <w:t>used has-miR1203 target gain; (B) rs3087918 caused has-miR-139-3p target loss; (C) rs3087918 caused has-miR-5091 target loss.</w:t>
      </w:r>
    </w:p>
    <w:p w14:paraId="01BB090A" w14:textId="0E73C58D" w:rsidR="008C0F46" w:rsidRPr="00ED019C" w:rsidRDefault="00E72D35" w:rsidP="00ED019C">
      <w:pPr>
        <w:rPr>
          <w:sz w:val="20"/>
          <w:szCs w:val="20"/>
        </w:rPr>
      </w:pPr>
      <w:r w:rsidRPr="00ED019C">
        <w:rPr>
          <w:sz w:val="20"/>
          <w:szCs w:val="20"/>
        </w:rPr>
        <w:lastRenderedPageBreak/>
        <w:t>Table S1. Primers used for this study.</w:t>
      </w:r>
    </w:p>
    <w:tbl>
      <w:tblPr>
        <w:tblW w:w="14034" w:type="dxa"/>
        <w:tblLook w:val="04A0" w:firstRow="1" w:lastRow="0" w:firstColumn="1" w:lastColumn="0" w:noHBand="0" w:noVBand="1"/>
      </w:tblPr>
      <w:tblGrid>
        <w:gridCol w:w="1232"/>
        <w:gridCol w:w="4405"/>
        <w:gridCol w:w="4414"/>
        <w:gridCol w:w="3983"/>
      </w:tblGrid>
      <w:tr w:rsidR="00E72D35" w:rsidRPr="00E72D35" w14:paraId="134FA700" w14:textId="77777777" w:rsidTr="00E72D35">
        <w:trPr>
          <w:trHeight w:val="280"/>
        </w:trPr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A82AA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SNP ID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8F8B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1st-PCRP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9AF1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2nd-PCRP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DCFF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UEP_SEQ</w:t>
            </w:r>
          </w:p>
        </w:tc>
      </w:tr>
      <w:tr w:rsidR="00E72D35" w:rsidRPr="00E72D35" w14:paraId="4634F52A" w14:textId="77777777" w:rsidTr="00E72D35">
        <w:trPr>
          <w:trHeight w:val="56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66FE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rs11160608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101D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ACGTTGGATGTATCGCTTTGTGTGTTGCCC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12D4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ACGTTGGATGACCATGGTTCATCCGCTTTG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2431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AGGCAATCAATATATAAATAGAAAAAA</w:t>
            </w:r>
          </w:p>
        </w:tc>
      </w:tr>
      <w:tr w:rsidR="00E72D35" w:rsidRPr="00E72D35" w14:paraId="753417D4" w14:textId="77777777" w:rsidTr="00E72D35">
        <w:trPr>
          <w:trHeight w:val="560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395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rs3087918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B1D8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ACGTTGGATGAAGGGAGTGTAAAGACACAG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8397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ACGTTGGATGCATGTTTTCGGCTCATGGAC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1E61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CTCTCACAGGGCTCTGCG</w:t>
            </w:r>
          </w:p>
        </w:tc>
      </w:tr>
      <w:tr w:rsidR="00E72D35" w:rsidRPr="00E72D35" w14:paraId="1350B9FD" w14:textId="77777777" w:rsidTr="00E72D35">
        <w:trPr>
          <w:trHeight w:val="560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3114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rs7158663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BCFC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ACGTTGGATGGTCTGGTACAGAAAGAACCG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9DE09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ACGTTGGATGTGAGATTCGGGATAGGGTTC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BE4457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gACAAAAGCCAGAGATAAAAC</w:t>
            </w:r>
            <w:proofErr w:type="spellEnd"/>
          </w:p>
        </w:tc>
      </w:tr>
    </w:tbl>
    <w:p w14:paraId="629C3E37" w14:textId="711A7723" w:rsidR="00E72D35" w:rsidRDefault="00E72D35" w:rsidP="00ED019C">
      <w:r>
        <w:br w:type="page"/>
      </w:r>
    </w:p>
    <w:p w14:paraId="4DA24664" w14:textId="77777777" w:rsidR="00E72D35" w:rsidRDefault="00E72D35" w:rsidP="00ED019C">
      <w:pPr>
        <w:sectPr w:rsidR="00E72D35" w:rsidSect="00ED019C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1F5962D7" w14:textId="06652B87" w:rsidR="00E72D35" w:rsidRPr="00ED019C" w:rsidRDefault="000232A6" w:rsidP="00ED019C">
      <w:pPr>
        <w:rPr>
          <w:sz w:val="20"/>
          <w:szCs w:val="20"/>
        </w:rPr>
      </w:pPr>
      <w:r w:rsidRPr="00ED019C">
        <w:rPr>
          <w:sz w:val="20"/>
          <w:szCs w:val="20"/>
        </w:rPr>
        <w:lastRenderedPageBreak/>
        <w:t>Table S2. Stratified Analysis of rs11160608 and rs7158663 by age, BMI and menopausal status.</w:t>
      </w:r>
    </w:p>
    <w:tbl>
      <w:tblPr>
        <w:tblW w:w="14162" w:type="dxa"/>
        <w:tblLook w:val="04A0" w:firstRow="1" w:lastRow="0" w:firstColumn="1" w:lastColumn="0" w:noHBand="0" w:noVBand="1"/>
      </w:tblPr>
      <w:tblGrid>
        <w:gridCol w:w="1640"/>
        <w:gridCol w:w="1590"/>
        <w:gridCol w:w="1557"/>
        <w:gridCol w:w="1557"/>
        <w:gridCol w:w="1557"/>
        <w:gridCol w:w="1590"/>
        <w:gridCol w:w="1557"/>
        <w:gridCol w:w="1557"/>
        <w:gridCol w:w="1557"/>
      </w:tblGrid>
      <w:tr w:rsidR="00E72D35" w:rsidRPr="00E72D35" w14:paraId="1A46C40F" w14:textId="77777777" w:rsidTr="00E72D35">
        <w:trPr>
          <w:trHeight w:val="310"/>
        </w:trPr>
        <w:tc>
          <w:tcPr>
            <w:tcW w:w="1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1BF6E5" w14:textId="77777777" w:rsidR="00E72D35" w:rsidRPr="00E72D35" w:rsidRDefault="00E72D35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6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B7B64" w14:textId="77777777" w:rsidR="00E72D35" w:rsidRPr="00E72D35" w:rsidRDefault="00E72D35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rs11160608 (Case/Control)</w:t>
            </w:r>
          </w:p>
        </w:tc>
        <w:tc>
          <w:tcPr>
            <w:tcW w:w="6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9A11D" w14:textId="77777777" w:rsidR="00E72D35" w:rsidRPr="00E72D35" w:rsidRDefault="00E72D35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rs7158663 (Case/Control)</w:t>
            </w:r>
          </w:p>
        </w:tc>
      </w:tr>
      <w:tr w:rsidR="00E72D35" w:rsidRPr="00E72D35" w14:paraId="40754F0F" w14:textId="77777777" w:rsidTr="00E72D35">
        <w:trPr>
          <w:trHeight w:val="280"/>
        </w:trPr>
        <w:tc>
          <w:tcPr>
            <w:tcW w:w="1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C23D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8491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207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14DE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6F30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AC+CC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7533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19F0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FCFF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69C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GA+AA</w:t>
            </w:r>
          </w:p>
        </w:tc>
      </w:tr>
      <w:tr w:rsidR="00E72D35" w:rsidRPr="00E72D35" w14:paraId="1385720C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B788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C86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0156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20C1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3DCA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58A1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080F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ECAF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C91E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E72D35" w:rsidRPr="00E72D35" w14:paraId="3E74B4F6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EA4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&lt;=49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C7A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50/102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9F3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90/143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E99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37/53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E89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127/196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469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102/177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CE8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63/102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D9B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12/9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494C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75/121</w:t>
            </w:r>
          </w:p>
        </w:tc>
      </w:tr>
      <w:tr w:rsidR="00E72D35" w:rsidRPr="00E72D35" w14:paraId="68479FE6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1EBB" w14:textId="77777777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ABD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7B5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1.28(0.84-1.97)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E52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1.42(0.83-2.44)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624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1.32(0.88-1.98)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59A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07A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1.07(0.72-1.60)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832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1.10(0.51-2.35)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C94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1.08(0.74-1.57)</w:t>
            </w:r>
          </w:p>
        </w:tc>
      </w:tr>
      <w:tr w:rsidR="00E72D35" w:rsidRPr="00E72D35" w14:paraId="779E90B2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19DE" w14:textId="7392FAC0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0EEC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5331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0.253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685F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0.198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0217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0.177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16AD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E162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5414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0.814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572F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0.705</w:t>
            </w:r>
          </w:p>
        </w:tc>
      </w:tr>
      <w:tr w:rsidR="00E72D35" w:rsidRPr="00E72D35" w14:paraId="222A5356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E8C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&gt; 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450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76/125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025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128/198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0F7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43/79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B4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171/277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E2F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122/226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336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107/148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266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21/28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3738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128/176</w:t>
            </w:r>
          </w:p>
        </w:tc>
      </w:tr>
      <w:tr w:rsidR="00E72D35" w:rsidRPr="00E72D35" w14:paraId="5A39FC87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C49C" w14:textId="77777777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819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6848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1.06(0.74-1.53)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82D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0.90(0.56-1.43)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9FD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1.02(0.72-1.43)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C3B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1D6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1.34(0.96-1.87)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B5E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1.39(0.76-2.55)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B6C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1.35(0.98-1.85)</w:t>
            </w:r>
          </w:p>
        </w:tc>
      </w:tr>
      <w:tr w:rsidR="00E72D35" w:rsidRPr="00E72D35" w14:paraId="2569446D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AEE4" w14:textId="74ADF0B6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5798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11F2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0.739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65CD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0.643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118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0E04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7283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0.084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FB3C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0.287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F901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</w:tr>
      <w:tr w:rsidR="00E72D35" w:rsidRPr="00E72D35" w14:paraId="6271622A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D1C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BMI(</w:t>
            </w:r>
            <w:proofErr w:type="gramEnd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kg/m2)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AFE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319E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3CEF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820E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15C5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19BC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FBBF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7593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E72D35" w:rsidRPr="00E72D35" w14:paraId="11D18245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D65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&lt;24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0BA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99/178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469C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153/243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9DF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63/113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2D8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216/356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402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166/315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B19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126/187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0602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26/32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37A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152/209</w:t>
            </w:r>
          </w:p>
        </w:tc>
      </w:tr>
      <w:tr w:rsidR="00E72D35" w:rsidRPr="00E72D35" w14:paraId="30A8EC9B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55ED" w14:textId="77777777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3C2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F3A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1.13(0.82-1.56)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D95C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1.00(0.68-1.49)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5EC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1.09(0.81-1.47)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1FF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CDA7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1.28(0.95-1.72)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680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1.54(0.89-2.67)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48E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1.32(1.00-1.74)</w:t>
            </w:r>
          </w:p>
        </w:tc>
      </w:tr>
      <w:tr w:rsidR="00E72D35" w:rsidRPr="00E72D35" w14:paraId="3D76A9B9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BC5D" w14:textId="07D1F122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359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D593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0.445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46D0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6E4F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90E2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132F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A6D3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C1B3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0.053</w:t>
            </w:r>
          </w:p>
        </w:tc>
      </w:tr>
      <w:tr w:rsidR="00E72D35" w:rsidRPr="00E72D35" w14:paraId="39141826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F2C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&gt;=24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7F1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27/49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35F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65/98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85B6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17/19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A08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82/117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86B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58/88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868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44/63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9CEC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7/15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F16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51/78</w:t>
            </w:r>
          </w:p>
        </w:tc>
      </w:tr>
      <w:tr w:rsidR="00E72D35" w:rsidRPr="00E72D35" w14:paraId="057740C5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4823" w14:textId="77777777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5AD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4BD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1.20(0.68-2.12)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41F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1.62(0.73-3.63)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658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1.27(0.74-2.20)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6F2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BCA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1.06(0.64-1.76)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2C5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0.71(0.27-1.84)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631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0.99(0.61-1.61)</w:t>
            </w:r>
          </w:p>
        </w:tc>
      </w:tr>
      <w:tr w:rsidR="00E72D35" w:rsidRPr="00E72D35" w14:paraId="31EB940E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84E1" w14:textId="04804619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983C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103D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B0DA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0.237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79FB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0.389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6367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62B9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0.823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3A3D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0.478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E046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0.974</w:t>
            </w:r>
          </w:p>
        </w:tc>
      </w:tr>
      <w:tr w:rsidR="00E72D35" w:rsidRPr="00E72D35" w14:paraId="40FA8C40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A086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Menstrual-status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FA7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78A6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499B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75DB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3563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0736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59D8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61EC" w14:textId="77777777" w:rsidR="00E72D35" w:rsidRPr="00E72D35" w:rsidRDefault="00E72D35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E72D35" w:rsidRPr="00E72D35" w14:paraId="6FB161F0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543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postmenopausal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50B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82/156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5A8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138/203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785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49/74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6B87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187/277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0B6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134/232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8E2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114/168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C4F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24/33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EEC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138/201</w:t>
            </w:r>
          </w:p>
        </w:tc>
      </w:tr>
      <w:tr w:rsidR="00E72D35" w:rsidRPr="00E72D35" w14:paraId="420E193F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2FC0" w14:textId="77777777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7A18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BE0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1.29(0.92-1.82)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75E1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1.26(0.80-1.97)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EFF7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1.28(0.93-1.78)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853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4D98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1.18(0.85-1.62)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7AD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1.26(0.71-2.22)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590C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1.19(0.88-1.61)</w:t>
            </w:r>
          </w:p>
        </w:tc>
      </w:tr>
      <w:tr w:rsidR="00E72D35" w:rsidRPr="00E72D35" w14:paraId="2AD0710E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5157" w14:textId="59E7E30A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4D1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9CE8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0.142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434D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0.313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4B3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FE29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63C0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0.322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BC80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0.425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6F29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0.264</w:t>
            </w:r>
          </w:p>
        </w:tc>
      </w:tr>
      <w:tr w:rsidR="00E72D35" w:rsidRPr="00E72D35" w14:paraId="0519406C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F4F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menstruating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4BA6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44/71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12EB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80/138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A5B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31/58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A64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111/196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10EA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90/171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99C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56/82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418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9/14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0C78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65/96</w:t>
            </w:r>
          </w:p>
        </w:tc>
      </w:tr>
      <w:tr w:rsidR="00E72D35" w:rsidRPr="00E72D35" w14:paraId="227D31B0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2722" w14:textId="77777777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0A2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9353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0.94(0.59-1.49)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951E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0.86(0.49-1.53)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820D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0.91(0.59-1.42)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2AF9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 (reference)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9535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1.30(0.85-1.99)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EABF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1.22(0.51-2.93)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68B7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1.29(0.86-1.93)</w:t>
            </w:r>
          </w:p>
        </w:tc>
      </w:tr>
      <w:tr w:rsidR="00E72D35" w:rsidRPr="00E72D35" w14:paraId="46619F15" w14:textId="77777777" w:rsidTr="00E72D35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7F47F" w14:textId="38A09335" w:rsidR="00E72D35" w:rsidRPr="00E72D35" w:rsidRDefault="00E72D35" w:rsidP="00ED019C">
            <w:pPr>
              <w:widowControl/>
              <w:ind w:firstLineChars="100"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B7185" w14:textId="676D635C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EDCCC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0.779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96402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EA221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E9A24" w14:textId="77777777" w:rsidR="00E72D35" w:rsidRPr="00E72D35" w:rsidRDefault="00E72D35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C1BDC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5BD63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0.654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F3930" w14:textId="77777777" w:rsidR="00E72D35" w:rsidRPr="00E72D35" w:rsidRDefault="00E72D35" w:rsidP="00ED019C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72D3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0.223</w:t>
            </w:r>
          </w:p>
        </w:tc>
      </w:tr>
    </w:tbl>
    <w:p w14:paraId="6179A447" w14:textId="77777777" w:rsidR="00493DDA" w:rsidRPr="00ED019C" w:rsidRDefault="00500724" w:rsidP="00ED019C">
      <w:pPr>
        <w:rPr>
          <w:sz w:val="20"/>
          <w:szCs w:val="20"/>
        </w:rPr>
        <w:sectPr w:rsidR="00493DDA" w:rsidRPr="00ED019C" w:rsidSect="00ED019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 w:rsidRPr="00ED019C">
        <w:rPr>
          <w:sz w:val="20"/>
          <w:szCs w:val="20"/>
        </w:rPr>
        <w:t>BMI: body mass index; OR: odds ratio; CI: confidence interval.</w:t>
      </w:r>
      <w:r w:rsidRPr="00ED019C">
        <w:rPr>
          <w:sz w:val="20"/>
          <w:szCs w:val="20"/>
        </w:rPr>
        <w:br w:type="page"/>
      </w:r>
    </w:p>
    <w:p w14:paraId="7A0DA5CE" w14:textId="48D2D731" w:rsidR="00E72D35" w:rsidRPr="00ED019C" w:rsidRDefault="00500724" w:rsidP="00ED019C">
      <w:pPr>
        <w:rPr>
          <w:sz w:val="20"/>
          <w:szCs w:val="18"/>
        </w:rPr>
      </w:pPr>
      <w:r w:rsidRPr="00ED019C">
        <w:rPr>
          <w:sz w:val="20"/>
          <w:szCs w:val="18"/>
        </w:rPr>
        <w:lastRenderedPageBreak/>
        <w:t>Table S3. Association analysis between three SNPs inMEG3 and Molecular typing of breast cancer.</w:t>
      </w:r>
    </w:p>
    <w:tbl>
      <w:tblPr>
        <w:tblW w:w="12826" w:type="dxa"/>
        <w:tblInd w:w="10" w:type="dxa"/>
        <w:tblLook w:val="04A0" w:firstRow="1" w:lastRow="0" w:firstColumn="1" w:lastColumn="0" w:noHBand="0" w:noVBand="1"/>
      </w:tblPr>
      <w:tblGrid>
        <w:gridCol w:w="1550"/>
        <w:gridCol w:w="1134"/>
        <w:gridCol w:w="1559"/>
        <w:gridCol w:w="834"/>
        <w:gridCol w:w="236"/>
        <w:gridCol w:w="993"/>
        <w:gridCol w:w="1559"/>
        <w:gridCol w:w="850"/>
        <w:gridCol w:w="284"/>
        <w:gridCol w:w="1134"/>
        <w:gridCol w:w="1701"/>
        <w:gridCol w:w="992"/>
      </w:tblGrid>
      <w:tr w:rsidR="00493DDA" w:rsidRPr="00493DDA" w14:paraId="24310FE8" w14:textId="77777777" w:rsidTr="00493DDA">
        <w:trPr>
          <w:trHeight w:val="280"/>
        </w:trPr>
        <w:tc>
          <w:tcPr>
            <w:tcW w:w="1550" w:type="dxa"/>
            <w:vMerge w:val="restart"/>
            <w:tcBorders>
              <w:top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A2ED32" w14:textId="77777777" w:rsidR="00493DDA" w:rsidRPr="00493DDA" w:rsidRDefault="00493DDA" w:rsidP="00ED019C">
            <w:pPr>
              <w:widowControl/>
              <w:ind w:firstLineChars="200" w:firstLine="4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SNPs</w:t>
            </w:r>
          </w:p>
          <w:p w14:paraId="318F28DF" w14:textId="4E727499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genetic model</w:t>
            </w:r>
          </w:p>
        </w:tc>
        <w:tc>
          <w:tcPr>
            <w:tcW w:w="35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FCF3F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Luminal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94BA" w14:textId="7ED1C068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C928B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Her-2</w:t>
            </w:r>
          </w:p>
        </w:tc>
        <w:tc>
          <w:tcPr>
            <w:tcW w:w="28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715E" w14:textId="019C01D6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  <w:p w14:paraId="740E9258" w14:textId="58FF121B" w:rsidR="00493DDA" w:rsidRPr="00493DDA" w:rsidRDefault="00493DDA" w:rsidP="00ED019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2E7B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TNBC</w:t>
            </w:r>
          </w:p>
        </w:tc>
      </w:tr>
      <w:tr w:rsidR="00493DDA" w:rsidRPr="00493DDA" w14:paraId="77E9DDBD" w14:textId="77777777" w:rsidTr="00493DDA">
        <w:trPr>
          <w:trHeight w:val="290"/>
        </w:trPr>
        <w:tc>
          <w:tcPr>
            <w:tcW w:w="1550" w:type="dxa"/>
            <w:vMerge/>
            <w:tcBorders>
              <w:top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3C0E6D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2289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Yes/No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BFD2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B81E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378BA" w14:textId="4FCF5589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B2A1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Yes/No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9DEB7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1EBB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8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CD87F" w14:textId="52BDD9C0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A542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Yes/No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A6794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95%CI)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480B1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493DDA" w:rsidRPr="00493DDA" w14:paraId="43AB2477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9AE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rs3087918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E0C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758E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B010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29BC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D58F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4A1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E1D7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F0E2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1101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136D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220C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493DDA" w:rsidRPr="00493DDA" w14:paraId="61B5EF15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B7AF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6EDE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121/50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209F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7C2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EE4F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0AE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26/145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9D8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0FA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1159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461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24/147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DA7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CA1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3DDA" w:rsidRPr="00493DDA" w14:paraId="0502C35B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1D5D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717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141/66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022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0.88(0.57-1.37)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3111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0.579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4646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B0E4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29/178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DCE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0.91(0.51-1.61)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DEC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0.743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C6DF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2A8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37/170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953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1.33(0.76-2.33)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822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0.313 </w:t>
            </w:r>
          </w:p>
        </w:tc>
      </w:tr>
      <w:tr w:rsidR="00493DDA" w:rsidRPr="00493DDA" w14:paraId="76DEC422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26B7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1E3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36/11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CE6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1.35(0.64-2.87)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A4D4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0.430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0BF8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F05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6/41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7C91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0.82(0.32-2.12)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B8A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0.676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4FFB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394F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5/52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6B1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0.59(0.21-1.62)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E73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0.302 </w:t>
            </w:r>
          </w:p>
        </w:tc>
      </w:tr>
      <w:tr w:rsidR="00493DDA" w:rsidRPr="00493DDA" w14:paraId="4073295F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364D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TG+GG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FBD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177/77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649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0.95(0.62-1.45)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71F0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0.812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B471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42FE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35/219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F25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0.89(0.52-1.54)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25B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0.681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7BD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489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42/212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5DC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1.21(0.70-2.09)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CF50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0.485 </w:t>
            </w:r>
          </w:p>
        </w:tc>
      </w:tr>
      <w:tr w:rsidR="00493DDA" w:rsidRPr="00493DDA" w14:paraId="039F9F27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FE5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rs11160608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783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E42A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FC78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5FEF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3395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BA37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96B7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AFF1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72A2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B900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EA1F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493DDA" w:rsidRPr="00493DDA" w14:paraId="4C5E2B3D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404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FA7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86/40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B26B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85E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6B06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8DF0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24/102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F1F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C9B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D077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54A7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16/110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420B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5C6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3DDA" w:rsidRPr="00493DDA" w14:paraId="7A280EF1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A4DE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AD1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147/71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406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0.96(0.60-1.54)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31E4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0.875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D172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BF2E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36/182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2D7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0.84(0.48-1.49)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FB5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0.551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C246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BB77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35/183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9B60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1.32(0.70-2.49)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6EDD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0.399 </w:t>
            </w:r>
          </w:p>
        </w:tc>
      </w:tr>
      <w:tr w:rsidR="00493DDA" w:rsidRPr="00493DDA" w14:paraId="31AF54F1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1AA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501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60/20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1B1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1.40(0.74-2.62)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F251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0.299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CB8B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5D3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8/72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49B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0.47(0.20-1.11)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F4E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0.081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32AF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4B9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12/68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24B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1.21(0.54-2.72)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348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0.639 </w:t>
            </w:r>
          </w:p>
        </w:tc>
      </w:tr>
      <w:tr w:rsidR="00493DDA" w:rsidRPr="00493DDA" w14:paraId="18FAF64C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62BD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AC+CC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C78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207/91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2C5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1.06(0.68-1.66)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B1D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0.805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7EF0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A45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44/254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623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0.74(0.43-1.27)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ECE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0.272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6AD5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2C1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47/251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6FD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1.29(0.70-2.37)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136D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0.416 </w:t>
            </w:r>
          </w:p>
        </w:tc>
      </w:tr>
      <w:tr w:rsidR="00493DDA" w:rsidRPr="00493DDA" w14:paraId="58BF6763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6FD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rs7158663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67B7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C4CD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C6E8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BBB3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A0F6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DC87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F4BE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04B9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1609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0F2C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AB6E" w14:textId="77777777" w:rsidR="00493DDA" w:rsidRPr="00493DDA" w:rsidRDefault="00493DDA" w:rsidP="00ED019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493DDA" w:rsidRPr="00493DDA" w14:paraId="028CFD56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254B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906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157/67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974F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8E0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DA89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A49E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37/187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1C2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434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EF9B" w14:textId="77777777" w:rsidR="00493DDA" w:rsidRPr="00493DDA" w:rsidRDefault="00493DDA" w:rsidP="00ED019C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EDF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30/194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02B5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BBC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3DDA" w:rsidRPr="00493DDA" w14:paraId="1EFA9D9E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8961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56D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110/60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1F3D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0.78(0.51-1.20)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5CA6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0.257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1EF3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378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28/142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1B9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1.00(0.58-1.71)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8E9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0.990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6644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FAB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32/138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51A4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1.50(0.87-2.58)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D088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0.143 </w:t>
            </w:r>
          </w:p>
        </w:tc>
      </w:tr>
      <w:tr w:rsidR="00493DDA" w:rsidRPr="00493DDA" w14:paraId="6F37D34A" w14:textId="77777777" w:rsidTr="00493DDA">
        <w:trPr>
          <w:trHeight w:val="280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705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BCEC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26/7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A05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1.59(0.66-3.83)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3E69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0.303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384F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01CB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4/29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B371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0.70(0.23-2.10)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910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0.620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0420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F61A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3/30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F8F1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0.65(0.19-2.25)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29EB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0.780 </w:t>
            </w:r>
          </w:p>
        </w:tc>
      </w:tr>
      <w:tr w:rsidR="00493DDA" w:rsidRPr="00493DDA" w14:paraId="631CAD0F" w14:textId="77777777" w:rsidTr="00493DDA">
        <w:trPr>
          <w:trHeight w:val="290"/>
        </w:trPr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1C38E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GA+AA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805C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136/67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1E840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0.87(0.58-1.30)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7B3FF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0.491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101D3" w14:textId="66C69584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FBA5E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32/171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D834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0.95(0.56-1.58)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17662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0.830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76DA9" w14:textId="77777777" w:rsidR="00493DDA" w:rsidRPr="00493DDA" w:rsidRDefault="00493DDA" w:rsidP="00ED019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6C124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35/168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C4643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1.35(0.79-2.29)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05D6B" w14:textId="77777777" w:rsidR="00493DDA" w:rsidRPr="00493DDA" w:rsidRDefault="00493DDA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93DD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0.269 </w:t>
            </w:r>
          </w:p>
        </w:tc>
      </w:tr>
    </w:tbl>
    <w:p w14:paraId="5B9655EE" w14:textId="130C9A90" w:rsidR="00A7346F" w:rsidRDefault="00493DDA" w:rsidP="00ED019C">
      <w:r>
        <w:rPr>
          <w:rFonts w:hint="eastAsia"/>
        </w:rPr>
        <w:t>T</w:t>
      </w:r>
      <w:r>
        <w:t xml:space="preserve">NBC: triple negative breast cancer; </w:t>
      </w:r>
      <w:r w:rsidRPr="00500724">
        <w:t>OR: odds ratio; CI: confidence interval.</w:t>
      </w:r>
      <w:r>
        <w:t xml:space="preserve"> </w:t>
      </w:r>
      <w:r w:rsidR="00A7346F">
        <w:br w:type="page"/>
      </w:r>
    </w:p>
    <w:p w14:paraId="65923690" w14:textId="68304382" w:rsidR="00500724" w:rsidRDefault="00A7346F" w:rsidP="00ED019C">
      <w:pPr>
        <w:rPr>
          <w:sz w:val="20"/>
          <w:szCs w:val="20"/>
        </w:rPr>
      </w:pPr>
      <w:r w:rsidRPr="009F7A7F">
        <w:rPr>
          <w:rFonts w:hint="eastAsia"/>
          <w:sz w:val="20"/>
          <w:szCs w:val="20"/>
        </w:rPr>
        <w:lastRenderedPageBreak/>
        <w:t>T</w:t>
      </w:r>
      <w:r w:rsidRPr="009F7A7F">
        <w:rPr>
          <w:sz w:val="20"/>
          <w:szCs w:val="20"/>
        </w:rPr>
        <w:t>able S4. Rs3087918 influence MEG3 binding to miRNAs based on LncRNASNP2 database.</w:t>
      </w:r>
    </w:p>
    <w:tbl>
      <w:tblPr>
        <w:tblW w:w="12616" w:type="dxa"/>
        <w:tblLook w:val="04A0" w:firstRow="1" w:lastRow="0" w:firstColumn="1" w:lastColumn="0" w:noHBand="0" w:noVBand="1"/>
      </w:tblPr>
      <w:tblGrid>
        <w:gridCol w:w="1560"/>
        <w:gridCol w:w="1992"/>
        <w:gridCol w:w="1061"/>
        <w:gridCol w:w="1179"/>
        <w:gridCol w:w="1339"/>
        <w:gridCol w:w="1398"/>
        <w:gridCol w:w="1456"/>
        <w:gridCol w:w="1355"/>
        <w:gridCol w:w="1276"/>
      </w:tblGrid>
      <w:tr w:rsidR="00A7346F" w:rsidRPr="00A7346F" w14:paraId="0BBF094A" w14:textId="77777777" w:rsidTr="00A7346F">
        <w:trPr>
          <w:trHeight w:val="570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08C824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miRNA ID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F2FCDE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lncRNA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BD127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SNP ID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38C6D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Energy (</w:t>
            </w:r>
            <w:proofErr w:type="spellStart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kCal</w:t>
            </w:r>
            <w:proofErr w:type="spellEnd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/Mol)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5F0179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Binding Start (</w:t>
            </w:r>
            <w:proofErr w:type="spellStart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TargetScan</w:t>
            </w:r>
            <w:proofErr w:type="spellEnd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84A8E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Binding End (</w:t>
            </w:r>
            <w:proofErr w:type="spellStart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TargetScan</w:t>
            </w:r>
            <w:proofErr w:type="spellEnd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E1345B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Binding Start (</w:t>
            </w:r>
            <w:proofErr w:type="spellStart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miRanda</w:t>
            </w:r>
            <w:proofErr w:type="spellEnd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249D1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Binding End (</w:t>
            </w:r>
            <w:proofErr w:type="spellStart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miRanda</w:t>
            </w:r>
            <w:proofErr w:type="spellEnd"/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6D110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Function of miRNA</w:t>
            </w:r>
          </w:p>
        </w:tc>
      </w:tr>
      <w:tr w:rsidR="00A7346F" w:rsidRPr="00A7346F" w14:paraId="6E81D35C" w14:textId="77777777" w:rsidTr="00A7346F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1162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has-miR-1203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BAA99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MEG3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CB327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rs3087918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1DDDE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-25.17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993D8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9AB98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8D629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100831613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CCB1E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3136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Target gain</w:t>
            </w:r>
          </w:p>
        </w:tc>
      </w:tr>
      <w:tr w:rsidR="00A7346F" w:rsidRPr="00A7346F" w14:paraId="1F52578B" w14:textId="77777777" w:rsidTr="00A7346F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5C3F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hsa-miR-139-3p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9F0C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NONHSAT039760.2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781C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rs3087918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BA19D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-39.700001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3DCE7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100831624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E4DBB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100831630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8C12B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100831607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77E56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6A2D9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Target loss</w:t>
            </w:r>
          </w:p>
        </w:tc>
      </w:tr>
      <w:tr w:rsidR="00A7346F" w:rsidRPr="00A7346F" w14:paraId="027ECA9A" w14:textId="77777777" w:rsidTr="00A7346F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53AE0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hsa-miR-5091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E072E0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NONHSAT039760.2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A3CA80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rs3087918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9C6324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-28.4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9469B1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A790D5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100831631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6BF3A6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100831609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6F10F5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100831632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A3EFA" w14:textId="77777777" w:rsidR="00A7346F" w:rsidRPr="00A7346F" w:rsidRDefault="00A7346F" w:rsidP="00ED019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A7346F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Target loss</w:t>
            </w:r>
          </w:p>
        </w:tc>
      </w:tr>
    </w:tbl>
    <w:p w14:paraId="1E9AB5BC" w14:textId="77777777" w:rsidR="00A7346F" w:rsidRDefault="00A7346F" w:rsidP="00ED019C"/>
    <w:sectPr w:rsidR="00A7346F" w:rsidSect="00ED019C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1F61E" w14:textId="77777777" w:rsidR="007D56DF" w:rsidRDefault="007D56DF" w:rsidP="00E72D35">
      <w:r>
        <w:separator/>
      </w:r>
    </w:p>
  </w:endnote>
  <w:endnote w:type="continuationSeparator" w:id="0">
    <w:p w14:paraId="49BB8392" w14:textId="77777777" w:rsidR="007D56DF" w:rsidRDefault="007D56DF" w:rsidP="00E7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26F0F" w14:textId="77777777" w:rsidR="007D56DF" w:rsidRDefault="007D56DF" w:rsidP="00E72D35">
      <w:r>
        <w:separator/>
      </w:r>
    </w:p>
  </w:footnote>
  <w:footnote w:type="continuationSeparator" w:id="0">
    <w:p w14:paraId="3F0D8932" w14:textId="77777777" w:rsidR="007D56DF" w:rsidRDefault="007D56DF" w:rsidP="00E72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B8"/>
    <w:rsid w:val="000232A6"/>
    <w:rsid w:val="003429AB"/>
    <w:rsid w:val="00372B86"/>
    <w:rsid w:val="003E2D93"/>
    <w:rsid w:val="00493DDA"/>
    <w:rsid w:val="00500724"/>
    <w:rsid w:val="00576FFB"/>
    <w:rsid w:val="0066449A"/>
    <w:rsid w:val="007D56DF"/>
    <w:rsid w:val="008C0F46"/>
    <w:rsid w:val="00A7346F"/>
    <w:rsid w:val="00B076F7"/>
    <w:rsid w:val="00CF5516"/>
    <w:rsid w:val="00D604B8"/>
    <w:rsid w:val="00DB1047"/>
    <w:rsid w:val="00E72D35"/>
    <w:rsid w:val="00ED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22365"/>
  <w15:chartTrackingRefBased/>
  <w15:docId w15:val="{3CD23A48-9809-4A97-BAD8-66B965DA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72D35"/>
    <w:pPr>
      <w:widowControl w:val="0"/>
      <w:jc w:val="both"/>
    </w:pPr>
    <w:rPr>
      <w:rFonts w:ascii="Times New Roman" w:eastAsia="楷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2D35"/>
    <w:rPr>
      <w:rFonts w:ascii="Times New Roman" w:eastAsia="楷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2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2D35"/>
    <w:rPr>
      <w:rFonts w:ascii="Times New Roman" w:eastAsia="楷体" w:hAnsi="Times New Roman"/>
      <w:sz w:val="18"/>
      <w:szCs w:val="18"/>
    </w:rPr>
  </w:style>
  <w:style w:type="character" w:customStyle="1" w:styleId="A7">
    <w:name w:val="无 A"/>
    <w:qFormat/>
    <w:rsid w:val="00E72D35"/>
    <w:rPr>
      <w:lang w:val="en-US"/>
    </w:rPr>
  </w:style>
  <w:style w:type="paragraph" w:styleId="a8">
    <w:name w:val="No Spacing"/>
    <w:uiPriority w:val="1"/>
    <w:qFormat/>
    <w:rsid w:val="00E72D35"/>
    <w:pPr>
      <w:widowControl w:val="0"/>
      <w:jc w:val="both"/>
    </w:pPr>
    <w:rPr>
      <w:rFonts w:ascii="Times New Roman" w:eastAsia="楷体" w:hAnsi="Times New Roman"/>
      <w:sz w:val="24"/>
    </w:rPr>
  </w:style>
  <w:style w:type="paragraph" w:customStyle="1" w:styleId="A9">
    <w:name w:val="正文 A"/>
    <w:qFormat/>
    <w:rsid w:val="00E72D35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</w:rPr>
  </w:style>
  <w:style w:type="character" w:customStyle="1" w:styleId="aa">
    <w:name w:val="无"/>
    <w:rsid w:val="00E72D35"/>
  </w:style>
  <w:style w:type="character" w:styleId="ab">
    <w:name w:val="line number"/>
    <w:basedOn w:val="a0"/>
    <w:uiPriority w:val="99"/>
    <w:semiHidden/>
    <w:unhideWhenUsed/>
    <w:rsid w:val="00ED0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8333F-6ED9-44E7-8E2A-639E4C07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2020-01-07T03:27:00Z</cp:lastPrinted>
  <dcterms:created xsi:type="dcterms:W3CDTF">2020-01-07T02:06:00Z</dcterms:created>
  <dcterms:modified xsi:type="dcterms:W3CDTF">2020-01-07T03:59:00Z</dcterms:modified>
</cp:coreProperties>
</file>