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5D19F4" w14:textId="77777777" w:rsidR="00751906" w:rsidRPr="00C265CC" w:rsidRDefault="00751906" w:rsidP="00751906">
      <w:pPr>
        <w:spacing w:after="100" w:afterAutospacing="1" w:line="240" w:lineRule="auto"/>
        <w:jc w:val="both"/>
        <w:rPr>
          <w:rFonts w:ascii="Times New Roman" w:hAnsi="Times New Roman" w:cs="Times New Roman"/>
          <w:b/>
          <w:bCs/>
          <w:sz w:val="24"/>
          <w:szCs w:val="24"/>
        </w:rPr>
      </w:pPr>
      <w:r w:rsidRPr="00C265CC">
        <w:rPr>
          <w:rFonts w:ascii="Times New Roman" w:hAnsi="Times New Roman" w:cs="Times New Roman"/>
          <w:b/>
          <w:bCs/>
          <w:sz w:val="24"/>
          <w:szCs w:val="24"/>
        </w:rPr>
        <w:t>Appendix I. Literature search strategy.</w:t>
      </w:r>
    </w:p>
    <w:p w14:paraId="56B994AF" w14:textId="77777777" w:rsidR="00751906" w:rsidRPr="00C265CC" w:rsidRDefault="00751906" w:rsidP="00751906">
      <w:pPr>
        <w:spacing w:after="100" w:afterAutospacing="1" w:line="240" w:lineRule="auto"/>
        <w:jc w:val="both"/>
        <w:rPr>
          <w:rFonts w:ascii="Times New Roman" w:eastAsia="Times New Roman" w:hAnsi="Times New Roman" w:cs="Times New Roman"/>
          <w:sz w:val="24"/>
          <w:szCs w:val="24"/>
          <w:lang w:val="en-US" w:eastAsia="en-US" w:bidi="ar-SA"/>
        </w:rPr>
      </w:pPr>
      <w:r w:rsidRPr="00C265CC">
        <w:rPr>
          <w:rFonts w:ascii="Times New Roman" w:eastAsia="Arial Unicode MS" w:hAnsi="Times New Roman" w:cs="Times New Roman"/>
          <w:sz w:val="24"/>
          <w:szCs w:val="24"/>
          <w:lang w:val="en-US" w:eastAsia="en-US" w:bidi="ar-SA"/>
        </w:rPr>
        <w:t xml:space="preserve">1. Database: OVID Medline </w:t>
      </w:r>
      <w:proofErr w:type="spellStart"/>
      <w:r w:rsidRPr="00C265CC">
        <w:rPr>
          <w:rFonts w:ascii="Times New Roman" w:eastAsia="Arial Unicode MS" w:hAnsi="Times New Roman" w:cs="Times New Roman"/>
          <w:sz w:val="24"/>
          <w:szCs w:val="24"/>
          <w:lang w:val="en-US" w:eastAsia="en-US" w:bidi="ar-SA"/>
        </w:rPr>
        <w:t>Epub</w:t>
      </w:r>
      <w:proofErr w:type="spellEnd"/>
      <w:r w:rsidRPr="00C265CC">
        <w:rPr>
          <w:rFonts w:ascii="Times New Roman" w:eastAsia="Arial Unicode MS" w:hAnsi="Times New Roman" w:cs="Times New Roman"/>
          <w:sz w:val="24"/>
          <w:szCs w:val="24"/>
          <w:lang w:val="en-US" w:eastAsia="en-US" w:bidi="ar-SA"/>
        </w:rPr>
        <w:t xml:space="preserve"> Ahead of Print, In-Process &amp; Other Non-Indexed Citations, Ovid MEDLINE(R) Daily and Ovid MEDLINE(R) 1946 to Present</w:t>
      </w:r>
    </w:p>
    <w:p w14:paraId="2889DEC2" w14:textId="77777777" w:rsidR="00751906" w:rsidRPr="00C265CC" w:rsidRDefault="00751906" w:rsidP="00751906">
      <w:pPr>
        <w:spacing w:after="100" w:afterAutospacing="1" w:line="240" w:lineRule="auto"/>
        <w:jc w:val="both"/>
        <w:rPr>
          <w:rFonts w:ascii="Times New Roman" w:eastAsia="Arial Unicode MS" w:hAnsi="Times New Roman" w:cs="Times New Roman"/>
          <w:sz w:val="24"/>
          <w:szCs w:val="24"/>
          <w:lang w:val="en-US" w:eastAsia="en-US" w:bidi="ar-SA"/>
        </w:rPr>
      </w:pPr>
      <w:r w:rsidRPr="00C265CC">
        <w:rPr>
          <w:rFonts w:ascii="Times New Roman" w:eastAsia="Arial Unicode MS" w:hAnsi="Times New Roman" w:cs="Times New Roman"/>
          <w:sz w:val="24"/>
          <w:szCs w:val="24"/>
          <w:lang w:val="en-US" w:eastAsia="en-US" w:bidi="ar-SA"/>
        </w:rPr>
        <w:t>Search Strategy:</w:t>
      </w:r>
    </w:p>
    <w:p w14:paraId="4C338281" w14:textId="77777777" w:rsidR="00751906" w:rsidRPr="00C265CC" w:rsidRDefault="00751906" w:rsidP="00751906">
      <w:pPr>
        <w:spacing w:after="100" w:afterAutospacing="1" w:line="240" w:lineRule="auto"/>
        <w:jc w:val="both"/>
        <w:rPr>
          <w:rFonts w:ascii="Times New Roman" w:eastAsia="Arial Unicode MS" w:hAnsi="Times New Roman" w:cs="Times New Roman"/>
          <w:sz w:val="24"/>
          <w:szCs w:val="24"/>
          <w:lang w:val="en-US" w:eastAsia="en-US" w:bidi="ar-SA"/>
        </w:rPr>
      </w:pPr>
      <w:r w:rsidRPr="00C265CC">
        <w:rPr>
          <w:rFonts w:ascii="Times New Roman" w:eastAsia="Arial Unicode MS" w:hAnsi="Times New Roman" w:cs="Times New Roman"/>
          <w:sz w:val="24"/>
          <w:szCs w:val="24"/>
          <w:lang w:val="en-US" w:eastAsia="en-US" w:bidi="ar-SA"/>
        </w:rPr>
        <w:t>--------------------------------------------------------------------------------</w:t>
      </w:r>
    </w:p>
    <w:p w14:paraId="6F227A62" w14:textId="77777777" w:rsidR="00751906" w:rsidRPr="00C265CC" w:rsidRDefault="00751906" w:rsidP="00751906">
      <w:pPr>
        <w:spacing w:after="100" w:afterAutospacing="1" w:line="240" w:lineRule="auto"/>
        <w:jc w:val="both"/>
        <w:rPr>
          <w:rFonts w:ascii="Times New Roman" w:eastAsia="Arial Unicode MS" w:hAnsi="Times New Roman" w:cs="Times New Roman"/>
          <w:sz w:val="24"/>
          <w:szCs w:val="24"/>
          <w:lang w:val="en-US" w:eastAsia="en-US" w:bidi="ar-SA"/>
        </w:rPr>
      </w:pPr>
      <w:r w:rsidRPr="00C265CC">
        <w:rPr>
          <w:rFonts w:ascii="Times New Roman" w:eastAsia="Arial Unicode MS" w:hAnsi="Times New Roman" w:cs="Times New Roman"/>
          <w:sz w:val="24"/>
          <w:szCs w:val="24"/>
          <w:lang w:val="en-US" w:eastAsia="en-US" w:bidi="ar-SA"/>
        </w:rPr>
        <w:t>1     (breast and (cancer or tumor or carcinoma or neoplasm) and ("triple negative" or "basal" or "basal-like") and (infiltrate or inflammatory or "immune response" or lymphocyte or "B cell" or "T cell" or CD4 or CD8 or CD40 or CD80 or "forkhead box transcription factor" or FOXP3) and (prognosis or prediction or predict or predicts or survival or mortality)).</w:t>
      </w:r>
      <w:proofErr w:type="spellStart"/>
      <w:r w:rsidRPr="00C265CC">
        <w:rPr>
          <w:rFonts w:ascii="Times New Roman" w:eastAsia="Arial Unicode MS" w:hAnsi="Times New Roman" w:cs="Times New Roman"/>
          <w:sz w:val="24"/>
          <w:szCs w:val="24"/>
          <w:lang w:val="en-US" w:eastAsia="en-US" w:bidi="ar-SA"/>
        </w:rPr>
        <w:t>mp</w:t>
      </w:r>
      <w:proofErr w:type="spellEnd"/>
      <w:r w:rsidRPr="00C265CC">
        <w:rPr>
          <w:rFonts w:ascii="Times New Roman" w:eastAsia="Arial Unicode MS" w:hAnsi="Times New Roman" w:cs="Times New Roman"/>
          <w:sz w:val="24"/>
          <w:szCs w:val="24"/>
          <w:lang w:val="en-US" w:eastAsia="en-US" w:bidi="ar-SA"/>
        </w:rPr>
        <w:t>. [</w:t>
      </w:r>
      <w:proofErr w:type="spellStart"/>
      <w:r w:rsidRPr="00C265CC">
        <w:rPr>
          <w:rFonts w:ascii="Times New Roman" w:eastAsia="Arial Unicode MS" w:hAnsi="Times New Roman" w:cs="Times New Roman"/>
          <w:sz w:val="24"/>
          <w:szCs w:val="24"/>
          <w:lang w:val="en-US" w:eastAsia="en-US" w:bidi="ar-SA"/>
        </w:rPr>
        <w:t>mp</w:t>
      </w:r>
      <w:proofErr w:type="spellEnd"/>
      <w:r w:rsidRPr="00C265CC">
        <w:rPr>
          <w:rFonts w:ascii="Times New Roman" w:eastAsia="Arial Unicode MS" w:hAnsi="Times New Roman" w:cs="Times New Roman"/>
          <w:sz w:val="24"/>
          <w:szCs w:val="24"/>
          <w:lang w:val="en-US" w:eastAsia="en-US" w:bidi="ar-SA"/>
        </w:rPr>
        <w:t>=title, abstract, original title, name of substance word, subject heading word, floating sub-heading word, keyword heading word, organism supplementary concept word, protocol supplementary concept word, rare disease supplementary concept word, unique identifier, synonyms] (594)</w:t>
      </w:r>
    </w:p>
    <w:p w14:paraId="18BDF48B" w14:textId="77777777" w:rsidR="00751906" w:rsidRPr="00C265CC" w:rsidRDefault="00751906" w:rsidP="00751906">
      <w:pPr>
        <w:spacing w:after="100" w:afterAutospacing="1" w:line="240" w:lineRule="auto"/>
        <w:jc w:val="both"/>
        <w:rPr>
          <w:rFonts w:ascii="Times New Roman" w:eastAsia="Arial Unicode MS" w:hAnsi="Times New Roman" w:cs="Times New Roman"/>
          <w:sz w:val="24"/>
          <w:szCs w:val="24"/>
          <w:lang w:val="en-US" w:eastAsia="en-US" w:bidi="ar-SA"/>
        </w:rPr>
      </w:pPr>
      <w:r w:rsidRPr="00C265CC">
        <w:rPr>
          <w:rFonts w:ascii="Times New Roman" w:eastAsia="Arial Unicode MS" w:hAnsi="Times New Roman" w:cs="Times New Roman"/>
          <w:sz w:val="24"/>
          <w:szCs w:val="24"/>
          <w:lang w:val="en-US" w:eastAsia="en-US" w:bidi="ar-SA"/>
        </w:rPr>
        <w:t>2     limit 1 to (</w:t>
      </w:r>
      <w:proofErr w:type="spellStart"/>
      <w:r w:rsidRPr="00C265CC">
        <w:rPr>
          <w:rFonts w:ascii="Times New Roman" w:eastAsia="Arial Unicode MS" w:hAnsi="Times New Roman" w:cs="Times New Roman"/>
          <w:sz w:val="24"/>
          <w:szCs w:val="24"/>
          <w:lang w:val="en-US" w:eastAsia="en-US" w:bidi="ar-SA"/>
        </w:rPr>
        <w:t>english</w:t>
      </w:r>
      <w:proofErr w:type="spellEnd"/>
      <w:r w:rsidRPr="00C265CC">
        <w:rPr>
          <w:rFonts w:ascii="Times New Roman" w:eastAsia="Arial Unicode MS" w:hAnsi="Times New Roman" w:cs="Times New Roman"/>
          <w:sz w:val="24"/>
          <w:szCs w:val="24"/>
          <w:lang w:val="en-US" w:eastAsia="en-US" w:bidi="ar-SA"/>
        </w:rPr>
        <w:t xml:space="preserve"> language and humans) (432)</w:t>
      </w:r>
    </w:p>
    <w:p w14:paraId="4A5B448C" w14:textId="77777777" w:rsidR="00751906" w:rsidRPr="00C265CC" w:rsidRDefault="00751906" w:rsidP="00751906">
      <w:pPr>
        <w:spacing w:after="100" w:afterAutospacing="1" w:line="240" w:lineRule="auto"/>
        <w:jc w:val="both"/>
        <w:rPr>
          <w:rFonts w:ascii="Times New Roman" w:eastAsia="Arial Unicode MS" w:hAnsi="Times New Roman" w:cs="Times New Roman"/>
          <w:sz w:val="24"/>
          <w:szCs w:val="24"/>
          <w:lang w:val="en-US" w:eastAsia="en-US" w:bidi="ar-SA"/>
        </w:rPr>
      </w:pPr>
    </w:p>
    <w:p w14:paraId="2A6196B6" w14:textId="77777777" w:rsidR="00751906" w:rsidRPr="00C265CC" w:rsidRDefault="00751906" w:rsidP="00751906">
      <w:pPr>
        <w:spacing w:after="100" w:afterAutospacing="1" w:line="240" w:lineRule="auto"/>
        <w:jc w:val="both"/>
        <w:rPr>
          <w:rFonts w:ascii="Times New Roman" w:eastAsia="Arial Unicode MS" w:hAnsi="Times New Roman" w:cs="Times New Roman"/>
          <w:sz w:val="24"/>
          <w:szCs w:val="24"/>
          <w:lang w:val="en-US" w:eastAsia="en-US" w:bidi="ar-SA"/>
        </w:rPr>
      </w:pPr>
      <w:r w:rsidRPr="00C265CC">
        <w:rPr>
          <w:rFonts w:ascii="Times New Roman" w:eastAsia="Arial Unicode MS" w:hAnsi="Times New Roman" w:cs="Times New Roman"/>
          <w:sz w:val="24"/>
          <w:szCs w:val="24"/>
          <w:lang w:val="en-US" w:eastAsia="en-US" w:bidi="ar-SA"/>
        </w:rPr>
        <w:t>***************************</w:t>
      </w:r>
    </w:p>
    <w:p w14:paraId="7CDF9483" w14:textId="77777777" w:rsidR="00751906" w:rsidRPr="00C265CC" w:rsidRDefault="00751906" w:rsidP="00751906">
      <w:pPr>
        <w:spacing w:after="100" w:afterAutospacing="1" w:line="240" w:lineRule="auto"/>
        <w:jc w:val="both"/>
        <w:rPr>
          <w:rFonts w:ascii="Times New Roman" w:eastAsia="Times New Roman" w:hAnsi="Times New Roman" w:cs="Times New Roman"/>
          <w:sz w:val="24"/>
          <w:szCs w:val="24"/>
          <w:lang w:val="en-US" w:eastAsia="en-US" w:bidi="ar-SA"/>
        </w:rPr>
      </w:pPr>
    </w:p>
    <w:p w14:paraId="285161F9" w14:textId="77777777" w:rsidR="00751906" w:rsidRPr="00C265CC" w:rsidRDefault="00751906" w:rsidP="00751906">
      <w:pPr>
        <w:spacing w:after="100" w:afterAutospacing="1" w:line="240" w:lineRule="auto"/>
        <w:jc w:val="both"/>
        <w:rPr>
          <w:rFonts w:ascii="Times New Roman" w:eastAsia="Arial Unicode MS" w:hAnsi="Times New Roman" w:cs="Times New Roman"/>
          <w:sz w:val="24"/>
          <w:szCs w:val="24"/>
          <w:lang w:val="en-US" w:eastAsia="en-US" w:bidi="ar-SA"/>
        </w:rPr>
      </w:pPr>
    </w:p>
    <w:p w14:paraId="55285503" w14:textId="77777777" w:rsidR="00751906" w:rsidRPr="00C265CC" w:rsidRDefault="00751906" w:rsidP="00751906">
      <w:pPr>
        <w:spacing w:after="100" w:afterAutospacing="1" w:line="240" w:lineRule="auto"/>
        <w:jc w:val="both"/>
        <w:rPr>
          <w:rFonts w:ascii="Times New Roman" w:eastAsia="Times New Roman" w:hAnsi="Times New Roman" w:cs="Times New Roman"/>
          <w:sz w:val="24"/>
          <w:szCs w:val="24"/>
          <w:lang w:val="en-US" w:eastAsia="en-US" w:bidi="ar-SA"/>
        </w:rPr>
      </w:pPr>
      <w:r w:rsidRPr="00C265CC">
        <w:rPr>
          <w:rFonts w:ascii="Times New Roman" w:eastAsia="Arial Unicode MS" w:hAnsi="Times New Roman" w:cs="Times New Roman"/>
          <w:sz w:val="24"/>
          <w:szCs w:val="24"/>
          <w:lang w:val="en-US" w:eastAsia="en-US" w:bidi="ar-SA"/>
        </w:rPr>
        <w:t>2. Database: Embase &lt;1974 to 2019 August 08&gt;</w:t>
      </w:r>
    </w:p>
    <w:p w14:paraId="07523FD7" w14:textId="77777777" w:rsidR="00751906" w:rsidRPr="00C265CC" w:rsidRDefault="00751906" w:rsidP="00751906">
      <w:pPr>
        <w:spacing w:after="100" w:afterAutospacing="1" w:line="240" w:lineRule="auto"/>
        <w:jc w:val="both"/>
        <w:rPr>
          <w:rFonts w:ascii="Times New Roman" w:eastAsia="Arial Unicode MS" w:hAnsi="Times New Roman" w:cs="Times New Roman"/>
          <w:sz w:val="24"/>
          <w:szCs w:val="24"/>
          <w:lang w:val="en-US" w:eastAsia="en-US" w:bidi="ar-SA"/>
        </w:rPr>
      </w:pPr>
      <w:r w:rsidRPr="00C265CC">
        <w:rPr>
          <w:rFonts w:ascii="Times New Roman" w:eastAsia="Arial Unicode MS" w:hAnsi="Times New Roman" w:cs="Times New Roman"/>
          <w:sz w:val="24"/>
          <w:szCs w:val="24"/>
          <w:lang w:val="en-US" w:eastAsia="en-US" w:bidi="ar-SA"/>
        </w:rPr>
        <w:t>Search Strategy:</w:t>
      </w:r>
    </w:p>
    <w:p w14:paraId="7967D639" w14:textId="77777777" w:rsidR="00751906" w:rsidRPr="00C265CC" w:rsidRDefault="00751906" w:rsidP="00751906">
      <w:pPr>
        <w:spacing w:after="100" w:afterAutospacing="1" w:line="240" w:lineRule="auto"/>
        <w:jc w:val="both"/>
        <w:rPr>
          <w:rFonts w:ascii="Times New Roman" w:eastAsia="Arial Unicode MS" w:hAnsi="Times New Roman" w:cs="Times New Roman"/>
          <w:sz w:val="24"/>
          <w:szCs w:val="24"/>
          <w:lang w:val="en-US" w:eastAsia="en-US" w:bidi="ar-SA"/>
        </w:rPr>
      </w:pPr>
      <w:r w:rsidRPr="00C265CC">
        <w:rPr>
          <w:rFonts w:ascii="Times New Roman" w:eastAsia="Arial Unicode MS" w:hAnsi="Times New Roman" w:cs="Times New Roman"/>
          <w:sz w:val="24"/>
          <w:szCs w:val="24"/>
          <w:lang w:val="en-US" w:eastAsia="en-US" w:bidi="ar-SA"/>
        </w:rPr>
        <w:t>--------------------------------------------------------------------------------</w:t>
      </w:r>
    </w:p>
    <w:p w14:paraId="1F922E9D" w14:textId="77777777" w:rsidR="00751906" w:rsidRPr="00C265CC" w:rsidRDefault="00751906" w:rsidP="00751906">
      <w:pPr>
        <w:spacing w:after="100" w:afterAutospacing="1" w:line="240" w:lineRule="auto"/>
        <w:jc w:val="both"/>
        <w:rPr>
          <w:rFonts w:ascii="Times New Roman" w:eastAsia="Arial Unicode MS" w:hAnsi="Times New Roman" w:cs="Times New Roman"/>
          <w:sz w:val="24"/>
          <w:szCs w:val="24"/>
          <w:lang w:val="en-US" w:eastAsia="en-US" w:bidi="ar-SA"/>
        </w:rPr>
      </w:pPr>
      <w:r w:rsidRPr="00C265CC">
        <w:rPr>
          <w:rFonts w:ascii="Times New Roman" w:eastAsia="Arial Unicode MS" w:hAnsi="Times New Roman" w:cs="Times New Roman"/>
          <w:sz w:val="24"/>
          <w:szCs w:val="24"/>
          <w:lang w:val="en-US" w:eastAsia="en-US" w:bidi="ar-SA"/>
        </w:rPr>
        <w:t>1     (breast and (cancer or tumor or carcinoma or neoplasm) and ("triple negative" or "basal" or "basal-like") and (infiltrate or inflammatory or "immune response" or lymphocyte or "B cell" or "T cell" or CD4 or CD8 or CD40 or CD80 or "forkhead box transcription factor" or FOXP3) and (prognosis or prediction or predict or predicts or survival or mortality)).</w:t>
      </w:r>
      <w:proofErr w:type="spellStart"/>
      <w:r w:rsidRPr="00C265CC">
        <w:rPr>
          <w:rFonts w:ascii="Times New Roman" w:eastAsia="Arial Unicode MS" w:hAnsi="Times New Roman" w:cs="Times New Roman"/>
          <w:sz w:val="24"/>
          <w:szCs w:val="24"/>
          <w:lang w:val="en-US" w:eastAsia="en-US" w:bidi="ar-SA"/>
        </w:rPr>
        <w:t>mp</w:t>
      </w:r>
      <w:proofErr w:type="spellEnd"/>
      <w:r w:rsidRPr="00C265CC">
        <w:rPr>
          <w:rFonts w:ascii="Times New Roman" w:eastAsia="Arial Unicode MS" w:hAnsi="Times New Roman" w:cs="Times New Roman"/>
          <w:sz w:val="24"/>
          <w:szCs w:val="24"/>
          <w:lang w:val="en-US" w:eastAsia="en-US" w:bidi="ar-SA"/>
        </w:rPr>
        <w:t>. (2247)</w:t>
      </w:r>
    </w:p>
    <w:p w14:paraId="4612F1B6" w14:textId="77777777" w:rsidR="00751906" w:rsidRPr="00C265CC" w:rsidRDefault="00751906" w:rsidP="00751906">
      <w:pPr>
        <w:spacing w:after="100" w:afterAutospacing="1" w:line="240" w:lineRule="auto"/>
        <w:jc w:val="both"/>
        <w:rPr>
          <w:rFonts w:ascii="Times New Roman" w:eastAsia="Arial Unicode MS" w:hAnsi="Times New Roman" w:cs="Times New Roman"/>
          <w:sz w:val="24"/>
          <w:szCs w:val="24"/>
          <w:lang w:val="en-US" w:eastAsia="en-US" w:bidi="ar-SA"/>
        </w:rPr>
      </w:pPr>
      <w:r w:rsidRPr="00C265CC">
        <w:rPr>
          <w:rFonts w:ascii="Times New Roman" w:eastAsia="Arial Unicode MS" w:hAnsi="Times New Roman" w:cs="Times New Roman"/>
          <w:sz w:val="24"/>
          <w:szCs w:val="24"/>
          <w:lang w:val="en-US" w:eastAsia="en-US" w:bidi="ar-SA"/>
        </w:rPr>
        <w:t xml:space="preserve">2     limit 1 to (human and </w:t>
      </w:r>
      <w:proofErr w:type="spellStart"/>
      <w:r w:rsidRPr="00C265CC">
        <w:rPr>
          <w:rFonts w:ascii="Times New Roman" w:eastAsia="Arial Unicode MS" w:hAnsi="Times New Roman" w:cs="Times New Roman"/>
          <w:sz w:val="24"/>
          <w:szCs w:val="24"/>
          <w:lang w:val="en-US" w:eastAsia="en-US" w:bidi="ar-SA"/>
        </w:rPr>
        <w:t>english</w:t>
      </w:r>
      <w:proofErr w:type="spellEnd"/>
      <w:r w:rsidRPr="00C265CC">
        <w:rPr>
          <w:rFonts w:ascii="Times New Roman" w:eastAsia="Arial Unicode MS" w:hAnsi="Times New Roman" w:cs="Times New Roman"/>
          <w:sz w:val="24"/>
          <w:szCs w:val="24"/>
          <w:lang w:val="en-US" w:eastAsia="en-US" w:bidi="ar-SA"/>
        </w:rPr>
        <w:t xml:space="preserve"> language) (1936)</w:t>
      </w:r>
    </w:p>
    <w:p w14:paraId="5FCFA131" w14:textId="77777777" w:rsidR="00751906" w:rsidRPr="00C265CC" w:rsidRDefault="00751906" w:rsidP="00751906">
      <w:pPr>
        <w:spacing w:after="100" w:afterAutospacing="1" w:line="240" w:lineRule="auto"/>
        <w:jc w:val="both"/>
        <w:rPr>
          <w:rFonts w:ascii="Times New Roman" w:eastAsia="Arial Unicode MS" w:hAnsi="Times New Roman" w:cs="Times New Roman"/>
          <w:sz w:val="24"/>
          <w:szCs w:val="24"/>
          <w:lang w:val="en-US" w:eastAsia="en-US" w:bidi="ar-SA"/>
        </w:rPr>
      </w:pPr>
    </w:p>
    <w:p w14:paraId="3B67B8FB" w14:textId="77777777" w:rsidR="00751906" w:rsidRPr="00C265CC" w:rsidRDefault="00751906" w:rsidP="00751906">
      <w:pPr>
        <w:spacing w:after="100" w:afterAutospacing="1" w:line="240" w:lineRule="auto"/>
        <w:jc w:val="both"/>
        <w:rPr>
          <w:rFonts w:ascii="Times New Roman" w:eastAsia="Arial Unicode MS" w:hAnsi="Times New Roman" w:cs="Times New Roman"/>
          <w:sz w:val="24"/>
          <w:szCs w:val="24"/>
          <w:lang w:val="en-US" w:eastAsia="en-US" w:bidi="ar-SA"/>
        </w:rPr>
      </w:pPr>
      <w:r w:rsidRPr="00C265CC">
        <w:rPr>
          <w:rFonts w:ascii="Times New Roman" w:eastAsia="Arial Unicode MS" w:hAnsi="Times New Roman" w:cs="Times New Roman"/>
          <w:sz w:val="24"/>
          <w:szCs w:val="24"/>
          <w:lang w:val="en-US" w:eastAsia="en-US" w:bidi="ar-SA"/>
        </w:rPr>
        <w:t>***************************</w:t>
      </w:r>
    </w:p>
    <w:p w14:paraId="15304968" w14:textId="77777777" w:rsidR="00751906" w:rsidRPr="00C265CC" w:rsidRDefault="00751906" w:rsidP="00751906">
      <w:pPr>
        <w:spacing w:after="100" w:afterAutospacing="1" w:line="240" w:lineRule="auto"/>
        <w:jc w:val="both"/>
        <w:rPr>
          <w:rFonts w:ascii="Times New Roman" w:eastAsia="Arial Unicode MS" w:hAnsi="Times New Roman" w:cs="Times New Roman"/>
          <w:sz w:val="24"/>
          <w:szCs w:val="24"/>
          <w:lang w:val="en-US" w:eastAsia="en-US" w:bidi="ar-SA"/>
        </w:rPr>
      </w:pPr>
    </w:p>
    <w:p w14:paraId="787CD48C" w14:textId="77777777" w:rsidR="00751906" w:rsidRPr="00C265CC" w:rsidRDefault="00751906" w:rsidP="00751906">
      <w:pPr>
        <w:spacing w:after="100" w:afterAutospacing="1" w:line="240" w:lineRule="auto"/>
        <w:jc w:val="both"/>
        <w:rPr>
          <w:rFonts w:ascii="Times New Roman" w:eastAsia="Times New Roman" w:hAnsi="Times New Roman" w:cs="Times New Roman"/>
          <w:sz w:val="24"/>
          <w:szCs w:val="24"/>
          <w:lang w:val="en-US" w:eastAsia="en-US" w:bidi="ar-SA"/>
        </w:rPr>
      </w:pPr>
    </w:p>
    <w:p w14:paraId="67F300C8" w14:textId="77777777" w:rsidR="00751906" w:rsidRPr="00C265CC" w:rsidRDefault="00751906" w:rsidP="00751906">
      <w:pPr>
        <w:spacing w:after="100" w:afterAutospacing="1" w:line="240" w:lineRule="auto"/>
        <w:jc w:val="both"/>
        <w:rPr>
          <w:rFonts w:ascii="Times New Roman" w:eastAsia="Times New Roman" w:hAnsi="Times New Roman" w:cs="Times New Roman"/>
          <w:sz w:val="24"/>
          <w:szCs w:val="24"/>
          <w:lang w:val="en-US" w:eastAsia="en-US" w:bidi="ar-SA"/>
        </w:rPr>
      </w:pPr>
    </w:p>
    <w:p w14:paraId="7071F7A8" w14:textId="77777777" w:rsidR="00751906" w:rsidRPr="00C265CC" w:rsidRDefault="00751906" w:rsidP="00751906">
      <w:pPr>
        <w:spacing w:after="100" w:afterAutospacing="1" w:line="240" w:lineRule="auto"/>
        <w:jc w:val="both"/>
        <w:rPr>
          <w:rFonts w:ascii="Times New Roman" w:eastAsia="Times New Roman" w:hAnsi="Times New Roman" w:cs="Times New Roman"/>
          <w:sz w:val="24"/>
          <w:szCs w:val="24"/>
          <w:lang w:val="en-US" w:eastAsia="en-US" w:bidi="ar-SA"/>
        </w:rPr>
      </w:pPr>
    </w:p>
    <w:p w14:paraId="5F36E3A9" w14:textId="77777777" w:rsidR="00751906" w:rsidRPr="00C265CC" w:rsidRDefault="00751906" w:rsidP="00751906">
      <w:pPr>
        <w:spacing w:after="100" w:afterAutospacing="1" w:line="240" w:lineRule="auto"/>
        <w:jc w:val="both"/>
        <w:rPr>
          <w:rFonts w:ascii="Times New Roman" w:eastAsia="Times New Roman" w:hAnsi="Times New Roman" w:cs="Times New Roman"/>
          <w:sz w:val="24"/>
          <w:szCs w:val="24"/>
          <w:lang w:val="en-US" w:eastAsia="en-US" w:bidi="ar-SA"/>
        </w:rPr>
      </w:pPr>
      <w:r w:rsidRPr="00C265CC">
        <w:rPr>
          <w:rFonts w:ascii="Times New Roman" w:eastAsia="Times New Roman" w:hAnsi="Times New Roman" w:cs="Times New Roman"/>
          <w:sz w:val="24"/>
          <w:szCs w:val="24"/>
          <w:lang w:val="en-US" w:eastAsia="en-US" w:bidi="ar-SA"/>
        </w:rPr>
        <w:t xml:space="preserve">3. 823 results from Web of Science Core Collection between 1976 and 2019  </w:t>
      </w:r>
    </w:p>
    <w:p w14:paraId="57C8BF82" w14:textId="77777777" w:rsidR="00751906" w:rsidRPr="00C265CC" w:rsidRDefault="00751906" w:rsidP="00751906">
      <w:pPr>
        <w:spacing w:after="100" w:afterAutospacing="1" w:line="240" w:lineRule="auto"/>
        <w:jc w:val="both"/>
        <w:rPr>
          <w:rFonts w:ascii="Times New Roman" w:eastAsia="Times New Roman" w:hAnsi="Times New Roman" w:cs="Times New Roman"/>
          <w:sz w:val="24"/>
          <w:szCs w:val="24"/>
          <w:lang w:val="en-US" w:eastAsia="en-US" w:bidi="ar-SA"/>
        </w:rPr>
      </w:pPr>
    </w:p>
    <w:p w14:paraId="4B67B465" w14:textId="77777777" w:rsidR="00751906" w:rsidRPr="00C265CC" w:rsidRDefault="00751906" w:rsidP="00751906">
      <w:pPr>
        <w:spacing w:after="100" w:afterAutospacing="1" w:line="240" w:lineRule="auto"/>
        <w:jc w:val="both"/>
        <w:rPr>
          <w:rFonts w:ascii="Times New Roman" w:eastAsia="Times New Roman" w:hAnsi="Times New Roman" w:cs="Times New Roman"/>
          <w:sz w:val="24"/>
          <w:szCs w:val="24"/>
          <w:lang w:val="en-US" w:eastAsia="en-US" w:bidi="ar-SA"/>
        </w:rPr>
      </w:pPr>
      <w:r w:rsidRPr="00C265CC">
        <w:rPr>
          <w:rFonts w:ascii="Times New Roman" w:eastAsia="Times New Roman" w:hAnsi="Times New Roman" w:cs="Times New Roman"/>
          <w:sz w:val="24"/>
          <w:szCs w:val="24"/>
          <w:lang w:val="en-US" w:eastAsia="en-US" w:bidi="ar-SA"/>
        </w:rPr>
        <w:t>You searched for: (TS=(breast and (cancer or tumor or carcinoma or neoplasm) and ("triple negative" or "basal" or "basal-like") and (infiltrate or inflammatory or "immune response" or lymphocyte or "B cell" or "T cell" or CD4 or CD8 or CD40 or CD80 or "forkhead box transcription factor" or FOXP3) and (prognosis or prediction or predict or predicts or survival or mortality))) AND LANGUAGE: (English) AND DOCUMENT TYPES: (Article)</w:t>
      </w:r>
    </w:p>
    <w:p w14:paraId="64805C2F" w14:textId="77777777" w:rsidR="00751906" w:rsidRPr="00C265CC" w:rsidRDefault="00751906" w:rsidP="00751906">
      <w:pPr>
        <w:spacing w:after="100" w:afterAutospacing="1" w:line="240" w:lineRule="auto"/>
        <w:jc w:val="both"/>
        <w:rPr>
          <w:rFonts w:ascii="Times New Roman" w:eastAsia="Times New Roman" w:hAnsi="Times New Roman" w:cs="Times New Roman"/>
          <w:sz w:val="24"/>
          <w:szCs w:val="24"/>
          <w:lang w:val="en-US" w:eastAsia="en-US" w:bidi="ar-SA"/>
        </w:rPr>
        <w:sectPr w:rsidR="00751906" w:rsidRPr="00C265CC" w:rsidSect="00C265CC">
          <w:pgSz w:w="12240" w:h="15840"/>
          <w:pgMar w:top="1440" w:right="1440" w:bottom="1440" w:left="1440" w:header="708" w:footer="708" w:gutter="0"/>
          <w:cols w:space="708"/>
          <w:docGrid w:linePitch="360"/>
        </w:sectPr>
      </w:pPr>
      <w:r w:rsidRPr="00C265CC">
        <w:rPr>
          <w:rFonts w:ascii="Times New Roman" w:eastAsia="Times New Roman" w:hAnsi="Times New Roman" w:cs="Times New Roman"/>
          <w:sz w:val="24"/>
          <w:szCs w:val="24"/>
          <w:lang w:val="en-US" w:eastAsia="en-US" w:bidi="ar-SA"/>
        </w:rPr>
        <w:t>Timespan: All years. Indexes: SCI-EXPANDED, SSCI, A&amp;HCI, CPCI-S, CPCI-SSH, BKCI-S, BKCI-SSH, ESCI, CCR-EXPANDED, IC</w:t>
      </w:r>
    </w:p>
    <w:p w14:paraId="2EC66795" w14:textId="77777777" w:rsidR="00065028" w:rsidRPr="00E3415F" w:rsidRDefault="00065028" w:rsidP="00E3415F">
      <w:pPr>
        <w:spacing w:after="100" w:afterAutospacing="1" w:line="240" w:lineRule="auto"/>
        <w:rPr>
          <w:lang w:val="en-US"/>
        </w:rPr>
      </w:pPr>
      <w:bookmarkStart w:id="0" w:name="_GoBack"/>
      <w:bookmarkEnd w:id="0"/>
    </w:p>
    <w:sectPr w:rsidR="00065028" w:rsidRPr="00E3415F" w:rsidSect="00C265CC">
      <w:type w:val="continuous"/>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angal">
    <w:altName w:val="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C56"/>
    <w:rsid w:val="00065028"/>
    <w:rsid w:val="00751906"/>
    <w:rsid w:val="00803C56"/>
    <w:rsid w:val="00E3415F"/>
  </w:rsids>
  <m:mathPr>
    <m:mathFont m:val="Cambria Math"/>
    <m:brkBin m:val="before"/>
    <m:brkBinSub m:val="--"/>
    <m:smallFrac m:val="0"/>
    <m:dispDef/>
    <m:lMargin m:val="0"/>
    <m:rMargin m:val="0"/>
    <m:defJc m:val="centerGroup"/>
    <m:wrapIndent m:val="1440"/>
    <m:intLim m:val="subSup"/>
    <m:naryLim m:val="undOvr"/>
  </m:mathPr>
  <w:themeFontLang w:val="en-CA" w:eastAsia="zh-CN"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4D28E6-773B-49B0-979E-AA967CFB4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lang w:val="en-CA" w:eastAsia="zh-CN" w:bidi="sa-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190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519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334</Words>
  <Characters>1908</Characters>
  <Application>Microsoft Office Word</Application>
  <DocSecurity>0</DocSecurity>
  <Lines>15</Lines>
  <Paragraphs>4</Paragraphs>
  <ScaleCrop>false</ScaleCrop>
  <Company/>
  <LinksUpToDate>false</LinksUpToDate>
  <CharactersWithSpaces>2238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 wang</dc:creator>
  <cp:keywords/>
  <dc:description/>
  <cp:lastModifiedBy>mei wang</cp:lastModifiedBy>
  <cp:revision>3</cp:revision>
  <dcterms:created xsi:type="dcterms:W3CDTF">2020-02-13T13:17:00Z</dcterms:created>
  <dcterms:modified xsi:type="dcterms:W3CDTF">2020-02-17T15:22:00Z</dcterms:modified>
</cp:coreProperties>
</file>