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A4F" w:rsidRPr="00647EEB" w:rsidRDefault="00926A4F" w:rsidP="00926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Table1</w:t>
      </w:r>
      <w:r w:rsidRPr="00926A4F">
        <w:rPr>
          <w:rFonts w:ascii="Times New Roman" w:hAnsi="Times New Roman" w:cs="Times New Roman"/>
        </w:rPr>
        <w:t xml:space="preserve">. Univariate analysis of variables in </w:t>
      </w:r>
      <w:r w:rsidRPr="008B2DD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atients with osteosarcoma</w:t>
      </w:r>
      <w:r>
        <w:rPr>
          <w:rFonts w:ascii="Times New Roman" w:hAnsi="Times New Roman" w:cs="Times New Roman" w:hint="eastAsia"/>
        </w:rPr>
        <w:t xml:space="preserve"> </w:t>
      </w:r>
      <w:r w:rsidRPr="00926A4F">
        <w:rPr>
          <w:rFonts w:ascii="Times New Roman" w:hAnsi="Times New Roman" w:cs="Times New Roman"/>
        </w:rPr>
        <w:t>using Kaplan-Meier method.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</w:tblGrid>
      <w:tr w:rsidR="00647EEB" w:rsidTr="001C4E14">
        <w:trPr>
          <w:trHeight w:val="637"/>
        </w:trPr>
        <w:tc>
          <w:tcPr>
            <w:tcW w:w="2552" w:type="dxa"/>
          </w:tcPr>
          <w:p w:rsidR="00647EEB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47EEB">
              <w:rPr>
                <w:rFonts w:ascii="Franklin Gothic Book" w:hAnsi="Franklin Gothic Book"/>
                <w:sz w:val="24"/>
                <w:szCs w:val="24"/>
              </w:rPr>
              <w:t>Category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47EEB" w:rsidRDefault="00647EEB" w:rsidP="00647EEB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Overall S</w:t>
            </w:r>
            <w:r w:rsidRPr="00C63D9B">
              <w:rPr>
                <w:rFonts w:ascii="Franklin Gothic Book" w:hAnsi="Franklin Gothic Book"/>
                <w:sz w:val="24"/>
                <w:szCs w:val="24"/>
              </w:rPr>
              <w:t>urvival</w:t>
            </w:r>
            <w:r w:rsidRPr="00647EEB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</w:p>
          <w:p w:rsidR="00647EEB" w:rsidRDefault="00647EEB" w:rsidP="00647EEB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(log-rank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 xml:space="preserve"> </w:t>
            </w:r>
            <w:r w:rsidRPr="00647EEB">
              <w:rPr>
                <w:rFonts w:ascii="Franklin Gothic Book" w:hAnsi="Franklin Gothic Book"/>
                <w:i/>
                <w:sz w:val="24"/>
                <w:szCs w:val="24"/>
              </w:rPr>
              <w:t>p</w:t>
            </w:r>
            <w:r w:rsidRPr="00647EEB">
              <w:rPr>
                <w:rFonts w:ascii="Franklin Gothic Book" w:hAnsi="Franklin Gothic Book"/>
                <w:sz w:val="24"/>
                <w:szCs w:val="24"/>
              </w:rPr>
              <w:t xml:space="preserve"> value)</w:t>
            </w:r>
          </w:p>
        </w:tc>
      </w:tr>
      <w:tr w:rsidR="00647EEB" w:rsidTr="001C4E14"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47EEB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S</w:t>
            </w:r>
            <w:r>
              <w:rPr>
                <w:rFonts w:ascii="Franklin Gothic Book" w:hAnsi="Franklin Gothic Book"/>
                <w:sz w:val="24"/>
                <w:szCs w:val="24"/>
              </w:rPr>
              <w:t>NHG16 expression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1C2EB9">
              <w:rPr>
                <w:rFonts w:ascii="Franklin Gothic Book" w:hAnsi="Franklin Gothic Book"/>
                <w:sz w:val="24"/>
                <w:szCs w:val="24"/>
              </w:rPr>
              <w:t>.0</w:t>
            </w:r>
            <w:r w:rsidR="00BB1464">
              <w:rPr>
                <w:rFonts w:ascii="Franklin Gothic Book" w:hAnsi="Franklin Gothic Book" w:hint="eastAsia"/>
                <w:sz w:val="24"/>
                <w:szCs w:val="24"/>
              </w:rPr>
              <w:t>36</w:t>
            </w:r>
          </w:p>
        </w:tc>
      </w:tr>
      <w:tr w:rsidR="009A1944" w:rsidTr="001C4E14">
        <w:tc>
          <w:tcPr>
            <w:tcW w:w="2552" w:type="dxa"/>
            <w:tcBorders>
              <w:top w:val="nil"/>
              <w:bottom w:val="nil"/>
            </w:tcBorders>
          </w:tcPr>
          <w:p w:rsidR="009A1944" w:rsidRDefault="009A1944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A1944" w:rsidRDefault="009A194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47EEB" w:rsidTr="001C4E14">
        <w:tc>
          <w:tcPr>
            <w:tcW w:w="2552" w:type="dxa"/>
          </w:tcPr>
          <w:p w:rsidR="00647EEB" w:rsidRPr="00502712" w:rsidRDefault="00346669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Sex</w:t>
            </w:r>
          </w:p>
        </w:tc>
        <w:tc>
          <w:tcPr>
            <w:tcW w:w="2551" w:type="dxa"/>
          </w:tcPr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3138A3">
              <w:rPr>
                <w:rFonts w:ascii="Franklin Gothic Book" w:hAnsi="Franklin Gothic Book"/>
                <w:sz w:val="24"/>
                <w:szCs w:val="24"/>
              </w:rPr>
              <w:t>.</w:t>
            </w:r>
            <w:r w:rsidR="003138A3">
              <w:rPr>
                <w:rFonts w:ascii="Franklin Gothic Book" w:hAnsi="Franklin Gothic Book" w:hint="eastAsia"/>
                <w:sz w:val="24"/>
                <w:szCs w:val="24"/>
              </w:rPr>
              <w:t>623</w:t>
            </w:r>
          </w:p>
        </w:tc>
      </w:tr>
      <w:tr w:rsidR="00647EEB" w:rsidTr="001C4E14">
        <w:tc>
          <w:tcPr>
            <w:tcW w:w="2552" w:type="dxa"/>
          </w:tcPr>
          <w:p w:rsidR="009A1944" w:rsidRDefault="009A1944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Pr="00502712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Age</w:t>
            </w:r>
          </w:p>
        </w:tc>
        <w:tc>
          <w:tcPr>
            <w:tcW w:w="2551" w:type="dxa"/>
          </w:tcPr>
          <w:p w:rsidR="009A1944" w:rsidRDefault="009A194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1C2EB9">
              <w:rPr>
                <w:rFonts w:ascii="Franklin Gothic Book" w:hAnsi="Franklin Gothic Book"/>
                <w:sz w:val="24"/>
                <w:szCs w:val="24"/>
              </w:rPr>
              <w:t>.5</w:t>
            </w:r>
            <w:r w:rsidR="001C2EB9">
              <w:rPr>
                <w:rFonts w:ascii="Franklin Gothic Book" w:hAnsi="Franklin Gothic Book" w:hint="eastAsia"/>
                <w:sz w:val="24"/>
                <w:szCs w:val="24"/>
              </w:rPr>
              <w:t>66</w:t>
            </w:r>
          </w:p>
        </w:tc>
      </w:tr>
      <w:tr w:rsidR="00647EEB" w:rsidTr="001C4E14">
        <w:tc>
          <w:tcPr>
            <w:tcW w:w="2552" w:type="dxa"/>
          </w:tcPr>
          <w:p w:rsidR="009A1944" w:rsidRDefault="009A1944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Pr="00502712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Location</w:t>
            </w:r>
          </w:p>
        </w:tc>
        <w:tc>
          <w:tcPr>
            <w:tcW w:w="2551" w:type="dxa"/>
          </w:tcPr>
          <w:p w:rsidR="009A1944" w:rsidRDefault="009A194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1C2EB9">
              <w:rPr>
                <w:rFonts w:ascii="Franklin Gothic Book" w:hAnsi="Franklin Gothic Book"/>
                <w:sz w:val="24"/>
                <w:szCs w:val="24"/>
              </w:rPr>
              <w:t>.4</w:t>
            </w:r>
            <w:r w:rsidR="001C2EB9">
              <w:rPr>
                <w:rFonts w:ascii="Franklin Gothic Book" w:hAnsi="Franklin Gothic Book" w:hint="eastAsia"/>
                <w:sz w:val="24"/>
                <w:szCs w:val="24"/>
              </w:rPr>
              <w:t>14</w:t>
            </w:r>
          </w:p>
        </w:tc>
      </w:tr>
      <w:tr w:rsidR="00647EEB" w:rsidTr="001C4E14">
        <w:tc>
          <w:tcPr>
            <w:tcW w:w="2552" w:type="dxa"/>
          </w:tcPr>
          <w:p w:rsidR="009A1944" w:rsidRDefault="009A1944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Pr="00502712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Tumor size (cm)</w:t>
            </w:r>
          </w:p>
        </w:tc>
        <w:tc>
          <w:tcPr>
            <w:tcW w:w="2551" w:type="dxa"/>
          </w:tcPr>
          <w:p w:rsidR="009A1944" w:rsidRDefault="009A194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1C2EB9">
              <w:rPr>
                <w:rFonts w:ascii="Franklin Gothic Book" w:hAnsi="Franklin Gothic Book"/>
                <w:sz w:val="24"/>
                <w:szCs w:val="24"/>
              </w:rPr>
              <w:t>.5</w:t>
            </w:r>
            <w:r w:rsidR="001C2EB9">
              <w:rPr>
                <w:rFonts w:ascii="Franklin Gothic Book" w:hAnsi="Franklin Gothic Book" w:hint="eastAsia"/>
                <w:sz w:val="24"/>
                <w:szCs w:val="24"/>
              </w:rPr>
              <w:t>36</w:t>
            </w:r>
          </w:p>
        </w:tc>
      </w:tr>
      <w:tr w:rsidR="009A1944" w:rsidTr="001C4E14">
        <w:tc>
          <w:tcPr>
            <w:tcW w:w="2552" w:type="dxa"/>
          </w:tcPr>
          <w:p w:rsidR="009A1944" w:rsidRPr="00502712" w:rsidRDefault="009A1944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551" w:type="dxa"/>
          </w:tcPr>
          <w:p w:rsidR="009A1944" w:rsidRDefault="009A194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47EEB" w:rsidTr="001C4E14">
        <w:tc>
          <w:tcPr>
            <w:tcW w:w="2552" w:type="dxa"/>
          </w:tcPr>
          <w:p w:rsidR="00647EEB" w:rsidRPr="00502712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Clinical stage</w:t>
            </w:r>
          </w:p>
        </w:tc>
        <w:tc>
          <w:tcPr>
            <w:tcW w:w="2551" w:type="dxa"/>
          </w:tcPr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1C2EB9">
              <w:rPr>
                <w:rFonts w:ascii="Franklin Gothic Book" w:hAnsi="Franklin Gothic Book"/>
                <w:sz w:val="24"/>
                <w:szCs w:val="24"/>
              </w:rPr>
              <w:t>.02</w:t>
            </w:r>
            <w:r w:rsidR="001C2EB9">
              <w:rPr>
                <w:rFonts w:ascii="Franklin Gothic Book" w:hAnsi="Franklin Gothic Book" w:hint="eastAsia"/>
                <w:sz w:val="24"/>
                <w:szCs w:val="24"/>
              </w:rPr>
              <w:t>3</w:t>
            </w:r>
          </w:p>
        </w:tc>
      </w:tr>
      <w:tr w:rsidR="00647EEB" w:rsidTr="001C4E14">
        <w:tc>
          <w:tcPr>
            <w:tcW w:w="2552" w:type="dxa"/>
          </w:tcPr>
          <w:p w:rsidR="009A1944" w:rsidRDefault="009A1944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Pr="00502712" w:rsidRDefault="00647EEB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Distant Metastasis</w:t>
            </w:r>
          </w:p>
        </w:tc>
        <w:tc>
          <w:tcPr>
            <w:tcW w:w="2551" w:type="dxa"/>
          </w:tcPr>
          <w:p w:rsidR="009A1944" w:rsidRDefault="009A194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  <w:p w:rsidR="00647EEB" w:rsidRDefault="008F4CE3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1C2EB9">
              <w:rPr>
                <w:rFonts w:ascii="Franklin Gothic Book" w:hAnsi="Franklin Gothic Book"/>
                <w:sz w:val="24"/>
                <w:szCs w:val="24"/>
              </w:rPr>
              <w:t>.0</w:t>
            </w:r>
            <w:r w:rsidR="001C2EB9">
              <w:rPr>
                <w:rFonts w:ascii="Franklin Gothic Book" w:hAnsi="Franklin Gothic Book" w:hint="eastAsia"/>
                <w:sz w:val="24"/>
                <w:szCs w:val="24"/>
              </w:rPr>
              <w:t>09</w:t>
            </w:r>
          </w:p>
        </w:tc>
      </w:tr>
    </w:tbl>
    <w:p w:rsidR="00926A4F" w:rsidRDefault="00D90C94" w:rsidP="008D7AA1">
      <w:pPr>
        <w:rPr>
          <w:rFonts w:ascii="Times New Roman" w:hAnsi="Times New Roman" w:cs="Times New Roman"/>
        </w:rPr>
      </w:pPr>
      <w:r w:rsidRPr="0061006A">
        <w:rPr>
          <w:rFonts w:ascii="Times New Roman" w:hAnsi="Times New Roman" w:cs="Times New Roman"/>
        </w:rPr>
        <w:t xml:space="preserve">Statistical significance was set at </w:t>
      </w:r>
      <w:r w:rsidRPr="00D90C94">
        <w:rPr>
          <w:rFonts w:ascii="Times New Roman" w:hAnsi="Times New Roman" w:cs="Times New Roman"/>
          <w:i/>
        </w:rPr>
        <w:t>p</w:t>
      </w:r>
      <w:r w:rsidRPr="0061006A">
        <w:rPr>
          <w:rFonts w:ascii="Times New Roman" w:hAnsi="Times New Roman" w:cs="Times New Roman"/>
        </w:rPr>
        <w:t xml:space="preserve"> </w:t>
      </w:r>
      <w:r w:rsidR="004F7130">
        <w:rPr>
          <w:rFonts w:ascii="Times New Roman" w:hAnsi="Times New Roman" w:cs="Times New Roman"/>
        </w:rPr>
        <w:t>&lt; 0.</w:t>
      </w:r>
      <w:r w:rsidR="004F7130">
        <w:rPr>
          <w:rFonts w:ascii="Times New Roman" w:hAnsi="Times New Roman" w:cs="Times New Roman" w:hint="eastAsia"/>
        </w:rPr>
        <w:t>05</w:t>
      </w:r>
    </w:p>
    <w:p w:rsidR="00D90C94" w:rsidRDefault="00D90C94" w:rsidP="008D7AA1">
      <w:pPr>
        <w:rPr>
          <w:rFonts w:ascii="Franklin Gothic Book" w:hAnsi="Franklin Gothic Book"/>
          <w:sz w:val="24"/>
          <w:szCs w:val="24"/>
        </w:rPr>
      </w:pPr>
    </w:p>
    <w:p w:rsidR="00926A4F" w:rsidRPr="00D90C94" w:rsidRDefault="00FC01DE" w:rsidP="00FC01DE">
      <w:pPr>
        <w:rPr>
          <w:rFonts w:ascii="Times New Roman" w:hAnsi="Times New Roman" w:cs="Times New Roman"/>
          <w:sz w:val="24"/>
          <w:szCs w:val="24"/>
        </w:rPr>
      </w:pPr>
      <w:r w:rsidRPr="00D90C94">
        <w:rPr>
          <w:rFonts w:ascii="Times New Roman" w:hAnsi="Times New Roman" w:cs="Times New Roman"/>
          <w:sz w:val="24"/>
          <w:szCs w:val="24"/>
        </w:rPr>
        <w:t xml:space="preserve">Univariate analyses revealed </w:t>
      </w:r>
      <w:r w:rsidR="00AD7278">
        <w:rPr>
          <w:rFonts w:ascii="Times New Roman" w:hAnsi="Times New Roman" w:cs="Times New Roman"/>
          <w:sz w:val="24"/>
          <w:szCs w:val="24"/>
        </w:rPr>
        <w:t>that sex</w:t>
      </w:r>
      <w:bookmarkStart w:id="0" w:name="_GoBack"/>
      <w:bookmarkEnd w:id="0"/>
      <w:r w:rsidRPr="00D90C94">
        <w:rPr>
          <w:rFonts w:ascii="Times New Roman" w:hAnsi="Times New Roman" w:cs="Times New Roman"/>
          <w:sz w:val="24"/>
          <w:szCs w:val="24"/>
        </w:rPr>
        <w:t>,</w:t>
      </w:r>
      <w:r w:rsidR="007E5CA9" w:rsidRPr="00D90C94">
        <w:rPr>
          <w:rFonts w:ascii="Times New Roman" w:hAnsi="Times New Roman" w:cs="Times New Roman"/>
          <w:sz w:val="24"/>
          <w:szCs w:val="24"/>
        </w:rPr>
        <w:t xml:space="preserve"> age,</w:t>
      </w:r>
      <w:r w:rsidRPr="00D90C94">
        <w:rPr>
          <w:rFonts w:ascii="Times New Roman" w:hAnsi="Times New Roman" w:cs="Times New Roman"/>
          <w:sz w:val="24"/>
          <w:szCs w:val="24"/>
        </w:rPr>
        <w:t xml:space="preserve"> tumor location, tumor</w:t>
      </w:r>
      <w:r w:rsidRPr="00D90C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90C94">
        <w:rPr>
          <w:rFonts w:ascii="Times New Roman" w:hAnsi="Times New Roman" w:cs="Times New Roman"/>
          <w:sz w:val="24"/>
          <w:szCs w:val="24"/>
        </w:rPr>
        <w:t xml:space="preserve">size were not associated with </w:t>
      </w:r>
      <w:r w:rsidR="002B7CC7" w:rsidRPr="00D90C94">
        <w:rPr>
          <w:rFonts w:ascii="Times New Roman" w:hAnsi="Times New Roman" w:cs="Times New Roman"/>
          <w:sz w:val="24"/>
          <w:szCs w:val="24"/>
        </w:rPr>
        <w:t xml:space="preserve">Overall Survival </w:t>
      </w:r>
      <w:r w:rsidRPr="00D90C94">
        <w:rPr>
          <w:rFonts w:ascii="Times New Roman" w:hAnsi="Times New Roman" w:cs="Times New Roman"/>
          <w:sz w:val="24"/>
          <w:szCs w:val="24"/>
        </w:rPr>
        <w:t xml:space="preserve">(Supplementary Table1). </w:t>
      </w:r>
      <w:r w:rsidR="001C4E14" w:rsidRPr="00D90C94">
        <w:rPr>
          <w:rFonts w:ascii="Times New Roman" w:hAnsi="Times New Roman" w:cs="Times New Roman"/>
          <w:sz w:val="24"/>
          <w:szCs w:val="24"/>
        </w:rPr>
        <w:t xml:space="preserve">SNHG16 expression level, clinical </w:t>
      </w:r>
      <w:r w:rsidRPr="00D90C94">
        <w:rPr>
          <w:rFonts w:ascii="Times New Roman" w:hAnsi="Times New Roman" w:cs="Times New Roman"/>
          <w:sz w:val="24"/>
          <w:szCs w:val="24"/>
        </w:rPr>
        <w:t>stage</w:t>
      </w:r>
      <w:r w:rsidR="001C4E14" w:rsidRPr="00D90C94">
        <w:rPr>
          <w:rFonts w:ascii="Times New Roman" w:hAnsi="Times New Roman" w:cs="Times New Roman"/>
          <w:sz w:val="24"/>
          <w:szCs w:val="24"/>
        </w:rPr>
        <w:t xml:space="preserve"> and d</w:t>
      </w:r>
      <w:r w:rsidR="001F1E0D">
        <w:rPr>
          <w:rFonts w:ascii="Times New Roman" w:hAnsi="Times New Roman" w:cs="Times New Roman"/>
          <w:sz w:val="24"/>
          <w:szCs w:val="24"/>
        </w:rPr>
        <w:t>istant m</w:t>
      </w:r>
      <w:r w:rsidR="001C4E14" w:rsidRPr="00D90C94">
        <w:rPr>
          <w:rFonts w:ascii="Times New Roman" w:hAnsi="Times New Roman" w:cs="Times New Roman"/>
          <w:sz w:val="24"/>
          <w:szCs w:val="24"/>
        </w:rPr>
        <w:t>etastasis</w:t>
      </w:r>
      <w:r w:rsidRPr="00D90C94">
        <w:rPr>
          <w:rFonts w:ascii="Times New Roman" w:hAnsi="Times New Roman" w:cs="Times New Roman"/>
          <w:sz w:val="24"/>
          <w:szCs w:val="24"/>
        </w:rPr>
        <w:t xml:space="preserve"> was associated with significant differences in </w:t>
      </w:r>
      <w:r w:rsidR="002B7CC7" w:rsidRPr="00D90C94">
        <w:rPr>
          <w:rFonts w:ascii="Times New Roman" w:hAnsi="Times New Roman" w:cs="Times New Roman"/>
          <w:sz w:val="24"/>
          <w:szCs w:val="24"/>
        </w:rPr>
        <w:t xml:space="preserve">Overall Survival </w:t>
      </w:r>
      <w:r w:rsidRPr="00D90C94">
        <w:rPr>
          <w:rFonts w:ascii="Times New Roman" w:hAnsi="Times New Roman" w:cs="Times New Roman"/>
          <w:sz w:val="24"/>
          <w:szCs w:val="24"/>
        </w:rPr>
        <w:t>(Supplementary Table1)</w:t>
      </w:r>
      <w:r w:rsidR="007E5CA9" w:rsidRPr="00D90C94">
        <w:rPr>
          <w:rFonts w:ascii="Times New Roman" w:hAnsi="Times New Roman" w:cs="Times New Roman"/>
          <w:sz w:val="24"/>
          <w:szCs w:val="24"/>
        </w:rPr>
        <w:t>.</w:t>
      </w:r>
    </w:p>
    <w:p w:rsidR="00926A4F" w:rsidRDefault="00926A4F" w:rsidP="008D7AA1">
      <w:pPr>
        <w:rPr>
          <w:rFonts w:ascii="Franklin Gothic Book" w:hAnsi="Franklin Gothic Book"/>
          <w:sz w:val="24"/>
          <w:szCs w:val="24"/>
        </w:rPr>
      </w:pPr>
    </w:p>
    <w:p w:rsidR="00926A4F" w:rsidRDefault="00926A4F" w:rsidP="008D7AA1">
      <w:pPr>
        <w:rPr>
          <w:rFonts w:ascii="Franklin Gothic Book" w:hAnsi="Franklin Gothic Book"/>
          <w:sz w:val="24"/>
          <w:szCs w:val="24"/>
        </w:rPr>
      </w:pPr>
    </w:p>
    <w:p w:rsidR="00157A4A" w:rsidRDefault="00E34127" w:rsidP="008D7AA1">
      <w:pPr>
        <w:rPr>
          <w:rFonts w:ascii="Franklin Gothic Book" w:hAnsi="Franklin Gothic Book"/>
          <w:sz w:val="24"/>
          <w:szCs w:val="24"/>
        </w:rPr>
      </w:pPr>
      <w:bookmarkStart w:id="1" w:name="OLE_LINK9"/>
      <w:r>
        <w:rPr>
          <w:rFonts w:ascii="Times New Roman" w:hAnsi="Times New Roman" w:cs="Times New Roman"/>
        </w:rPr>
        <w:t>Supplementary Table</w:t>
      </w:r>
      <w:r w:rsidR="00926A4F">
        <w:rPr>
          <w:rFonts w:ascii="Times New Roman" w:hAnsi="Times New Roman" w:cs="Times New Roman"/>
        </w:rPr>
        <w:t>2</w:t>
      </w:r>
      <w:bookmarkEnd w:id="1"/>
      <w:r>
        <w:rPr>
          <w:rFonts w:ascii="Times New Roman" w:hAnsi="Times New Roman" w:cs="Times New Roman"/>
        </w:rPr>
        <w:t xml:space="preserve">. Multivariate analysis for overall survival of </w:t>
      </w:r>
      <w:r w:rsidRPr="008B2DD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atients with osteosarcoma.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CD44A2" w:rsidTr="00C3680E">
        <w:tc>
          <w:tcPr>
            <w:tcW w:w="2763" w:type="dxa"/>
            <w:vMerge w:val="restart"/>
          </w:tcPr>
          <w:p w:rsidR="00CD44A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63D9B">
              <w:rPr>
                <w:rFonts w:ascii="Franklin Gothic Book" w:hAnsi="Franklin Gothic Book"/>
                <w:sz w:val="24"/>
                <w:szCs w:val="24"/>
              </w:rPr>
              <w:t>Variable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44A2" w:rsidRDefault="00D90C94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Overall S</w:t>
            </w:r>
            <w:r w:rsidR="00CD44A2" w:rsidRPr="00C63D9B">
              <w:rPr>
                <w:rFonts w:ascii="Franklin Gothic Book" w:hAnsi="Franklin Gothic Book"/>
                <w:sz w:val="24"/>
                <w:szCs w:val="24"/>
              </w:rPr>
              <w:t>urvival</w:t>
            </w:r>
          </w:p>
        </w:tc>
      </w:tr>
      <w:tr w:rsidR="00CD44A2" w:rsidTr="00C3680E">
        <w:tc>
          <w:tcPr>
            <w:tcW w:w="2763" w:type="dxa"/>
            <w:vMerge/>
            <w:tcBorders>
              <w:bottom w:val="single" w:sz="4" w:space="0" w:color="auto"/>
            </w:tcBorders>
          </w:tcPr>
          <w:p w:rsidR="00CD44A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C63D9B">
              <w:rPr>
                <w:rFonts w:ascii="Franklin Gothic Book" w:hAnsi="Franklin Gothic Book"/>
                <w:sz w:val="24"/>
                <w:szCs w:val="24"/>
              </w:rPr>
              <w:t>Hazard ratio (95% CI)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C63D9B">
              <w:rPr>
                <w:rFonts w:ascii="Franklin Gothic Book" w:hAnsi="Franklin Gothic Book"/>
                <w:i/>
                <w:sz w:val="24"/>
                <w:szCs w:val="24"/>
              </w:rPr>
              <w:t>P</w:t>
            </w:r>
            <w:r w:rsidRPr="00C63D9B">
              <w:rPr>
                <w:rFonts w:ascii="Franklin Gothic Book" w:hAnsi="Franklin Gothic Book"/>
                <w:sz w:val="24"/>
                <w:szCs w:val="24"/>
              </w:rPr>
              <w:t xml:space="preserve"> value</w:t>
            </w:r>
          </w:p>
        </w:tc>
      </w:tr>
      <w:tr w:rsidR="00CD44A2" w:rsidTr="00C3680E">
        <w:tc>
          <w:tcPr>
            <w:tcW w:w="2763" w:type="dxa"/>
            <w:tcBorders>
              <w:top w:val="single" w:sz="4" w:space="0" w:color="auto"/>
              <w:bottom w:val="nil"/>
            </w:tcBorders>
          </w:tcPr>
          <w:p w:rsidR="00CD44A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S</w:t>
            </w:r>
            <w:r>
              <w:rPr>
                <w:rFonts w:ascii="Franklin Gothic Book" w:hAnsi="Franklin Gothic Book"/>
                <w:sz w:val="24"/>
                <w:szCs w:val="24"/>
              </w:rPr>
              <w:t>NHG16 expression</w:t>
            </w:r>
          </w:p>
        </w:tc>
        <w:tc>
          <w:tcPr>
            <w:tcW w:w="2763" w:type="dxa"/>
            <w:tcBorders>
              <w:top w:val="single" w:sz="4" w:space="0" w:color="auto"/>
              <w:bottom w:val="nil"/>
            </w:tcBorders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bottom w:val="nil"/>
            </w:tcBorders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D44A2" w:rsidTr="00C3680E">
        <w:tc>
          <w:tcPr>
            <w:tcW w:w="2763" w:type="dxa"/>
            <w:tcBorders>
              <w:top w:val="nil"/>
            </w:tcBorders>
          </w:tcPr>
          <w:p w:rsidR="00CD44A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 xml:space="preserve"> </w: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 Low</w:t>
            </w:r>
          </w:p>
        </w:tc>
        <w:tc>
          <w:tcPr>
            <w:tcW w:w="2763" w:type="dxa"/>
            <w:tcBorders>
              <w:top w:val="nil"/>
            </w:tcBorders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C63D9B">
              <w:rPr>
                <w:rFonts w:ascii="Franklin Gothic Book" w:hAnsi="Franklin Gothic Book"/>
                <w:sz w:val="24"/>
                <w:szCs w:val="24"/>
              </w:rPr>
              <w:t>Reference</w:t>
            </w:r>
          </w:p>
        </w:tc>
        <w:tc>
          <w:tcPr>
            <w:tcW w:w="2764" w:type="dxa"/>
            <w:tcBorders>
              <w:top w:val="nil"/>
            </w:tcBorders>
          </w:tcPr>
          <w:p w:rsidR="00CD44A2" w:rsidRDefault="00074740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7101BD">
              <w:rPr>
                <w:rFonts w:ascii="Franklin Gothic Book" w:hAnsi="Franklin Gothic Book"/>
                <w:sz w:val="24"/>
                <w:szCs w:val="24"/>
              </w:rPr>
              <w:t>.0</w:t>
            </w:r>
            <w:r w:rsidR="007101BD">
              <w:rPr>
                <w:rFonts w:ascii="Franklin Gothic Book" w:hAnsi="Franklin Gothic Book" w:hint="eastAsia"/>
                <w:sz w:val="24"/>
                <w:szCs w:val="24"/>
              </w:rPr>
              <w:t>44</w:t>
            </w:r>
          </w:p>
        </w:tc>
      </w:tr>
      <w:tr w:rsidR="00CD44A2" w:rsidTr="00C3680E">
        <w:tc>
          <w:tcPr>
            <w:tcW w:w="2763" w:type="dxa"/>
          </w:tcPr>
          <w:p w:rsidR="00CD44A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 xml:space="preserve"> </w: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 High</w:t>
            </w:r>
          </w:p>
        </w:tc>
        <w:tc>
          <w:tcPr>
            <w:tcW w:w="2763" w:type="dxa"/>
          </w:tcPr>
          <w:p w:rsidR="00CD44A2" w:rsidRDefault="00F2253F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>720</w:t>
            </w:r>
            <w:r>
              <w:rPr>
                <w:rFonts w:ascii="Franklin Gothic Book" w:hAnsi="Franklin Gothic Book"/>
                <w:sz w:val="24"/>
                <w:szCs w:val="24"/>
              </w:rPr>
              <w:t xml:space="preserve"> (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>1.028</w:t>
            </w:r>
            <w:r>
              <w:rPr>
                <w:rFonts w:ascii="Franklin Gothic Book" w:hAnsi="Franklin Gothic Book"/>
                <w:sz w:val="24"/>
                <w:szCs w:val="24"/>
              </w:rPr>
              <w:t>-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>7.193</w:t>
            </w:r>
            <w:r w:rsidR="00074740">
              <w:rPr>
                <w:rFonts w:ascii="Franklin Gothic Book" w:hAnsi="Franklin Gothic Book"/>
                <w:sz w:val="24"/>
                <w:szCs w:val="24"/>
              </w:rPr>
              <w:t>)</w:t>
            </w:r>
          </w:p>
        </w:tc>
        <w:tc>
          <w:tcPr>
            <w:tcW w:w="2764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D44A2" w:rsidTr="00C3680E">
        <w:tc>
          <w:tcPr>
            <w:tcW w:w="2763" w:type="dxa"/>
          </w:tcPr>
          <w:p w:rsidR="00CD44A2" w:rsidRPr="0050271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Clinical stage</w:t>
            </w:r>
          </w:p>
        </w:tc>
        <w:tc>
          <w:tcPr>
            <w:tcW w:w="2763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764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D44A2" w:rsidTr="00C3680E">
        <w:tc>
          <w:tcPr>
            <w:tcW w:w="2763" w:type="dxa"/>
          </w:tcPr>
          <w:p w:rsidR="00CD44A2" w:rsidRPr="00502712" w:rsidRDefault="00CD44A2" w:rsidP="00C3680E">
            <w:pPr>
              <w:ind w:firstLineChars="100" w:firstLine="240"/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I+IIA</w:t>
            </w:r>
          </w:p>
        </w:tc>
        <w:tc>
          <w:tcPr>
            <w:tcW w:w="2763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C63D9B">
              <w:rPr>
                <w:rFonts w:ascii="Franklin Gothic Book" w:hAnsi="Franklin Gothic Book"/>
                <w:sz w:val="24"/>
                <w:szCs w:val="24"/>
              </w:rPr>
              <w:t>Reference</w:t>
            </w:r>
          </w:p>
        </w:tc>
        <w:tc>
          <w:tcPr>
            <w:tcW w:w="2764" w:type="dxa"/>
          </w:tcPr>
          <w:p w:rsidR="00CD44A2" w:rsidRDefault="00074740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7101BD">
              <w:rPr>
                <w:rFonts w:ascii="Franklin Gothic Book" w:hAnsi="Franklin Gothic Book"/>
                <w:sz w:val="24"/>
                <w:szCs w:val="24"/>
              </w:rPr>
              <w:t>.2</w:t>
            </w:r>
            <w:r w:rsidR="007101BD">
              <w:rPr>
                <w:rFonts w:ascii="Franklin Gothic Book" w:hAnsi="Franklin Gothic Book" w:hint="eastAsia"/>
                <w:sz w:val="24"/>
                <w:szCs w:val="24"/>
              </w:rPr>
              <w:t>11</w:t>
            </w:r>
          </w:p>
        </w:tc>
      </w:tr>
      <w:tr w:rsidR="00CD44A2" w:rsidTr="00C3680E">
        <w:tc>
          <w:tcPr>
            <w:tcW w:w="2763" w:type="dxa"/>
          </w:tcPr>
          <w:p w:rsidR="00CD44A2" w:rsidRPr="00502712" w:rsidRDefault="00CD44A2" w:rsidP="00C3680E">
            <w:pPr>
              <w:ind w:firstLineChars="100" w:firstLine="240"/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IIB/III</w:t>
            </w:r>
          </w:p>
        </w:tc>
        <w:tc>
          <w:tcPr>
            <w:tcW w:w="2763" w:type="dxa"/>
          </w:tcPr>
          <w:p w:rsidR="00CD44A2" w:rsidRDefault="00F2253F" w:rsidP="002F1DEA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>294</w:t>
            </w:r>
            <w:r w:rsidR="00074740">
              <w:rPr>
                <w:rFonts w:ascii="Franklin Gothic Book" w:hAnsi="Franklin Gothic Book"/>
                <w:sz w:val="24"/>
                <w:szCs w:val="24"/>
              </w:rPr>
              <w:t xml:space="preserve"> (0.</w:t>
            </w:r>
            <w:r>
              <w:rPr>
                <w:rFonts w:ascii="Franklin Gothic Book" w:hAnsi="Franklin Gothic Book"/>
                <w:sz w:val="24"/>
                <w:szCs w:val="24"/>
              </w:rPr>
              <w:t>62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>5</w:t>
            </w:r>
            <w:r>
              <w:rPr>
                <w:rFonts w:ascii="Franklin Gothic Book" w:hAnsi="Franklin Gothic Book"/>
                <w:sz w:val="24"/>
                <w:szCs w:val="24"/>
              </w:rPr>
              <w:t>-8.</w:t>
            </w:r>
            <w:r>
              <w:rPr>
                <w:rFonts w:ascii="Franklin Gothic Book" w:hAnsi="Franklin Gothic Book" w:hint="eastAsia"/>
                <w:sz w:val="24"/>
                <w:szCs w:val="24"/>
              </w:rPr>
              <w:t>417</w:t>
            </w:r>
            <w:r w:rsidR="00074740">
              <w:rPr>
                <w:rFonts w:ascii="Franklin Gothic Book" w:hAnsi="Franklin Gothic Book"/>
                <w:sz w:val="24"/>
                <w:szCs w:val="24"/>
              </w:rPr>
              <w:t>)</w:t>
            </w:r>
          </w:p>
        </w:tc>
        <w:tc>
          <w:tcPr>
            <w:tcW w:w="2764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D44A2" w:rsidTr="00C3680E">
        <w:tc>
          <w:tcPr>
            <w:tcW w:w="2763" w:type="dxa"/>
          </w:tcPr>
          <w:p w:rsidR="00CD44A2" w:rsidRPr="0050271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Distant Metastasis</w:t>
            </w:r>
          </w:p>
        </w:tc>
        <w:tc>
          <w:tcPr>
            <w:tcW w:w="2763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764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D44A2" w:rsidTr="00C3680E">
        <w:tc>
          <w:tcPr>
            <w:tcW w:w="2763" w:type="dxa"/>
          </w:tcPr>
          <w:p w:rsidR="00CD44A2" w:rsidRPr="0050271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Yes</w:t>
            </w:r>
          </w:p>
        </w:tc>
        <w:tc>
          <w:tcPr>
            <w:tcW w:w="2763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C63D9B">
              <w:rPr>
                <w:rFonts w:ascii="Franklin Gothic Book" w:hAnsi="Franklin Gothic Book"/>
                <w:sz w:val="24"/>
                <w:szCs w:val="24"/>
              </w:rPr>
              <w:t>Reference</w:t>
            </w:r>
          </w:p>
        </w:tc>
        <w:tc>
          <w:tcPr>
            <w:tcW w:w="2764" w:type="dxa"/>
          </w:tcPr>
          <w:p w:rsidR="00CD44A2" w:rsidRDefault="00074740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7101BD">
              <w:rPr>
                <w:rFonts w:ascii="Franklin Gothic Book" w:hAnsi="Franklin Gothic Book"/>
                <w:sz w:val="24"/>
                <w:szCs w:val="24"/>
              </w:rPr>
              <w:t>.03</w:t>
            </w:r>
            <w:r w:rsidR="007101BD"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</w:p>
        </w:tc>
      </w:tr>
      <w:tr w:rsidR="00CD44A2" w:rsidTr="00C3680E">
        <w:tc>
          <w:tcPr>
            <w:tcW w:w="2763" w:type="dxa"/>
          </w:tcPr>
          <w:p w:rsidR="00CD44A2" w:rsidRPr="00502712" w:rsidRDefault="00CD44A2" w:rsidP="00C3680E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502712">
              <w:rPr>
                <w:rFonts w:ascii="Franklin Gothic Book" w:hAnsi="Franklin Gothic Book"/>
                <w:sz w:val="24"/>
                <w:szCs w:val="24"/>
              </w:rPr>
              <w:t>No</w:t>
            </w:r>
          </w:p>
        </w:tc>
        <w:tc>
          <w:tcPr>
            <w:tcW w:w="2763" w:type="dxa"/>
          </w:tcPr>
          <w:p w:rsidR="00CD44A2" w:rsidRDefault="00074740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 w:hint="eastAsia"/>
                <w:sz w:val="24"/>
                <w:szCs w:val="24"/>
              </w:rPr>
              <w:t>0</w:t>
            </w:r>
            <w:r w:rsidR="00F2253F">
              <w:rPr>
                <w:rFonts w:ascii="Franklin Gothic Book" w:hAnsi="Franklin Gothic Book"/>
                <w:sz w:val="24"/>
                <w:szCs w:val="24"/>
              </w:rPr>
              <w:t>.3</w:t>
            </w:r>
            <w:r w:rsidR="00F2253F">
              <w:rPr>
                <w:rFonts w:ascii="Franklin Gothic Book" w:hAnsi="Franklin Gothic Book" w:hint="eastAsia"/>
                <w:sz w:val="24"/>
                <w:szCs w:val="24"/>
              </w:rPr>
              <w:t>44</w:t>
            </w:r>
            <w:r w:rsidR="00F2253F">
              <w:rPr>
                <w:rFonts w:ascii="Franklin Gothic Book" w:hAnsi="Franklin Gothic Book"/>
                <w:sz w:val="24"/>
                <w:szCs w:val="24"/>
              </w:rPr>
              <w:t>(0.13</w:t>
            </w:r>
            <w:r w:rsidR="00F2253F">
              <w:rPr>
                <w:rFonts w:ascii="Franklin Gothic Book" w:hAnsi="Franklin Gothic Book" w:hint="eastAsia"/>
                <w:sz w:val="24"/>
                <w:szCs w:val="24"/>
              </w:rPr>
              <w:t>1</w:t>
            </w:r>
            <w:r w:rsidR="00F2253F">
              <w:rPr>
                <w:rFonts w:ascii="Franklin Gothic Book" w:hAnsi="Franklin Gothic Book"/>
                <w:sz w:val="24"/>
                <w:szCs w:val="24"/>
              </w:rPr>
              <w:t>-0.9</w:t>
            </w:r>
            <w:r w:rsidR="00F2253F">
              <w:rPr>
                <w:rFonts w:ascii="Franklin Gothic Book" w:hAnsi="Franklin Gothic Book" w:hint="eastAsia"/>
                <w:sz w:val="24"/>
                <w:szCs w:val="24"/>
              </w:rPr>
              <w:t>04</w:t>
            </w:r>
            <w:r>
              <w:rPr>
                <w:rFonts w:ascii="Franklin Gothic Book" w:hAnsi="Franklin Gothic Book"/>
                <w:sz w:val="24"/>
                <w:szCs w:val="24"/>
              </w:rPr>
              <w:t>)</w:t>
            </w:r>
          </w:p>
        </w:tc>
        <w:tc>
          <w:tcPr>
            <w:tcW w:w="2764" w:type="dxa"/>
          </w:tcPr>
          <w:p w:rsidR="00CD44A2" w:rsidRDefault="00CD44A2" w:rsidP="00C3680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:rsidR="00D90C94" w:rsidRDefault="00D90C94" w:rsidP="00D90C94">
      <w:pPr>
        <w:rPr>
          <w:rFonts w:ascii="Times New Roman" w:hAnsi="Times New Roman" w:cs="Times New Roman"/>
        </w:rPr>
      </w:pPr>
      <w:r w:rsidRPr="0061006A">
        <w:rPr>
          <w:rFonts w:ascii="Times New Roman" w:hAnsi="Times New Roman" w:cs="Times New Roman"/>
        </w:rPr>
        <w:t xml:space="preserve">Statistical significance was set at </w:t>
      </w:r>
      <w:r w:rsidRPr="00D90C94">
        <w:rPr>
          <w:rFonts w:ascii="Times New Roman" w:hAnsi="Times New Roman" w:cs="Times New Roman"/>
          <w:i/>
        </w:rPr>
        <w:t>p</w:t>
      </w:r>
      <w:r w:rsidRPr="0061006A">
        <w:rPr>
          <w:rFonts w:ascii="Times New Roman" w:hAnsi="Times New Roman" w:cs="Times New Roman"/>
        </w:rPr>
        <w:t xml:space="preserve"> </w:t>
      </w:r>
      <w:r w:rsidR="004F7130">
        <w:rPr>
          <w:rFonts w:ascii="Times New Roman" w:hAnsi="Times New Roman" w:cs="Times New Roman"/>
        </w:rPr>
        <w:t>&lt; 0.</w:t>
      </w:r>
      <w:r w:rsidR="004F7130">
        <w:rPr>
          <w:rFonts w:ascii="Times New Roman" w:hAnsi="Times New Roman" w:cs="Times New Roman" w:hint="eastAsia"/>
        </w:rPr>
        <w:t>05</w:t>
      </w:r>
    </w:p>
    <w:p w:rsidR="002C0992" w:rsidRDefault="002C0992" w:rsidP="00F23717">
      <w:pPr>
        <w:rPr>
          <w:rFonts w:ascii="Franklin Gothic Book" w:hAnsi="Franklin Gothic Book"/>
          <w:sz w:val="24"/>
          <w:szCs w:val="24"/>
        </w:rPr>
      </w:pPr>
    </w:p>
    <w:p w:rsidR="003C3B8F" w:rsidRPr="00D90C94" w:rsidRDefault="00F23717" w:rsidP="00F23717">
      <w:pPr>
        <w:rPr>
          <w:rFonts w:ascii="Times New Roman" w:hAnsi="Times New Roman" w:cs="Times New Roman"/>
          <w:sz w:val="24"/>
          <w:szCs w:val="24"/>
        </w:rPr>
      </w:pPr>
      <w:r w:rsidRPr="00D90C94">
        <w:rPr>
          <w:rFonts w:ascii="Times New Roman" w:hAnsi="Times New Roman" w:cs="Times New Roman"/>
          <w:sz w:val="24"/>
          <w:szCs w:val="24"/>
        </w:rPr>
        <w:t xml:space="preserve">On multivariate analysis of all patients, </w:t>
      </w:r>
      <w:r w:rsidR="00CB0C7F">
        <w:rPr>
          <w:rFonts w:ascii="Times New Roman" w:hAnsi="Times New Roman" w:cs="Times New Roman"/>
          <w:sz w:val="24"/>
          <w:szCs w:val="24"/>
        </w:rPr>
        <w:t>SNHG16</w:t>
      </w:r>
      <w:r w:rsidRPr="00D90C94">
        <w:rPr>
          <w:rFonts w:ascii="Times New Roman" w:hAnsi="Times New Roman" w:cs="Times New Roman"/>
          <w:sz w:val="24"/>
          <w:szCs w:val="24"/>
        </w:rPr>
        <w:t xml:space="preserve"> expression level</w:t>
      </w:r>
      <w:r w:rsidR="001F1E0D">
        <w:rPr>
          <w:rFonts w:ascii="Times New Roman" w:hAnsi="Times New Roman" w:cs="Times New Roman"/>
          <w:sz w:val="24"/>
          <w:szCs w:val="24"/>
        </w:rPr>
        <w:t xml:space="preserve"> </w:t>
      </w:r>
      <w:r w:rsidR="001F1E0D" w:rsidRPr="00D90C94">
        <w:rPr>
          <w:rFonts w:ascii="Times New Roman" w:hAnsi="Times New Roman" w:cs="Times New Roman"/>
          <w:sz w:val="24"/>
          <w:szCs w:val="24"/>
        </w:rPr>
        <w:t>and d</w:t>
      </w:r>
      <w:r w:rsidR="001F1E0D">
        <w:rPr>
          <w:rFonts w:ascii="Times New Roman" w:hAnsi="Times New Roman" w:cs="Times New Roman"/>
          <w:sz w:val="24"/>
          <w:szCs w:val="24"/>
        </w:rPr>
        <w:t>istant m</w:t>
      </w:r>
      <w:r w:rsidR="001F1E0D" w:rsidRPr="00D90C94">
        <w:rPr>
          <w:rFonts w:ascii="Times New Roman" w:hAnsi="Times New Roman" w:cs="Times New Roman"/>
          <w:sz w:val="24"/>
          <w:szCs w:val="24"/>
        </w:rPr>
        <w:t xml:space="preserve">etastasis </w:t>
      </w:r>
      <w:r w:rsidRPr="00D90C94">
        <w:rPr>
          <w:rFonts w:ascii="Times New Roman" w:hAnsi="Times New Roman" w:cs="Times New Roman"/>
          <w:sz w:val="24"/>
          <w:szCs w:val="24"/>
        </w:rPr>
        <w:t>were determined to be</w:t>
      </w:r>
      <w:r w:rsidRPr="00D90C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90C94">
        <w:rPr>
          <w:rFonts w:ascii="Times New Roman" w:hAnsi="Times New Roman" w:cs="Times New Roman"/>
          <w:sz w:val="24"/>
          <w:szCs w:val="24"/>
        </w:rPr>
        <w:t>independent</w:t>
      </w:r>
      <w:r w:rsidR="00D90C94">
        <w:rPr>
          <w:rFonts w:ascii="Times New Roman" w:hAnsi="Times New Roman" w:cs="Times New Roman"/>
          <w:sz w:val="24"/>
          <w:szCs w:val="24"/>
        </w:rPr>
        <w:t xml:space="preserve"> risk factors of overall s</w:t>
      </w:r>
      <w:r w:rsidR="00D90C94" w:rsidRPr="00D90C94">
        <w:rPr>
          <w:rFonts w:ascii="Times New Roman" w:hAnsi="Times New Roman" w:cs="Times New Roman"/>
          <w:sz w:val="24"/>
          <w:szCs w:val="24"/>
        </w:rPr>
        <w:t>urvival</w:t>
      </w:r>
      <w:r w:rsidRPr="00D90C94">
        <w:rPr>
          <w:rFonts w:ascii="Times New Roman" w:hAnsi="Times New Roman" w:cs="Times New Roman"/>
          <w:sz w:val="24"/>
          <w:szCs w:val="24"/>
        </w:rPr>
        <w:t xml:space="preserve"> (</w:t>
      </w:r>
      <w:r w:rsidR="00D90C94">
        <w:rPr>
          <w:rFonts w:ascii="Times New Roman" w:hAnsi="Times New Roman" w:cs="Times New Roman"/>
        </w:rPr>
        <w:t>Supplementary Table2</w:t>
      </w:r>
      <w:r w:rsidRPr="00D90C94">
        <w:rPr>
          <w:rFonts w:ascii="Times New Roman" w:hAnsi="Times New Roman" w:cs="Times New Roman"/>
          <w:sz w:val="24"/>
          <w:szCs w:val="24"/>
        </w:rPr>
        <w:t>).</w:t>
      </w:r>
    </w:p>
    <w:sectPr w:rsidR="003C3B8F" w:rsidRPr="00D90C94" w:rsidSect="00C422D1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43" w:rsidRDefault="00776E43" w:rsidP="00455A37">
      <w:r>
        <w:separator/>
      </w:r>
    </w:p>
  </w:endnote>
  <w:endnote w:type="continuationSeparator" w:id="0">
    <w:p w:rsidR="00776E43" w:rsidRDefault="00776E43" w:rsidP="0045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43" w:rsidRDefault="00776E43" w:rsidP="00455A37">
      <w:r>
        <w:separator/>
      </w:r>
    </w:p>
  </w:footnote>
  <w:footnote w:type="continuationSeparator" w:id="0">
    <w:p w:rsidR="00776E43" w:rsidRDefault="00776E43" w:rsidP="00455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A1"/>
    <w:rsid w:val="00074740"/>
    <w:rsid w:val="00083B62"/>
    <w:rsid w:val="000E1E43"/>
    <w:rsid w:val="0014196F"/>
    <w:rsid w:val="00157A4A"/>
    <w:rsid w:val="001C2EB9"/>
    <w:rsid w:val="001C4E14"/>
    <w:rsid w:val="001F1E0D"/>
    <w:rsid w:val="0020199B"/>
    <w:rsid w:val="00295F57"/>
    <w:rsid w:val="00297FA9"/>
    <w:rsid w:val="002A1292"/>
    <w:rsid w:val="002B7CC7"/>
    <w:rsid w:val="002C0992"/>
    <w:rsid w:val="002F1DEA"/>
    <w:rsid w:val="00305AE8"/>
    <w:rsid w:val="003138A3"/>
    <w:rsid w:val="0034150C"/>
    <w:rsid w:val="00346669"/>
    <w:rsid w:val="0038772B"/>
    <w:rsid w:val="003B70F0"/>
    <w:rsid w:val="003C3B8F"/>
    <w:rsid w:val="00430EA3"/>
    <w:rsid w:val="00455A37"/>
    <w:rsid w:val="004F7130"/>
    <w:rsid w:val="00502712"/>
    <w:rsid w:val="005E678D"/>
    <w:rsid w:val="00626D0B"/>
    <w:rsid w:val="00647EEB"/>
    <w:rsid w:val="006C7902"/>
    <w:rsid w:val="006F5326"/>
    <w:rsid w:val="007101BD"/>
    <w:rsid w:val="00751373"/>
    <w:rsid w:val="00776E43"/>
    <w:rsid w:val="007E5CA9"/>
    <w:rsid w:val="008C106E"/>
    <w:rsid w:val="008D7AA1"/>
    <w:rsid w:val="008F4CE3"/>
    <w:rsid w:val="00900B64"/>
    <w:rsid w:val="00926A4F"/>
    <w:rsid w:val="009A1944"/>
    <w:rsid w:val="009B248C"/>
    <w:rsid w:val="009D7114"/>
    <w:rsid w:val="009F7AD6"/>
    <w:rsid w:val="00AD7278"/>
    <w:rsid w:val="00BB1464"/>
    <w:rsid w:val="00BF3FB3"/>
    <w:rsid w:val="00C05AEE"/>
    <w:rsid w:val="00C422D1"/>
    <w:rsid w:val="00C5247B"/>
    <w:rsid w:val="00C63D9B"/>
    <w:rsid w:val="00C92C42"/>
    <w:rsid w:val="00CB0C7F"/>
    <w:rsid w:val="00CD44A2"/>
    <w:rsid w:val="00D13351"/>
    <w:rsid w:val="00D90C94"/>
    <w:rsid w:val="00DC3578"/>
    <w:rsid w:val="00DE23A8"/>
    <w:rsid w:val="00E34127"/>
    <w:rsid w:val="00F2253F"/>
    <w:rsid w:val="00F23717"/>
    <w:rsid w:val="00F50791"/>
    <w:rsid w:val="00FC01DE"/>
    <w:rsid w:val="00F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FDD7D"/>
  <w15:chartTrackingRefBased/>
  <w15:docId w15:val="{C5F2A251-15C4-41FB-AA3B-53627426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A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A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2727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Osssss 888</dc:creator>
  <cp:keywords/>
  <dc:description/>
  <cp:lastModifiedBy>Osssss 888</cp:lastModifiedBy>
  <cp:revision>26</cp:revision>
  <dcterms:created xsi:type="dcterms:W3CDTF">2018-12-08T04:37:00Z</dcterms:created>
  <dcterms:modified xsi:type="dcterms:W3CDTF">2021-02-13T03:01:00Z</dcterms:modified>
</cp:coreProperties>
</file>