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71" w:type="pct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70"/>
        <w:gridCol w:w="204"/>
        <w:gridCol w:w="1179"/>
        <w:gridCol w:w="1233"/>
        <w:gridCol w:w="858"/>
        <w:gridCol w:w="638"/>
        <w:gridCol w:w="204"/>
        <w:gridCol w:w="1233"/>
        <w:gridCol w:w="1299"/>
        <w:gridCol w:w="858"/>
        <w:gridCol w:w="638"/>
        <w:gridCol w:w="204"/>
        <w:gridCol w:w="1179"/>
        <w:gridCol w:w="1299"/>
        <w:gridCol w:w="858"/>
        <w:gridCol w:w="845"/>
        <w:gridCol w:w="218"/>
      </w:tblGrid>
      <w:tr w:rsidR="007105D8" w:rsidRPr="007105D8" w14:paraId="265FAE02" w14:textId="77777777" w:rsidTr="007105D8">
        <w:trPr>
          <w:gridAfter w:val="1"/>
          <w:wAfter w:w="70" w:type="pct"/>
          <w:trHeight w:val="829"/>
        </w:trPr>
        <w:tc>
          <w:tcPr>
            <w:tcW w:w="4930" w:type="pct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29C461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20"/>
                <w:szCs w:val="20"/>
              </w:rPr>
              <w:t>Additional file 3: Table S2. Comparison of variables according to patterns of intravesical BCG treatment: before propensity score matching</w:t>
            </w:r>
          </w:p>
        </w:tc>
      </w:tr>
      <w:tr w:rsidR="007105D8" w:rsidRPr="007105D8" w14:paraId="1C007424" w14:textId="77777777" w:rsidTr="007105D8">
        <w:trPr>
          <w:gridAfter w:val="1"/>
          <w:wAfter w:w="70" w:type="pct"/>
          <w:trHeight w:val="1068"/>
        </w:trPr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A3445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582821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AC6AD0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Group A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br/>
              <w:t>iBCG-6 alone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2E9211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Group B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br/>
              <w:t xml:space="preserve">iBCG-6 +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mBCG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4A73BA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i/>
                <w:iCs/>
                <w:kern w:val="0"/>
                <w:sz w:val="18"/>
                <w:szCs w:val="18"/>
              </w:rPr>
              <w:t>P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EA78C3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SMD</w:t>
            </w:r>
          </w:p>
        </w:tc>
        <w:tc>
          <w:tcPr>
            <w:tcW w:w="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BC10E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5E204E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Group B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br/>
              <w:t xml:space="preserve">iBCG-6 +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mBCG</w:t>
            </w:r>
            <w:proofErr w:type="spellEnd"/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AE1E8C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Group C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br/>
              <w:t>iBCG-7/8 alone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7AD021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P value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3365C1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SMD</w:t>
            </w:r>
          </w:p>
        </w:tc>
        <w:tc>
          <w:tcPr>
            <w:tcW w:w="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776A9A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E565AD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Group A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br/>
              <w:t>iBCG-6 alone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1E772F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Group C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br/>
              <w:t>iBCG-7/8 alone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31986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P value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4AFEC1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SMD</w:t>
            </w:r>
          </w:p>
        </w:tc>
      </w:tr>
      <w:tr w:rsidR="007105D8" w:rsidRPr="007105D8" w14:paraId="2328053E" w14:textId="77777777" w:rsidTr="007105D8">
        <w:trPr>
          <w:gridAfter w:val="1"/>
          <w:wAfter w:w="70" w:type="pct"/>
          <w:trHeight w:val="408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4377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N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06E0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ACDC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864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60CA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08B6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0F0B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F97D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FEB2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405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D1E8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1172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9240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90AB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CAD3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ED97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864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8586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1172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55D6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C683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-</w:t>
            </w:r>
          </w:p>
        </w:tc>
      </w:tr>
      <w:tr w:rsidR="007105D8" w:rsidRPr="007105D8" w14:paraId="0AD5173C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15DD285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Age, mean ± SD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621E99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3C84B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71.4 ± 9.3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BD002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69.6 ± 9.9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BAD80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1FEE0C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0.18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01463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F0BB9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69.6 ± 9.9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58C46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71.3 ± 9.3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37380A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1A78D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0.17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9A3CC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1A570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71.4 ± 9.3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88FB2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71.3 ± 9.3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E1925E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0.83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CFAAB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0.01</w:t>
            </w:r>
          </w:p>
        </w:tc>
      </w:tr>
      <w:tr w:rsidR="007105D8" w:rsidRPr="007105D8" w14:paraId="556F6887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909BA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6EF80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ECD8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0821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AE34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0.69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ED6F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0.03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A95D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2D1C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6075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3BAB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DF35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0.04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D1EA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EDD6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0198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0EFF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0.91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3D5D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0.01</w:t>
            </w:r>
          </w:p>
        </w:tc>
      </w:tr>
      <w:tr w:rsidR="007105D8" w:rsidRPr="007105D8" w14:paraId="41D7C021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9F190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4F814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DFE2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719 (83%)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B93F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341 (84%)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8C30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F8C6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A64F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F78B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341 (84%)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71EC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972 (83%)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3D23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55F3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3119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64EF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719 (83%)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0C27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972 (83%)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0E31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4A20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1E1790C1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27B92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B51C0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C180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145 (17%)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39AB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64 (16%)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433B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061B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1CE3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2313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64 (16%)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6B4C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200 (17%)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290D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C1BD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4F1B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A589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145 (17%)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67C8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200 (17%)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49D9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D789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2A93CD31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18F09F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Past history of NMIBC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D3CBC5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3D0D6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37CAD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6C4F5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0.052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2CF59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0.12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D700D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48278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211D5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6F6E6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EADFB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0.08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959D8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C98F1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83955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05F51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0.47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993BB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0.03</w:t>
            </w:r>
          </w:p>
        </w:tc>
      </w:tr>
      <w:tr w:rsidR="007105D8" w:rsidRPr="007105D8" w14:paraId="42390394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33AD31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Primary case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87E2DA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16ABE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676 (78%)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CE6EB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336 (83%)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279AD6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0FF3E1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FDA5D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CFE66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336 (83%)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C6A0D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933 (80%)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15EE8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6CFD1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358CA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62D3B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676 (78%)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B5FF70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933 (80%)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B94BD8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38CDB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EB6070E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4B28CC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Recurrent case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68E063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7544B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188 (22%)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D9884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69 (17%)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4DF24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5513A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E05A9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6003A2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69 (17%)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C4E30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239 (20%)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4782F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778F9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0CBD87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3B18F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188 (22%)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39216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239 (20%)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7C45C3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31383D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26278177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97B28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Multiplicity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6638F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6170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D41B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F578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DE9E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0.01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21EC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2869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303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4332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0.75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C4D5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0.02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FF67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E463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8547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C503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D12C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030AE96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E8C38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Single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61FF3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4A4C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248 (31%)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2A85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125 (31%)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1962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95F7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0D65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A92C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125 (31%)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EB73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351 (30%)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76C4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2D68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C21E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D6B5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248 (31%)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AD87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351 (30%)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E54F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E99D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7EB181C8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69664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Multiple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47BBA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B831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561 (69%)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0A7D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275 (68%)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42D4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93FB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E9AF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C9C4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275 (68%)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4046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808 (70%)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95DC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0436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6E6F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85B9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561 (69%)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D937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808 (70%)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FAC4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1DEE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0BFF8B7F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ACCE07F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T category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0CD584E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C17F0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330F7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3E49BC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0.002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39D17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25971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2208D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BA4F3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7DB76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0.025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F22D7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C6B41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F71D2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277D9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0940A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020ED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3341E0AF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974E9E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Ta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AFE82D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6AEBF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178 (21%)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EAAEC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119 (29%)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D40F36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FC64C6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0.20 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6CBAD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47C9C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119 (29%)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813C52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291 (25%)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9806E4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F1330D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0.11 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46B2C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44649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178 (21%)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D2C8F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291 (25%)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474B81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C66CA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0.11</w:t>
            </w:r>
          </w:p>
        </w:tc>
      </w:tr>
      <w:tr w:rsidR="007105D8" w:rsidRPr="007105D8" w14:paraId="6C439C68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557A03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T1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366FCD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6BD37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493 (57%)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9CE9F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213 (53%)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C902E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81EF2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0.09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C16A4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71763A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213 (53%)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573A6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600 (51%)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68BD3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2EBBA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0.02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CE08CC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860CE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493 (57%)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AA9ECE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600 (51%)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3F35FC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ADE55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0.12</w:t>
            </w:r>
          </w:p>
        </w:tc>
      </w:tr>
      <w:tr w:rsidR="007105D8" w:rsidRPr="007105D8" w14:paraId="52AA36D0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D43A43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Pure Tis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CC1F8B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1E2CD1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193 (22%)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4E2008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73 (18%)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3A5FD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7ABC5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0.11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97AF7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43356F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73 (18%)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9C7A2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281 (24%)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E061E8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CCFE8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0.14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4D356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07228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193 (22%)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7C3D0D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281 (24%)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306D8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E6933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0.04</w:t>
            </w:r>
          </w:p>
        </w:tc>
      </w:tr>
      <w:tr w:rsidR="007105D8" w:rsidRPr="007105D8" w14:paraId="71D02988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5AC3E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Tumor grade (WHO 2004)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DA8D4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2B2D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3DC8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06C5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8B65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0.09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73F8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D12D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93C3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7EFF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0.87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D6C1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0.02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858E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7E97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3653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E248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0.035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B2D9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0.11</w:t>
            </w:r>
          </w:p>
        </w:tc>
      </w:tr>
      <w:tr w:rsidR="007105D8" w:rsidRPr="007105D8" w14:paraId="445497DF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62B09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Low grade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DD004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1D17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15 (1.7%)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D9BE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12 (3.0%)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3707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E8D3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CB79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D289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12 (3.0%)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B6D9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 (3.3%)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1FC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5569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86A6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7A39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15 (1.7%)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B1F4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 (3.3%)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C080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D3D4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48C1F577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31FFF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High grade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F7F9C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F54D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849 (98%)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5CB4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393 (97%)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3B46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0FA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DC4D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56A2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393 (97%)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5881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1133 (97%)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3EB1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DFB4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D1E7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7A9D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849 (98%)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C077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1133 (97%)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7DA1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781F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1F83AADE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3F29F0F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CIS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CCF192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5C2FD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A39DE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EE52A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0.022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E4D9E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0.14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8876F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47D75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81CEBA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88AD8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E76ABD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0.37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9AAA0E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1ECBE2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47A30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1461A9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77AF1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0.22</w:t>
            </w:r>
          </w:p>
        </w:tc>
      </w:tr>
      <w:tr w:rsidR="007105D8" w:rsidRPr="007105D8" w14:paraId="2A8DACBB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93EC704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lastRenderedPageBreak/>
              <w:t>No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65990E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AD753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430 (50%)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575C11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230 (57%)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7DD64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92B89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C12FC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453EAB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230 (57%)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5F880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454 (39%)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F34F5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367BD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38CCE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199AC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430 (50%)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547F1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454 (39%)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9B8BD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516B4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2AF6EF52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8285A47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Yes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F1C0F30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27F838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434 (51%)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E5726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175 (43%)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6311F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B5192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93E70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12F84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175 (43%)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DCB4B2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718 (61%)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B0EFA1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9C7BC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444E4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7C490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434 (50%)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C0B150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718 (61%)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323B7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20AF6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9F69320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7E6E4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Prostate-involving CIS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1AB53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6313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C0A2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EC3A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4A1B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0.02 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C4D8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73DC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9362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E9D7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B429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0.03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271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5A85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7100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FC0C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0.88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2738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0.01 </w:t>
            </w:r>
          </w:p>
        </w:tc>
      </w:tr>
      <w:tr w:rsidR="007105D8" w:rsidRPr="007105D8" w14:paraId="13883212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71C59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No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7677C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9E22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855 (98%)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4DCF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398 (98%)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E96F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B53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260D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8F76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398 (98%)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7530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1147 (98%)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9FB8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25F4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F15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0B2E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847 (98%)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C446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1147 (98%)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7E56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861A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D45E4C4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5988E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Yes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A6C61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CBB8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19 (2.2%)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3E2D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 (1.7%)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345E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6DE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F3A7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2125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 (1.7%)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64EE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25 (2.1%)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CB4D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2ED7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DD84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F365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 (2.0%)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5A9C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25 (2.1%)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F649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346F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206E032F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21A4A0" w14:textId="77777777" w:rsidR="00A04850" w:rsidRPr="00A04850" w:rsidRDefault="00A04850" w:rsidP="00A04850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A04850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Divergent differentiation </w:t>
            </w:r>
          </w:p>
          <w:p w14:paraId="5D662325" w14:textId="6BB58602" w:rsidR="007105D8" w:rsidRPr="007105D8" w:rsidRDefault="00A04850" w:rsidP="00A04850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A04850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or variants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25F2A85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EEEF4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5D80A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21C8F8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CBB35B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0.03 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096BA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572BC6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B2AF1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F48A0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0.059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2602BF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0.12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E83CBD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2FF5E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F8C5D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CA30F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0.049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0C5D44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0.09 </w:t>
            </w:r>
          </w:p>
        </w:tc>
      </w:tr>
      <w:tr w:rsidR="007105D8" w:rsidRPr="007105D8" w14:paraId="4791324C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77CF5EB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No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FF31C06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87025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839 (97%)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71E6F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395 (98%)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B5D13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8281C2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CBB5B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0803C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395 (98%)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84D2C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1117 (95%)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965FF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ECCB3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93BFAA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0CC3E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839 (97%)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C4FEF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1117 (95%)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97709F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6C67C0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2DB2B4AE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8435CF6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Yes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B520A8E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6BC47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25 (2.9%)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25D3C7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10 (2.5%)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DE540E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F8979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1DB7D0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C57555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10 (2.5%)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D7203F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55 (4.7%)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A0FAD6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67CB7A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99ECDC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C48F6A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25 (2.9%)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62C2B3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55 (4.7%)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7825A5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ED1478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2A29D919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A437D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LVI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BE8CD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EEAD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5442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46F8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73BF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0.22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4A68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6936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13C3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F0DF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7F20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0.26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DF2C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89C0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5C40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E2F7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EAEE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0.05</w:t>
            </w:r>
          </w:p>
        </w:tc>
      </w:tr>
      <w:tr w:rsidR="007105D8" w:rsidRPr="007105D8" w14:paraId="4EAAED94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A58A5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No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76D22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29E3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834 (95%)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CC7A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401 (99%)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3139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2CF1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586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33B1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401 (99%)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F3C6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1105 (94%)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D4FD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D318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16E3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D347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824 (95%)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21A2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1105 (94%)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17C0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F945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1BF1F8A0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9190A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Yes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2590A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ECE9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40 (4.6%)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9522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 (1.0%)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151F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292F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C57D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355C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 (1.0%)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DCE3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67 (5.7%)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CEC9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E650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6B28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AED7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40 (4.6%)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47F3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67 (5.7%)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229F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1BF3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15A44943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CDBE2D3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Second TUR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A99842F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E70B62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50896B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589B15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0.092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E64EA1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0.10 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075308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D3592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0EEF4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CFF37A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0.067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607A9C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0.11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07E7E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D5967F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F76B4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3DBE4E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5EA394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0.22</w:t>
            </w:r>
          </w:p>
        </w:tc>
      </w:tr>
      <w:tr w:rsidR="007105D8" w:rsidRPr="007105D8" w14:paraId="5489F472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9B5B77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No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510D30D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17D660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605 (70%)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BEE46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264 (65%)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04CBAB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A448B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B86687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62DB8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264 (65%)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8D71C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702 (60%)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53036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DB5BED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067F7B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F971E5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605 (70%)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372E66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702 (60%)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9FE33F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81B90A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CB43DCA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B738ADC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Yes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A304C5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4AFAD42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259 (30%)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13A9CD2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141 (35%)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7430746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1EFBEAA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572287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786691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141 (35%)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2A7A99B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470 (40%)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C6876D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EA51DF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6F7BFF45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2FCF92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259 (30%)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3DEEDCA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470 (40%)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0F94C9B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DAEEF3"/>
            <w:noWrap/>
            <w:vAlign w:val="center"/>
            <w:hideMark/>
          </w:tcPr>
          <w:p w14:paraId="5A0A6AE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42B7E88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363B9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BCG dose in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iBCG</w:t>
            </w:r>
            <w:proofErr w:type="spellEnd"/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574EB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3248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C272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5F4A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7987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0.05 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FDE8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797D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9B81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792F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E9E7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0.23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2420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BD79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B906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FAE9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&lt;0.001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A85C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0.27</w:t>
            </w:r>
          </w:p>
        </w:tc>
      </w:tr>
      <w:tr w:rsidR="007105D8" w:rsidRPr="007105D8" w14:paraId="27D22CE2" w14:textId="77777777" w:rsidTr="007105D8">
        <w:trPr>
          <w:gridAfter w:val="1"/>
          <w:wAfter w:w="70" w:type="pct"/>
          <w:trHeight w:val="42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213AE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Full dose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9BFBF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DCB7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686 (79%)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28BB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329 (81%)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6A0E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7AB5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3FD6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CE3A9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329 (81%)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6875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1045 (89%)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1D564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42231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06DF8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7977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686 (79%)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A77E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1045 (89%)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8058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8257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34A12D5E" w14:textId="77777777" w:rsidTr="007105D8">
        <w:trPr>
          <w:gridAfter w:val="1"/>
          <w:wAfter w:w="70" w:type="pct"/>
          <w:trHeight w:val="432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0AE19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Reduced dose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3C050" w14:textId="77777777" w:rsidR="007105D8" w:rsidRPr="007105D8" w:rsidRDefault="007105D8" w:rsidP="007105D8">
            <w:pPr>
              <w:widowControl/>
              <w:jc w:val="righ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57EA0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178 (21%)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7977E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76 (19%)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B8EA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D246B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ADEBD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F9F2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76 (19%)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A4E42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127 (11%)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F90A7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2BAC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3B4A3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5BD56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178 (21%)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D6A47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127 (11%)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2FE0F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95E3C" w14:textId="77777777" w:rsidR="007105D8" w:rsidRPr="007105D8" w:rsidRDefault="007105D8" w:rsidP="007105D8">
            <w:pPr>
              <w:widowControl/>
              <w:jc w:val="center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</w:tr>
      <w:tr w:rsidR="007105D8" w:rsidRPr="007105D8" w14:paraId="544F8535" w14:textId="77777777" w:rsidTr="007105D8">
        <w:trPr>
          <w:gridAfter w:val="1"/>
          <w:wAfter w:w="70" w:type="pct"/>
          <w:trHeight w:val="720"/>
        </w:trPr>
        <w:tc>
          <w:tcPr>
            <w:tcW w:w="4930" w:type="pct"/>
            <w:gridSpan w:val="16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563582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NMIBC, non-muscle invasive bladder cancer; BCG, ;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iBCG</w:t>
            </w:r>
            <w:proofErr w:type="spellEnd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, induction BCG;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mBCG</w:t>
            </w:r>
            <w:proofErr w:type="spellEnd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,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meintenance</w:t>
            </w:r>
            <w:proofErr w:type="spellEnd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 BCG;  SMD, Standardized mean difference; SD, standard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deveation</w:t>
            </w:r>
            <w:proofErr w:type="spellEnd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; TURBT, transurethral resection of the bladder tumor; WHO, the World Health Organization;  CIS, carcinoma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i/>
                <w:iCs/>
                <w:kern w:val="0"/>
                <w:sz w:val="18"/>
                <w:szCs w:val="18"/>
              </w:rPr>
              <w:t xml:space="preserve"> in situ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; LVI,</w:t>
            </w:r>
            <w:r w:rsidRPr="007105D8">
              <w:rPr>
                <w:rFonts w:ascii="Arial Black" w:eastAsia="ＭＳ Ｐゴシック" w:hAnsi="Arial Black" w:cs="ＭＳ Ｐゴシック"/>
                <w:b/>
                <w:bCs/>
                <w:i/>
                <w:iCs/>
                <w:kern w:val="0"/>
                <w:sz w:val="18"/>
                <w:szCs w:val="18"/>
              </w:rPr>
              <w:t xml:space="preserve"> </w:t>
            </w:r>
            <w:proofErr w:type="spellStart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>lymphovascular</w:t>
            </w:r>
            <w:proofErr w:type="spellEnd"/>
            <w:r w:rsidRPr="007105D8"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  <w:t xml:space="preserve"> invasion; TUR, transurethral resection</w:t>
            </w:r>
          </w:p>
        </w:tc>
      </w:tr>
      <w:tr w:rsidR="007105D8" w:rsidRPr="007105D8" w14:paraId="3EE8F44F" w14:textId="77777777" w:rsidTr="007105D8">
        <w:trPr>
          <w:trHeight w:val="420"/>
        </w:trPr>
        <w:tc>
          <w:tcPr>
            <w:tcW w:w="4930" w:type="pct"/>
            <w:gridSpan w:val="16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B618F3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DBD3" w14:textId="77777777" w:rsidR="007105D8" w:rsidRPr="007105D8" w:rsidRDefault="007105D8" w:rsidP="007105D8">
            <w:pPr>
              <w:widowControl/>
              <w:jc w:val="left"/>
              <w:rPr>
                <w:rFonts w:ascii="Arial Black" w:eastAsia="ＭＳ Ｐゴシック" w:hAnsi="Arial Black" w:cs="ＭＳ Ｐゴシック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7530CA54" w14:textId="45499062" w:rsidR="004D4204" w:rsidRPr="007105D8" w:rsidRDefault="00091B04"/>
    <w:sectPr w:rsidR="004D4204" w:rsidRPr="007105D8" w:rsidSect="008D61B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10B7C" w14:textId="77777777" w:rsidR="00091B04" w:rsidRDefault="00091B04" w:rsidP="00136288">
      <w:r>
        <w:separator/>
      </w:r>
    </w:p>
  </w:endnote>
  <w:endnote w:type="continuationSeparator" w:id="0">
    <w:p w14:paraId="54BA9682" w14:textId="77777777" w:rsidR="00091B04" w:rsidRDefault="00091B04" w:rsidP="0013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96EE3" w14:textId="77777777" w:rsidR="00091B04" w:rsidRDefault="00091B04" w:rsidP="00136288">
      <w:r>
        <w:separator/>
      </w:r>
    </w:p>
  </w:footnote>
  <w:footnote w:type="continuationSeparator" w:id="0">
    <w:p w14:paraId="7909DE0F" w14:textId="77777777" w:rsidR="00091B04" w:rsidRDefault="00091B04" w:rsidP="00136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B8"/>
    <w:rsid w:val="00091B04"/>
    <w:rsid w:val="00136288"/>
    <w:rsid w:val="0018316B"/>
    <w:rsid w:val="00291B19"/>
    <w:rsid w:val="002F7640"/>
    <w:rsid w:val="00304687"/>
    <w:rsid w:val="003675CF"/>
    <w:rsid w:val="007105D8"/>
    <w:rsid w:val="008D61B8"/>
    <w:rsid w:val="00A04850"/>
    <w:rsid w:val="00A76FE3"/>
    <w:rsid w:val="00A92F35"/>
    <w:rsid w:val="00D2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453B4B"/>
  <w15:chartTrackingRefBased/>
  <w15:docId w15:val="{518FBB3D-88F1-48F9-99FE-DCC1454B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2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6288"/>
  </w:style>
  <w:style w:type="paragraph" w:styleId="a5">
    <w:name w:val="footer"/>
    <w:basedOn w:val="a"/>
    <w:link w:val="a6"/>
    <w:uiPriority w:val="99"/>
    <w:unhideWhenUsed/>
    <w:rsid w:val="001362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6288"/>
  </w:style>
  <w:style w:type="table" w:styleId="a7">
    <w:name w:val="Table Grid"/>
    <w:basedOn w:val="a1"/>
    <w:uiPriority w:val="39"/>
    <w:rsid w:val="00A92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9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94FFB-8FFB-479C-883E-8923E880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Miyake Makito</dc:creator>
  <cp:keywords/>
  <dc:description/>
  <cp:lastModifiedBy>Miyake Makito</cp:lastModifiedBy>
  <cp:revision>6</cp:revision>
  <dcterms:created xsi:type="dcterms:W3CDTF">2020-08-11T01:14:00Z</dcterms:created>
  <dcterms:modified xsi:type="dcterms:W3CDTF">2021-01-06T05:18:00Z</dcterms:modified>
</cp:coreProperties>
</file>