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677A5" w14:textId="59BFA2F3" w:rsidR="00D611D0" w:rsidRPr="00C0381A" w:rsidRDefault="00C0381A" w:rsidP="00D02BF7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A6CC57" wp14:editId="6DC74228">
            <wp:simplePos x="0" y="0"/>
            <wp:positionH relativeFrom="column">
              <wp:posOffset>5080</wp:posOffset>
            </wp:positionH>
            <wp:positionV relativeFrom="paragraph">
              <wp:posOffset>205460</wp:posOffset>
            </wp:positionV>
            <wp:extent cx="5274310" cy="2067560"/>
            <wp:effectExtent l="0" t="0" r="0" b="254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81A">
        <w:rPr>
          <w:rFonts w:ascii="Times New Roman" w:hAnsi="Times New Roman" w:cs="Times New Roman"/>
          <w:b/>
          <w:bCs/>
        </w:rPr>
        <w:t>Supplementary material 1</w:t>
      </w:r>
      <w:r w:rsidRPr="00C0381A">
        <w:rPr>
          <w:rFonts w:ascii="Times New Roman" w:hAnsi="Times New Roman" w:cs="Times New Roman"/>
        </w:rPr>
        <w:t>. RFS outcomes by molecular subtypes</w:t>
      </w:r>
    </w:p>
    <w:p w14:paraId="4AEABC52" w14:textId="2384DD45" w:rsidR="00D611D0" w:rsidRDefault="00D611D0"/>
    <w:p w14:paraId="3B2973C3" w14:textId="77777777" w:rsidR="00D02BF7" w:rsidRPr="00D02BF7" w:rsidRDefault="00D02BF7">
      <w:pPr>
        <w:rPr>
          <w:rFonts w:hint="eastAsia"/>
        </w:rPr>
      </w:pPr>
    </w:p>
    <w:p w14:paraId="7FE69A0A" w14:textId="522ACBA0" w:rsidR="00C0381A" w:rsidRDefault="00C0381A" w:rsidP="00C0381A">
      <w:r>
        <w:rPr>
          <w:noProof/>
        </w:rPr>
        <w:drawing>
          <wp:anchor distT="0" distB="0" distL="114300" distR="114300" simplePos="0" relativeHeight="251658240" behindDoc="0" locked="0" layoutInCell="1" allowOverlap="1" wp14:anchorId="2EA778EF" wp14:editId="545EFF38">
            <wp:simplePos x="0" y="0"/>
            <wp:positionH relativeFrom="column">
              <wp:posOffset>5080</wp:posOffset>
            </wp:positionH>
            <wp:positionV relativeFrom="paragraph">
              <wp:posOffset>311918</wp:posOffset>
            </wp:positionV>
            <wp:extent cx="5274310" cy="4237355"/>
            <wp:effectExtent l="0" t="0" r="0" b="444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81A">
        <w:rPr>
          <w:rFonts w:ascii="Times New Roman" w:hAnsi="Times New Roman" w:cs="Times New Roman"/>
          <w:b/>
          <w:bCs/>
        </w:rPr>
        <w:t xml:space="preserve">Supplementary material </w:t>
      </w:r>
      <w:r>
        <w:rPr>
          <w:rFonts w:ascii="Times New Roman" w:hAnsi="Times New Roman" w:cs="Times New Roman"/>
          <w:b/>
          <w:bCs/>
        </w:rPr>
        <w:t>2</w:t>
      </w:r>
      <w:r w:rsidRPr="00C0381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Survival analysis on Fib levels and RFS by </w:t>
      </w:r>
      <w:r w:rsidRPr="00C0381A">
        <w:rPr>
          <w:rFonts w:ascii="Times New Roman" w:hAnsi="Times New Roman" w:cs="Times New Roman"/>
        </w:rPr>
        <w:t>molecular subtypes</w:t>
      </w:r>
    </w:p>
    <w:p w14:paraId="0F9B3BCC" w14:textId="6794CA89" w:rsidR="00D611D0" w:rsidRDefault="00D611D0"/>
    <w:p w14:paraId="386AC969" w14:textId="0578D177" w:rsidR="00C0381A" w:rsidRDefault="00C0381A"/>
    <w:p w14:paraId="5A483E15" w14:textId="4F9D6BE5" w:rsidR="00C0381A" w:rsidRDefault="00C0381A"/>
    <w:p w14:paraId="4AF67660" w14:textId="2FFB5BD5" w:rsidR="00C0381A" w:rsidRDefault="00C0381A"/>
    <w:p w14:paraId="5C16B350" w14:textId="58566F3B" w:rsidR="00C0381A" w:rsidRDefault="00C0381A"/>
    <w:p w14:paraId="40267643" w14:textId="7617C82C" w:rsidR="00C0381A" w:rsidRDefault="00C0381A"/>
    <w:p w14:paraId="25DDACC3" w14:textId="4D7D59C0" w:rsidR="00C0381A" w:rsidRDefault="00C0381A"/>
    <w:p w14:paraId="6F06BC2C" w14:textId="77777777" w:rsidR="00C0381A" w:rsidRPr="00C0381A" w:rsidRDefault="00C0381A"/>
    <w:p w14:paraId="0DE9CA99" w14:textId="0C1F6105" w:rsidR="00454465" w:rsidRPr="00C0381A" w:rsidRDefault="00C0381A" w:rsidP="00D02BF7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1AF6E70" wp14:editId="503A8320">
            <wp:simplePos x="0" y="0"/>
            <wp:positionH relativeFrom="column">
              <wp:posOffset>5080</wp:posOffset>
            </wp:positionH>
            <wp:positionV relativeFrom="paragraph">
              <wp:posOffset>523920</wp:posOffset>
            </wp:positionV>
            <wp:extent cx="5274310" cy="4383405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8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81A">
        <w:rPr>
          <w:rFonts w:ascii="Times New Roman" w:hAnsi="Times New Roman" w:cs="Times New Roman"/>
          <w:b/>
          <w:bCs/>
        </w:rPr>
        <w:t xml:space="preserve">Supplementary material </w:t>
      </w:r>
      <w:r>
        <w:rPr>
          <w:rFonts w:ascii="Times New Roman" w:hAnsi="Times New Roman" w:cs="Times New Roman"/>
          <w:b/>
          <w:bCs/>
        </w:rPr>
        <w:t>3</w:t>
      </w:r>
      <w:r w:rsidRPr="00C0381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Survival analysis on Fib levels and RFS by </w:t>
      </w:r>
      <w:r w:rsidRPr="00C0381A">
        <w:rPr>
          <w:rFonts w:ascii="Times New Roman" w:hAnsi="Times New Roman" w:cs="Times New Roman"/>
        </w:rPr>
        <w:t>molecular subtypes</w:t>
      </w:r>
      <w:r>
        <w:rPr>
          <w:rFonts w:hint="eastAsia"/>
        </w:rPr>
        <w:t xml:space="preserve"> </w:t>
      </w:r>
      <w:r w:rsidRPr="00C0381A">
        <w:rPr>
          <w:rFonts w:ascii="Times New Roman" w:hAnsi="Times New Roman" w:cs="Times New Roman"/>
        </w:rPr>
        <w:t>(potential survival more than 3 years)</w:t>
      </w:r>
    </w:p>
    <w:sectPr w:rsidR="00454465" w:rsidRPr="00C03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D73E47" w14:textId="77777777" w:rsidR="00366ECE" w:rsidRDefault="00366ECE" w:rsidP="00D611D0">
      <w:r>
        <w:separator/>
      </w:r>
    </w:p>
  </w:endnote>
  <w:endnote w:type="continuationSeparator" w:id="0">
    <w:p w14:paraId="1556135E" w14:textId="77777777" w:rsidR="00366ECE" w:rsidRDefault="00366ECE" w:rsidP="00D61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061BF" w14:textId="77777777" w:rsidR="00366ECE" w:rsidRDefault="00366ECE" w:rsidP="00D611D0">
      <w:r>
        <w:separator/>
      </w:r>
    </w:p>
  </w:footnote>
  <w:footnote w:type="continuationSeparator" w:id="0">
    <w:p w14:paraId="0856DBB8" w14:textId="77777777" w:rsidR="00366ECE" w:rsidRDefault="00366ECE" w:rsidP="00D61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55"/>
    <w:rsid w:val="002B3793"/>
    <w:rsid w:val="002D0975"/>
    <w:rsid w:val="00347069"/>
    <w:rsid w:val="00366ECE"/>
    <w:rsid w:val="003731A6"/>
    <w:rsid w:val="00454465"/>
    <w:rsid w:val="00654455"/>
    <w:rsid w:val="008552B9"/>
    <w:rsid w:val="00AB3EEF"/>
    <w:rsid w:val="00C0381A"/>
    <w:rsid w:val="00D02BF7"/>
    <w:rsid w:val="00D611D0"/>
    <w:rsid w:val="00E30B79"/>
    <w:rsid w:val="00E5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AD2E9"/>
  <w15:chartTrackingRefBased/>
  <w15:docId w15:val="{2A590952-749B-4251-A543-2DEF6861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11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11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11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wyh19940119@163.com</dc:creator>
  <cp:keywords/>
  <dc:description/>
  <cp:lastModifiedBy>Yu Wang</cp:lastModifiedBy>
  <cp:revision>6</cp:revision>
  <dcterms:created xsi:type="dcterms:W3CDTF">2021-04-11T15:03:00Z</dcterms:created>
  <dcterms:modified xsi:type="dcterms:W3CDTF">2021-04-13T17:10:00Z</dcterms:modified>
</cp:coreProperties>
</file>