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3C1" w:rsidRPr="00C44562" w:rsidRDefault="009B63C1">
      <w:pPr>
        <w:rPr>
          <w:sz w:val="24"/>
          <w:szCs w:val="24"/>
        </w:rPr>
      </w:pPr>
      <w:bookmarkStart w:id="0" w:name="_Ref524067128"/>
      <w:r w:rsidRPr="00C44562">
        <w:rPr>
          <w:rFonts w:ascii="Times New Roman" w:eastAsia="宋体" w:hAnsi="Times New Roman" w:cs="Times New Roman"/>
          <w:sz w:val="24"/>
          <w:szCs w:val="24"/>
        </w:rPr>
        <w:t xml:space="preserve">Table </w:t>
      </w:r>
      <w:bookmarkEnd w:id="0"/>
      <w:r w:rsidR="003A1854">
        <w:rPr>
          <w:rFonts w:ascii="Times New Roman" w:eastAsia="宋体" w:hAnsi="Times New Roman" w:cs="Times New Roman"/>
          <w:sz w:val="24"/>
          <w:szCs w:val="24"/>
        </w:rPr>
        <w:t>S3</w:t>
      </w:r>
      <w:r w:rsidRPr="00C44562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Pr="00C44562">
        <w:rPr>
          <w:rFonts w:ascii="Times New Roman" w:eastAsia="宋体" w:hAnsi="Times New Roman" w:cs="Times New Roman"/>
          <w:sz w:val="24"/>
          <w:szCs w:val="24"/>
        </w:rPr>
        <w:t xml:space="preserve"> Abundances of ctDNA mutations and their variations between baseline and during treatment</w:t>
      </w:r>
    </w:p>
    <w:tbl>
      <w:tblPr>
        <w:tblStyle w:val="3-3"/>
        <w:tblW w:w="0" w:type="auto"/>
        <w:tblLook w:val="04A0" w:firstRow="1" w:lastRow="0" w:firstColumn="1" w:lastColumn="0" w:noHBand="0" w:noVBand="1"/>
      </w:tblPr>
      <w:tblGrid>
        <w:gridCol w:w="1144"/>
        <w:gridCol w:w="1290"/>
        <w:gridCol w:w="1809"/>
        <w:gridCol w:w="4406"/>
        <w:gridCol w:w="1529"/>
        <w:gridCol w:w="1079"/>
        <w:gridCol w:w="1132"/>
      </w:tblGrid>
      <w:tr w:rsidR="009B63C1" w:rsidRPr="00B33931" w:rsidTr="008613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:rsidR="009B63C1" w:rsidRPr="00B33931" w:rsidRDefault="009B63C1" w:rsidP="009B63C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Patient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</w:t>
            </w: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ID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Time point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Somatic 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m</w:t>
            </w: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utation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cHGVS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pHGVS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Function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tabs>
                <w:tab w:val="left" w:pos="2156"/>
              </w:tabs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VAFs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</w:t>
            </w: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(%)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N.D.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.00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N.D.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.00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c.796G&gt;A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p.G266R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6.1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c.4348C&gt;T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p.R1450*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3.7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KRAS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c.38G&gt;A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p.G13D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3.5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FLT4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c.434C&gt;T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p.T145M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.0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ERBB4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c.632C&gt;T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p.T211M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1.4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c.1690C&gt;T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p.R564*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1.2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FAT1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c.7640A&gt;T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p.Q2547L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0.9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N.D.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.00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c.3830T&gt;G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p.L1277*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44.3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c.731G&gt;A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p.G244D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40.1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EPHA3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c.333G&gt;T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p.L111F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1.7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N.D.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.00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c.3830T&gt;G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p.L1277*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35.9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c.731G&gt;A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p.G244D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36</w:t>
            </w:r>
            <w:r w:rsidR="000730F0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.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OR2T4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c.487C&gt;T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p.R163C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23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.0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BTK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c.481A&gt;C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p.N161H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1.7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KRAS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c.35G&gt;T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p.G12V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1.2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EPHA3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c.333G&gt;T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p.L111F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0.8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KRAS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c.34G&gt;T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p.G12C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0.8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c.591G[2&gt;1] (std: c.591G[1] alt: c.592delG )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p.E198Kfs*49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frameshift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65.8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IRS2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c.2626C&gt;T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p.R876C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37.7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c.2365C&gt;T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p.Q789*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35.4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c.3925G&gt;T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p.E1309*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32.2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NRAS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c.181C&gt;A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p.Q61K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29.1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KDR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c.3728C&gt;T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p.P1243L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6.3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AMOT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c.1022C&gt;G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p.T341S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3.1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SPTA1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c.2588G&gt;C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p.G863A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0.7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IRS2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c.2626C&gt;T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p.R876C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3.4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NRAS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c.181C&gt;A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p.Q61K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1.6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c.3925G&gt;T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p.E1309*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1.2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c.2365C&gt;T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p.Q789*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1.2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KDR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c.3728C&gt;T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p.P1243L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0.96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c.591G[2&gt;1] (std: c.591G[1] alt: c.592delG )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p.E198Kfs*49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frameshift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55.3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IRS2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c.2626C&gt;T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p.R876C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35.2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c.2365C&gt;T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p.Q789*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29.8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c.3925G&gt;T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p.E1309*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27.6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NRAS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c.181C&gt;A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p.Q61K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25.18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KDR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c.3728C&gt;T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p.P1243L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7.3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SPTA1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c.2588G&gt;C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p.G863A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1.4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P05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N.D.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.00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P05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N.D.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  <w:r w:rsidR="006D3FFC">
              <w:rPr>
                <w:rFonts w:ascii="Times New Roman" w:eastAsia="等线" w:hAnsi="Times New Roman" w:cs="Times New Roman"/>
                <w:kern w:val="0"/>
                <w:szCs w:val="21"/>
              </w:rPr>
              <w:t>.00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MED12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c.122T&gt;G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p.V41G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80.4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TSC1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c.428T[2&gt;3] (std: c.429dupT alt: c.429_430insT )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p.P144Sfs*10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frameshift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67.6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c.734G&gt;A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p.G245D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63.06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KRAS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c.35G&gt;A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p.G12D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39.5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c.3880C&gt;T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p.Q1294*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40.5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PIK3R1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c.1996G&gt;A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p.E666K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20.6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c.3184C&gt;T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p.Q1062*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17.2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KIT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c.1438T&gt;G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p.S480A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1.6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c.734G&gt;A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p.G245D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59.9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c.3880C&gt;T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p.Q1294*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45.6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TSC1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c.428T[2&gt;3] (std: c.429dupT alt: c.429_430insT )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p.P144Sfs*10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frameshift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70.2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KRAS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c.35G&gt;A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p.G12D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36.4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PIK3R1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c.1996G&gt;A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p.E666K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25.32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c.3184C&gt;T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p.Q1062*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19.4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KRAS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c.38G&gt;A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p.G13D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0.36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PD(post-C3)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MED12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c.122T&gt;G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p.V41G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76.36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PD(post-C3)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c.734G&gt;A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p.G245D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57.8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PD(post-C3)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c.3880C&gt;T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p.Q1294*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38.3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PD(post-C3)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KRAS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c.35G&gt;A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p.G12D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33.4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PD(post-C3)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PIK3R1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c.1996G&gt;A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p.E666K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21.1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PD(post-C3)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c.3184C&gt;T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p.Q1062*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18.5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P07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c.528C&gt;A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p.C176*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11.3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P07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KRAS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c.35G&gt;C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p.G12A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.00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P07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c.3916G&gt;T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p.E1306*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3.2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P07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DNMT3A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c.1817G&gt;A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p.W606*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2.3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P07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DNMT3A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c.526T&gt;C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p.Y176H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2.59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P07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FAT1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c.4042A[2&gt;1]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p.K1348Sfs*20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frameshift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0.87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P07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DNMT3A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c.526T&gt;C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p.Y176H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2.52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P07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DNMT3A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c.1817G&gt;A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p.W606*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2.1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P07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CDK13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c.604_605insT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p.R202Lfs*68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frameshift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1.1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P07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MTOR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c.617G&gt;A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p.R206H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0.73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P07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FAT1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c.4042A[2&gt;1]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p.K1348Sfs*20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frameshift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0.78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c.1024C&gt;T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p.R342*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38.9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c.3922AAAGA[2&gt;1]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p.E1309Dfs*4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frameshift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33.68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c.1024C&gt;T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p.R342*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13.23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c.3922AAAGA[2&gt;1]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p.E1309Dfs*4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frameshift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9.2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BRCA2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c.6232G&gt;A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p.G2078R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0.9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MYC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c.1211A&gt;G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p.K404R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0.32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FGFR2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c.269A&gt;T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p.E90V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0.56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EGFR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c.2327G&gt;A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p.R776H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0.25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P09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PRRX1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c.491T&gt;C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p.L164P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3.4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P09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KRAS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c.38G&gt;A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p.G13D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2.9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P09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SPTA1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c.2615C&gt;T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p.S872F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1.5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P09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c.574C&gt;T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p.Q192*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1.7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P09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N.D.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  <w:r w:rsidR="00BD4B6D">
              <w:rPr>
                <w:rFonts w:ascii="Times New Roman" w:eastAsia="等线" w:hAnsi="Times New Roman" w:cs="Times New Roman"/>
                <w:kern w:val="0"/>
                <w:szCs w:val="21"/>
              </w:rPr>
              <w:t>.00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RNF43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c.620G&gt;A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p.G207D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2.1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c.524G&gt;A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p.R175H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1.4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PIK3R2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c.451C&gt;T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p.P151S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1.23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DNMT3A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c.2077C&gt;T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p.R693C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0.57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NTRK1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c.1859G&gt;A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p.C620Y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0.6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MLL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c.10480A&gt;G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p.N3494D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0.6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c.596G&gt;T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p.G199V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.00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P11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c.637C&gt;T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p.R213*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4.87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BTK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c.100G&gt;A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p.V34M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2.69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c.3883G&gt;T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p.E1295*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2.3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N.D.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.00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N.D.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.00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N.D.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.00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KRAS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c.38G&gt;A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p.G13D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1.2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AR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c.1670A&gt;C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p.Q557P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1.1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c.2891T&gt;G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p.L964*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0.9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CBL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c.2267C&gt;T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p.A756V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0.6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INHBA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c.1258G&gt;A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p.V420M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0.67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CDKN2B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c.349G&gt;A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p.V117M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0.54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N.D.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.00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KRAS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c.34G&gt;A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p.G12S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31.69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c.844C&gt;T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p.R282W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20.3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c.4348C&gt;T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p.R1450*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12.3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c.2805C&gt;A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p.Y935*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9.6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KRAS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c.34G&gt;A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p.G12S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4.8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c.844C&gt;T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p.R282W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1.9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c.4348C&gt;T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p.R1450*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1.5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c.2805C&gt;A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p.Y935*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0.9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P15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KRAS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c.38G&gt;A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p.G13D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73.2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P15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c.637C&gt;T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p.R213*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69.1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P15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CDK12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c.1204A&gt;C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p.K402Q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54.1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P15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AR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c.1670A&gt;C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p.Q557P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52.8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P15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NTRK3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c.505C&gt;T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p.R169C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37.8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P15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FAT1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c.6544T&gt;C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p.F2182L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32.8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P15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c.637C&gt;T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p.R213*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30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.00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P15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c.4661A[6&gt;7]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p.T1556Nfs*3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frameshift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39.91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P15</w:t>
            </w:r>
          </w:p>
        </w:tc>
        <w:tc>
          <w:tcPr>
            <w:tcW w:w="0" w:type="auto"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N/A</w:t>
            </w:r>
          </w:p>
        </w:tc>
        <w:tc>
          <w:tcPr>
            <w:tcW w:w="0" w:type="auto"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KRAS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c.436G&gt;A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p.A146T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18.3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c.4132C&gt;T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p.Q1378*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16.2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c.658T&gt;C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p.Y220H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8.2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ERBB4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c.3668A&gt;C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p.K1223T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1.8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BRCA2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c.7582G&gt;T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p.G2528*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1.1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KRAS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c.436G&gt;A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p.A146T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42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.00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c.4132C&gt;T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p.Q1378*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35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.00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c.658T&gt;C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p.Y220H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25.9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COL25A1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c.1090C&gt;T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p.R364W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3.4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P17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ACIN1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c.1375G&gt;A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p.A459T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7.5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P17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c.690_697delCACCATCC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p.T231Lfs*6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frameshift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9.4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P17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N.D.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.00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RNF43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c.391G&gt;T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p.E131*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3.8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BRAF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c.1799T&gt;A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p.V600E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.00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c.314G&gt;T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p.G105V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2.6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PTCH1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c.2098C&gt;T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p.Q700*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2.1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ESR1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c.190G&gt;A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p.A64T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2.1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PCNXL2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c.5275G&gt;A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p.E1759K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.00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P18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TNN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c.2221C&gt;T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p.R741C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0.71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RNF43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c.391G&gt;T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p.E131*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4.7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BRAF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c.1799T&gt;A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p.V600E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4.1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c.314G&gt;T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p.G105V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3.2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ESR1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c.190G&gt;A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p.A64T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3.16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PTCH1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c.2098C&gt;T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p.Q700*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2.5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P18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PCNXL2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c.5275G&gt;A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p.E1759K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2.1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P19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c.701A&gt;G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p.Y234C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78.96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P19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SMO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c.2117A&gt;C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p.Q706P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23.13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P19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EFCAB7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c.939A&gt;C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p.Q313H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22.21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P19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c.701A&gt;G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p.Y234C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21.6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P19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EFCAB7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c.939A&gt;C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p.Q313H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4.3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P19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SMO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c.2117A&gt;C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p.Q706P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4.7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P19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MSH2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c.2318A&gt;T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p.K773M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1.4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P19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NUP205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c.445T&gt;G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p.L149V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1.3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P19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NOTCH1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c.2809T&gt;G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p.F937V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0.8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P19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Post-C4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c.3462AGA[3&gt;2]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p.E1154[4&gt;3]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cds-del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2.78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P20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c.916C&gt;T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p.R306*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45.6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P20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c.4012C&gt;T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p.Q1338*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39.95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P20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c.694C&gt;T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p.R232*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24.82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P20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c.892G&gt;T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p.E298*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22.5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P20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AR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c.2481C&gt;A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p.F827L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21.1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P20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ZAP70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c.1614G&gt;T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p.K538N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11.43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P20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RICTOR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c.141A&gt;T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p.R47S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8.9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P20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PIK3CA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c.3140A&gt;G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p.H1047R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7.3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P20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Baseline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MTOR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c.2491T&gt;C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p.S831P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4.9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P20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Post-C5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c.916C&gt;T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p.R306*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11.4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P20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Post-C5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c.4012C&gt;T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p.Q1338*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10.4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P20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Post-C5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AR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c.2481C&gt;A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p.F827L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9.6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P20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Post-C5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TP53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c.892G&gt;T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p.E298*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6.2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P20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Post-C5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APC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c.694C&gt;T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p.R232*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nonsense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5.5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P20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Post-C5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RICTOR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c.141A&gt;T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p.R47S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2.3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9B63C1" w:rsidRPr="00B33931" w:rsidTr="009B63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P20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Post-C5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PIK3CA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c.3140A&gt;G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p.H1047R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missense</w:t>
            </w:r>
          </w:p>
        </w:tc>
        <w:tc>
          <w:tcPr>
            <w:tcW w:w="0" w:type="auto"/>
            <w:hideMark/>
          </w:tcPr>
          <w:p w:rsidR="009B63C1" w:rsidRPr="00B33931" w:rsidRDefault="009B63C1" w:rsidP="00A03C7C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B33931">
              <w:rPr>
                <w:rFonts w:ascii="Times New Roman" w:eastAsia="等线" w:hAnsi="Times New Roman" w:cs="Times New Roman"/>
                <w:kern w:val="0"/>
                <w:szCs w:val="21"/>
              </w:rPr>
              <w:t>1.2</w:t>
            </w:r>
            <w:r w:rsidR="000730F0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</w:tbl>
    <w:p w:rsidR="00FE2432" w:rsidRPr="00B33931" w:rsidRDefault="00FE2432" w:rsidP="00FE2432">
      <w:pPr>
        <w:rPr>
          <w:rFonts w:ascii="Times New Roman" w:eastAsia="宋体" w:hAnsi="Times New Roman" w:cs="Times New Roman"/>
          <w:sz w:val="24"/>
          <w:szCs w:val="24"/>
        </w:rPr>
      </w:pPr>
      <w:r w:rsidRPr="00B33931">
        <w:rPr>
          <w:rFonts w:ascii="Times New Roman" w:eastAsia="宋体" w:hAnsi="Times New Roman" w:cs="Times New Roman"/>
          <w:sz w:val="24"/>
          <w:szCs w:val="24"/>
        </w:rPr>
        <w:t>cHGVS = Coding DNA reference sequences (Human Genome Variation Society)</w:t>
      </w:r>
      <w:r w:rsidR="004F4BAB">
        <w:rPr>
          <w:rFonts w:ascii="Times New Roman" w:eastAsia="宋体" w:hAnsi="Times New Roman" w:cs="Times New Roman"/>
          <w:sz w:val="24"/>
          <w:szCs w:val="24"/>
        </w:rPr>
        <w:t xml:space="preserve">; </w:t>
      </w:r>
      <w:r w:rsidRPr="00B33931">
        <w:rPr>
          <w:rFonts w:ascii="Times New Roman" w:eastAsia="宋体" w:hAnsi="Times New Roman" w:cs="Times New Roman"/>
          <w:sz w:val="24"/>
          <w:szCs w:val="24"/>
        </w:rPr>
        <w:t>pHGVS = Protein level amino acid sequences (Human Genome Variation Society)</w:t>
      </w:r>
      <w:r w:rsidR="004F4BAB">
        <w:rPr>
          <w:rFonts w:ascii="Times New Roman" w:eastAsia="宋体" w:hAnsi="Times New Roman" w:cs="Times New Roman" w:hint="eastAsia"/>
          <w:kern w:val="0"/>
          <w:sz w:val="24"/>
          <w:szCs w:val="24"/>
        </w:rPr>
        <w:t>;</w:t>
      </w:r>
      <w:r w:rsidR="004F4BA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B33931">
        <w:rPr>
          <w:rFonts w:ascii="Times New Roman" w:eastAsia="宋体" w:hAnsi="Times New Roman" w:cs="Times New Roman"/>
          <w:kern w:val="0"/>
          <w:sz w:val="24"/>
          <w:szCs w:val="24"/>
        </w:rPr>
        <w:t>N.D. = Not detected</w:t>
      </w:r>
      <w:r w:rsidR="004F4BAB">
        <w:rPr>
          <w:rFonts w:ascii="Times New Roman" w:eastAsia="宋体" w:hAnsi="Times New Roman" w:cs="Times New Roman" w:hint="eastAsia"/>
          <w:kern w:val="0"/>
          <w:sz w:val="24"/>
          <w:szCs w:val="24"/>
        </w:rPr>
        <w:t>;</w:t>
      </w:r>
      <w:r w:rsidR="004F4BA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B33931">
        <w:rPr>
          <w:rFonts w:ascii="Times New Roman" w:eastAsia="宋体" w:hAnsi="Times New Roman" w:cs="Times New Roman"/>
          <w:kern w:val="0"/>
          <w:sz w:val="24"/>
          <w:szCs w:val="24"/>
        </w:rPr>
        <w:t>N/A = Not available.</w:t>
      </w:r>
      <w:bookmarkStart w:id="1" w:name="_GoBack"/>
      <w:bookmarkEnd w:id="1"/>
    </w:p>
    <w:p w:rsidR="003A13D9" w:rsidRPr="00FE2432" w:rsidRDefault="003A13D9"/>
    <w:sectPr w:rsidR="003A13D9" w:rsidRPr="00FE2432" w:rsidSect="009B63C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EA2" w:rsidRDefault="00D52EA2" w:rsidP="009B63C1">
      <w:r>
        <w:separator/>
      </w:r>
    </w:p>
  </w:endnote>
  <w:endnote w:type="continuationSeparator" w:id="0">
    <w:p w:rsidR="00D52EA2" w:rsidRDefault="00D52EA2" w:rsidP="009B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EA2" w:rsidRDefault="00D52EA2" w:rsidP="009B63C1">
      <w:r>
        <w:separator/>
      </w:r>
    </w:p>
  </w:footnote>
  <w:footnote w:type="continuationSeparator" w:id="0">
    <w:p w:rsidR="00D52EA2" w:rsidRDefault="00D52EA2" w:rsidP="009B63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265"/>
    <w:rsid w:val="00051AC0"/>
    <w:rsid w:val="000730F0"/>
    <w:rsid w:val="000F6521"/>
    <w:rsid w:val="003A13D9"/>
    <w:rsid w:val="003A1854"/>
    <w:rsid w:val="00464337"/>
    <w:rsid w:val="004F4BAB"/>
    <w:rsid w:val="00606A6F"/>
    <w:rsid w:val="006D3FFC"/>
    <w:rsid w:val="006F0CA5"/>
    <w:rsid w:val="0086134F"/>
    <w:rsid w:val="00903265"/>
    <w:rsid w:val="009B1790"/>
    <w:rsid w:val="009B63C1"/>
    <w:rsid w:val="00A76780"/>
    <w:rsid w:val="00BD4B6D"/>
    <w:rsid w:val="00C06DB5"/>
    <w:rsid w:val="00C44562"/>
    <w:rsid w:val="00D52EA2"/>
    <w:rsid w:val="00F044B8"/>
    <w:rsid w:val="00FE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CFE6C6"/>
  <w15:chartTrackingRefBased/>
  <w15:docId w15:val="{71F4B577-351F-489D-8ABF-54BFD4031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63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63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63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63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63C1"/>
    <w:rPr>
      <w:sz w:val="18"/>
      <w:szCs w:val="18"/>
    </w:rPr>
  </w:style>
  <w:style w:type="table" w:styleId="a7">
    <w:name w:val="Table Grid"/>
    <w:basedOn w:val="a1"/>
    <w:uiPriority w:val="39"/>
    <w:rsid w:val="009B6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3">
    <w:name w:val="List Table 3 Accent 3"/>
    <w:basedOn w:val="a1"/>
    <w:uiPriority w:val="48"/>
    <w:rsid w:val="009B63C1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1368</Words>
  <Characters>7800</Characters>
  <Application>Microsoft Office Word</Application>
  <DocSecurity>0</DocSecurity>
  <Lines>65</Lines>
  <Paragraphs>18</Paragraphs>
  <ScaleCrop>false</ScaleCrop>
  <Company/>
  <LinksUpToDate>false</LinksUpToDate>
  <CharactersWithSpaces>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jianing1976@126.com</dc:creator>
  <cp:keywords/>
  <dc:description/>
  <cp:lastModifiedBy>j n</cp:lastModifiedBy>
  <cp:revision>12</cp:revision>
  <dcterms:created xsi:type="dcterms:W3CDTF">2018-10-10T11:44:00Z</dcterms:created>
  <dcterms:modified xsi:type="dcterms:W3CDTF">2020-09-14T10:22:00Z</dcterms:modified>
</cp:coreProperties>
</file>