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3BFA0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en-US"/>
        </w:rPr>
      </w:pPr>
      <w:r w:rsidRPr="00CE2176">
        <w:rPr>
          <w:rFonts w:cstheme="minorHAnsi"/>
          <w:b/>
          <w:bCs/>
          <w:lang w:val="en-US"/>
        </w:rPr>
        <w:t>TABLE S1. Characteristics of patients who had SARS-CoV-2 RT-PCR</w:t>
      </w:r>
    </w:p>
    <w:p w14:paraId="2FBB1147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tbl>
      <w:tblPr>
        <w:tblStyle w:val="Grilledutableau"/>
        <w:tblW w:w="7933" w:type="dxa"/>
        <w:tblLook w:val="04A0" w:firstRow="1" w:lastRow="0" w:firstColumn="1" w:lastColumn="0" w:noHBand="0" w:noVBand="1"/>
      </w:tblPr>
      <w:tblGrid>
        <w:gridCol w:w="3532"/>
        <w:gridCol w:w="1410"/>
        <w:gridCol w:w="1432"/>
        <w:gridCol w:w="1559"/>
      </w:tblGrid>
      <w:tr w:rsidR="00A15316" w:rsidRPr="00CE2176" w14:paraId="7E5188AC" w14:textId="77777777" w:rsidTr="00097BC0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947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00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All </w:t>
            </w:r>
          </w:p>
          <w:p w14:paraId="6E69B06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=141)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64B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>RT-PCR positive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=14)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C5B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RT-PCR </w:t>
            </w: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br/>
              <w:t>negative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=127)</w:t>
            </w:r>
          </w:p>
        </w:tc>
      </w:tr>
      <w:tr w:rsidR="00A15316" w:rsidRPr="00CE2176" w14:paraId="298296A9" w14:textId="77777777" w:rsidTr="00097BC0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245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RT-PCR test </w:t>
            </w:r>
          </w:p>
          <w:p w14:paraId="0F803989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Positive</w:t>
            </w:r>
          </w:p>
          <w:p w14:paraId="452BF005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Negative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D2F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4E073A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14 (</w:t>
            </w:r>
            <w:r>
              <w:rPr>
                <w:rFonts w:cstheme="minorHAnsi"/>
                <w:sz w:val="18"/>
                <w:szCs w:val="18"/>
                <w:lang w:val="en-US"/>
              </w:rPr>
              <w:t>10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1C2343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127 (90%)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450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C16DA9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14 (100%)</w:t>
            </w:r>
          </w:p>
          <w:p w14:paraId="33CD6DF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4CC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F3252A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2899A60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127 (100%)</w:t>
            </w:r>
          </w:p>
        </w:tc>
      </w:tr>
      <w:tr w:rsidR="00A15316" w:rsidRPr="00CE2176" w14:paraId="387ECE64" w14:textId="77777777" w:rsidTr="00097BC0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958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Serological test</w:t>
            </w:r>
          </w:p>
          <w:p w14:paraId="09A653FA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Positive</w:t>
            </w:r>
          </w:p>
          <w:p w14:paraId="4CF056B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Negative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98F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20B45A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14 (</w:t>
            </w:r>
            <w:r>
              <w:rPr>
                <w:rFonts w:cstheme="minorHAnsi"/>
                <w:sz w:val="18"/>
                <w:szCs w:val="18"/>
                <w:lang w:val="en-US"/>
              </w:rPr>
              <w:t>10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57CC0B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127 (90%)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D44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DF5D9A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(64%)</w:t>
            </w:r>
          </w:p>
          <w:p w14:paraId="5BAAC3F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AEE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3E25A5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DAFB34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122 (96%)</w:t>
            </w:r>
          </w:p>
        </w:tc>
      </w:tr>
      <w:tr w:rsidR="00A15316" w:rsidRPr="00CE2176" w14:paraId="43F080D6" w14:textId="77777777" w:rsidTr="00097BC0">
        <w:tc>
          <w:tcPr>
            <w:tcW w:w="3532" w:type="dxa"/>
            <w:tcBorders>
              <w:top w:val="single" w:sz="4" w:space="0" w:color="auto"/>
            </w:tcBorders>
          </w:tcPr>
          <w:p w14:paraId="73C0B35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  <w:p w14:paraId="42ADB2E1" w14:textId="77777777" w:rsidR="00A15316" w:rsidRPr="00CE2176" w:rsidRDefault="00A15316" w:rsidP="00A15316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Median (IQR)</w:t>
            </w:r>
          </w:p>
          <w:p w14:paraId="1CB42F4B" w14:textId="77777777" w:rsidR="00A15316" w:rsidRPr="00CE2176" w:rsidRDefault="00A15316" w:rsidP="00A15316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≥</w:t>
            </w: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65 years old</w:t>
            </w:r>
          </w:p>
          <w:p w14:paraId="478703A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21A3C20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256A43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61 (53-70)</w:t>
            </w:r>
          </w:p>
          <w:p w14:paraId="70E7860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57 (40%)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7D0CF05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46E008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(43-68)</w:t>
            </w:r>
          </w:p>
          <w:p w14:paraId="3B16B4F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129996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3EE382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62 (54-70)</w:t>
            </w:r>
          </w:p>
          <w:p w14:paraId="44EC9A8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52 (4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3520DED8" w14:textId="77777777" w:rsidTr="00097BC0">
        <w:tc>
          <w:tcPr>
            <w:tcW w:w="3532" w:type="dxa"/>
          </w:tcPr>
          <w:p w14:paraId="7C8B652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Gender</w:t>
            </w:r>
          </w:p>
          <w:p w14:paraId="0AB3CFED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Male</w:t>
            </w:r>
          </w:p>
          <w:p w14:paraId="2F3C7344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410" w:type="dxa"/>
          </w:tcPr>
          <w:p w14:paraId="3D1ECC1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187BC9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64 (45%)</w:t>
            </w:r>
          </w:p>
          <w:p w14:paraId="2F5B7FF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77 (5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2" w:type="dxa"/>
          </w:tcPr>
          <w:p w14:paraId="644A0C8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7CEE43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(57%)</w:t>
            </w:r>
          </w:p>
          <w:p w14:paraId="2716F28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3662A38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128F36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56 (44%)</w:t>
            </w:r>
          </w:p>
          <w:p w14:paraId="1B0F4D9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71 (5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489B42D5" w14:textId="77777777" w:rsidTr="00097BC0">
        <w:tc>
          <w:tcPr>
            <w:tcW w:w="3532" w:type="dxa"/>
          </w:tcPr>
          <w:p w14:paraId="4911D7E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Comorbidities</w:t>
            </w:r>
          </w:p>
          <w:p w14:paraId="4C94896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Arterial hypertension</w:t>
            </w:r>
          </w:p>
          <w:p w14:paraId="79690E49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Diabetes</w:t>
            </w:r>
          </w:p>
          <w:p w14:paraId="4E55F1B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Cirrhosis</w:t>
            </w:r>
          </w:p>
          <w:p w14:paraId="5227DD2A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CKD</w:t>
            </w:r>
          </w:p>
          <w:p w14:paraId="5E5C779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COPD</w:t>
            </w:r>
          </w:p>
          <w:p w14:paraId="1C659655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Heart disease</w:t>
            </w:r>
          </w:p>
          <w:p w14:paraId="0044FB9F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Auto-immune disease</w:t>
            </w:r>
          </w:p>
        </w:tc>
        <w:tc>
          <w:tcPr>
            <w:tcW w:w="1410" w:type="dxa"/>
          </w:tcPr>
          <w:p w14:paraId="7175B3D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78 (55%)</w:t>
            </w:r>
          </w:p>
          <w:p w14:paraId="4B8117F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48 (34%)</w:t>
            </w:r>
          </w:p>
          <w:p w14:paraId="32817DA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17 (12%)</w:t>
            </w:r>
          </w:p>
          <w:p w14:paraId="2CBE537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(1%)</w:t>
            </w:r>
          </w:p>
          <w:p w14:paraId="1C9520B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014416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(6%)</w:t>
            </w:r>
          </w:p>
          <w:p w14:paraId="441DE61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16 (11%)</w:t>
            </w:r>
          </w:p>
          <w:p w14:paraId="4A1183E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2" w:type="dxa"/>
          </w:tcPr>
          <w:p w14:paraId="1CFE3CE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(64%)</w:t>
            </w:r>
          </w:p>
          <w:p w14:paraId="6073AA7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06029D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1432124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5FF4A46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(21%)</w:t>
            </w:r>
          </w:p>
          <w:p w14:paraId="475314F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5958785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(21%)</w:t>
            </w:r>
          </w:p>
          <w:p w14:paraId="320D59F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59" w:type="dxa"/>
          </w:tcPr>
          <w:p w14:paraId="4540AFE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69 (54%)</w:t>
            </w:r>
          </w:p>
          <w:p w14:paraId="5DA8BE4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43 (3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D97AA3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16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E68E6D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96C225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(7%)</w:t>
            </w:r>
          </w:p>
          <w:p w14:paraId="146F315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(6%)</w:t>
            </w:r>
          </w:p>
          <w:p w14:paraId="08C48B2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 (10%)</w:t>
            </w:r>
          </w:p>
          <w:p w14:paraId="771A577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7 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06D72744" w14:textId="77777777" w:rsidTr="00097BC0">
        <w:tc>
          <w:tcPr>
            <w:tcW w:w="3532" w:type="dxa"/>
          </w:tcPr>
          <w:p w14:paraId="075FB8E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Cancer type</w:t>
            </w:r>
          </w:p>
          <w:p w14:paraId="7E4623E0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Breast/gynecological</w:t>
            </w:r>
          </w:p>
          <w:p w14:paraId="63DB490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Genito-urinary</w:t>
            </w:r>
          </w:p>
          <w:p w14:paraId="6E8D66B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Lung</w:t>
            </w:r>
          </w:p>
          <w:p w14:paraId="41AB284B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Digestive tract</w:t>
            </w:r>
          </w:p>
          <w:p w14:paraId="5E359199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Skin</w:t>
            </w:r>
          </w:p>
          <w:p w14:paraId="481F77F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Head and neck</w:t>
            </w:r>
          </w:p>
          <w:p w14:paraId="7A493ED3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Sarcoma</w:t>
            </w:r>
          </w:p>
          <w:p w14:paraId="66FC2288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Other </w:t>
            </w:r>
            <w:r w:rsidRPr="00CE217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α</w:t>
            </w:r>
          </w:p>
        </w:tc>
        <w:tc>
          <w:tcPr>
            <w:tcW w:w="1410" w:type="dxa"/>
          </w:tcPr>
          <w:p w14:paraId="71C59B3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4E1593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42 (</w:t>
            </w:r>
            <w:r>
              <w:rPr>
                <w:rFonts w:cstheme="minorHAnsi"/>
                <w:sz w:val="18"/>
                <w:szCs w:val="18"/>
                <w:lang w:val="en-US"/>
              </w:rPr>
              <w:t>30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42855B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A6E2DC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25 (1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FDFA16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44 (31%)</w:t>
            </w:r>
          </w:p>
          <w:p w14:paraId="6140ED3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(4%)</w:t>
            </w:r>
          </w:p>
          <w:p w14:paraId="12DA867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(1%)</w:t>
            </w:r>
          </w:p>
          <w:p w14:paraId="64666C3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853192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2" w:type="dxa"/>
          </w:tcPr>
          <w:p w14:paraId="36F9DC5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A85EAC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E8C24C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116C2D1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E0A2E0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(21%)</w:t>
            </w:r>
          </w:p>
          <w:p w14:paraId="6795CE7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791E7CF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21AD632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13C2A5F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(14%)</w:t>
            </w:r>
          </w:p>
        </w:tc>
        <w:tc>
          <w:tcPr>
            <w:tcW w:w="1559" w:type="dxa"/>
          </w:tcPr>
          <w:p w14:paraId="2D65CEC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5BB285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38 (</w:t>
            </w:r>
            <w:r>
              <w:rPr>
                <w:rFonts w:cstheme="minorHAnsi"/>
                <w:sz w:val="18"/>
                <w:szCs w:val="18"/>
                <w:lang w:val="en-US"/>
              </w:rPr>
              <w:t>30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806C52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6C7450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 (1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5B1380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41 (32%)</w:t>
            </w:r>
          </w:p>
          <w:p w14:paraId="7ABE32E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DB314F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A38342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9358FB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(2%)</w:t>
            </w:r>
          </w:p>
        </w:tc>
      </w:tr>
      <w:tr w:rsidR="00A15316" w:rsidRPr="00CE2176" w14:paraId="445FEE01" w14:textId="77777777" w:rsidTr="00097BC0">
        <w:tc>
          <w:tcPr>
            <w:tcW w:w="3532" w:type="dxa"/>
          </w:tcPr>
          <w:p w14:paraId="070A0FA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Cancer stage</w:t>
            </w:r>
          </w:p>
          <w:p w14:paraId="2806689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Loco-regional</w:t>
            </w:r>
          </w:p>
          <w:p w14:paraId="18E7E95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Metastatic</w:t>
            </w:r>
          </w:p>
          <w:p w14:paraId="13EF58B8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Lung</w:t>
            </w:r>
          </w:p>
          <w:p w14:paraId="602B4177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Other visceral</w:t>
            </w:r>
          </w:p>
          <w:p w14:paraId="767B5C07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Non-visceral</w:t>
            </w:r>
          </w:p>
        </w:tc>
        <w:tc>
          <w:tcPr>
            <w:tcW w:w="1410" w:type="dxa"/>
          </w:tcPr>
          <w:p w14:paraId="758664A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FD0ABC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59 (4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35B631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82 (58%)</w:t>
            </w:r>
          </w:p>
          <w:p w14:paraId="23F522C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31 (22%)</w:t>
            </w:r>
          </w:p>
          <w:p w14:paraId="0E42FED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29 (2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B371E7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22 (1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2" w:type="dxa"/>
          </w:tcPr>
          <w:p w14:paraId="4C98F3C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2CD01B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2DC8B7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0840354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(14%)</w:t>
            </w:r>
          </w:p>
          <w:p w14:paraId="2247A2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13D886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59" w:type="dxa"/>
          </w:tcPr>
          <w:p w14:paraId="20A6FA3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0DAC4A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52 (4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3B8553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75 (59%)</w:t>
            </w:r>
          </w:p>
          <w:p w14:paraId="71A9676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29 (2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AEFFCF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25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3C9160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 (1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39E634BD" w14:textId="77777777" w:rsidTr="00097BC0">
        <w:tc>
          <w:tcPr>
            <w:tcW w:w="3532" w:type="dxa"/>
          </w:tcPr>
          <w:p w14:paraId="2F3A6AD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ECOG </w:t>
            </w:r>
          </w:p>
          <w:p w14:paraId="6F208E38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0-1</w:t>
            </w:r>
          </w:p>
          <w:p w14:paraId="4EFCE052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2-3</w:t>
            </w:r>
          </w:p>
        </w:tc>
        <w:tc>
          <w:tcPr>
            <w:tcW w:w="1410" w:type="dxa"/>
          </w:tcPr>
          <w:p w14:paraId="56368BD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5A0BAF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134 (95%)</w:t>
            </w:r>
          </w:p>
          <w:p w14:paraId="0230434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(5%)</w:t>
            </w:r>
          </w:p>
        </w:tc>
        <w:tc>
          <w:tcPr>
            <w:tcW w:w="1432" w:type="dxa"/>
          </w:tcPr>
          <w:p w14:paraId="10910C0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78816B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14 (100%)</w:t>
            </w:r>
          </w:p>
          <w:p w14:paraId="2ADCE3C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59" w:type="dxa"/>
          </w:tcPr>
          <w:p w14:paraId="771ABC4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7B4F29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120 (9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3CB50C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1188C742" w14:textId="77777777" w:rsidTr="00097BC0">
        <w:tc>
          <w:tcPr>
            <w:tcW w:w="3532" w:type="dxa"/>
          </w:tcPr>
          <w:p w14:paraId="4F81FFB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Cancer treatment</w:t>
            </w:r>
          </w:p>
          <w:p w14:paraId="493BED24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Chemotherapy</w:t>
            </w:r>
          </w:p>
          <w:p w14:paraId="1B0559D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Immunotherapy</w:t>
            </w:r>
          </w:p>
          <w:p w14:paraId="375560A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Chemotherapy + immunotherapy</w:t>
            </w:r>
          </w:p>
          <w:p w14:paraId="616AD48B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Other </w:t>
            </w:r>
            <w:r w:rsidRPr="00CE217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β</w:t>
            </w:r>
          </w:p>
          <w:p w14:paraId="5A68B07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Line of treatment </w:t>
            </w:r>
            <w:proofErr w:type="spellStart"/>
            <w:r w:rsidRPr="00CE2176">
              <w:rPr>
                <w:rFonts w:cstheme="minorHAnsi"/>
                <w:sz w:val="18"/>
                <w:szCs w:val="18"/>
                <w:lang w:val="en-US"/>
              </w:rPr>
              <w:t>if</w:t>
            </w:r>
            <w:proofErr w:type="spellEnd"/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metastatic (mean ± SD)</w:t>
            </w:r>
          </w:p>
        </w:tc>
        <w:tc>
          <w:tcPr>
            <w:tcW w:w="1410" w:type="dxa"/>
          </w:tcPr>
          <w:p w14:paraId="7D46822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4FBB92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90 (6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7FA123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25 (1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F9978A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 (9%)</w:t>
            </w:r>
          </w:p>
          <w:p w14:paraId="6DB7ADF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 (9%)</w:t>
            </w:r>
          </w:p>
          <w:p w14:paraId="3A998ED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± 1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432" w:type="dxa"/>
          </w:tcPr>
          <w:p w14:paraId="300A555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778555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 (7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E6E3AD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65D5888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(14%)</w:t>
            </w:r>
          </w:p>
          <w:p w14:paraId="4BE3854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727CAD4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± 1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1559" w:type="dxa"/>
          </w:tcPr>
          <w:p w14:paraId="3410C81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2D852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80 (63%)</w:t>
            </w:r>
          </w:p>
          <w:p w14:paraId="3FED4A6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24 (19%)</w:t>
            </w:r>
          </w:p>
          <w:p w14:paraId="0D4C39A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04C52D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(9%)</w:t>
            </w:r>
          </w:p>
          <w:p w14:paraId="4B12210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± 1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</w:tr>
      <w:tr w:rsidR="00A15316" w:rsidRPr="00CE2176" w14:paraId="65D72669" w14:textId="77777777" w:rsidTr="00097BC0">
        <w:tc>
          <w:tcPr>
            <w:tcW w:w="3532" w:type="dxa"/>
          </w:tcPr>
          <w:p w14:paraId="4750E2A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Other factors</w:t>
            </w:r>
          </w:p>
          <w:p w14:paraId="0514ED6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Smoker</w:t>
            </w:r>
          </w:p>
          <w:p w14:paraId="0EE53BA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Thoracic radiotherapy &lt; 6 months ago</w:t>
            </w:r>
          </w:p>
          <w:p w14:paraId="0B2D387A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Heavy surgery &lt; 6 months ago</w:t>
            </w:r>
          </w:p>
        </w:tc>
        <w:tc>
          <w:tcPr>
            <w:tcW w:w="1410" w:type="dxa"/>
          </w:tcPr>
          <w:p w14:paraId="60DC618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195931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66 (4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239A60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20 (14%)</w:t>
            </w:r>
          </w:p>
          <w:p w14:paraId="58A393B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25 (1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2" w:type="dxa"/>
          </w:tcPr>
          <w:p w14:paraId="1665CC3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A58F8F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2539CB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CAF8D1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59" w:type="dxa"/>
          </w:tcPr>
          <w:p w14:paraId="75C4942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175870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60 (47%)</w:t>
            </w:r>
          </w:p>
          <w:p w14:paraId="64CAA53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16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D30D7E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24 (19%)</w:t>
            </w:r>
          </w:p>
        </w:tc>
      </w:tr>
      <w:tr w:rsidR="00A15316" w:rsidRPr="00CE2176" w14:paraId="5252E2AA" w14:textId="77777777" w:rsidTr="00097BC0">
        <w:tc>
          <w:tcPr>
            <w:tcW w:w="3532" w:type="dxa"/>
          </w:tcPr>
          <w:p w14:paraId="09E9692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COVID-19 symptoms</w:t>
            </w:r>
          </w:p>
          <w:p w14:paraId="5A73E34B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Any</w:t>
            </w:r>
          </w:p>
          <w:p w14:paraId="2AE3A43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Fever, cough or anosmia</w:t>
            </w:r>
          </w:p>
          <w:p w14:paraId="7A1EAD82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Fever</w:t>
            </w:r>
          </w:p>
          <w:p w14:paraId="05F35FE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Cough</w:t>
            </w:r>
          </w:p>
          <w:p w14:paraId="64B29DD8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Anosmia</w:t>
            </w:r>
          </w:p>
          <w:p w14:paraId="335E5683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 xml:space="preserve">Rhinitis </w:t>
            </w:r>
          </w:p>
          <w:p w14:paraId="4529C0C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dyspnea</w:t>
            </w:r>
          </w:p>
        </w:tc>
        <w:tc>
          <w:tcPr>
            <w:tcW w:w="1410" w:type="dxa"/>
          </w:tcPr>
          <w:p w14:paraId="6DD535F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783E38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71 (50%)</w:t>
            </w:r>
          </w:p>
          <w:p w14:paraId="09BC7EB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32 (2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F55458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14 (</w:t>
            </w:r>
            <w:r>
              <w:rPr>
                <w:rFonts w:cstheme="minorHAnsi"/>
                <w:sz w:val="18"/>
                <w:szCs w:val="18"/>
                <w:lang w:val="en-US"/>
              </w:rPr>
              <w:t>10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5596E9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23 (16%)</w:t>
            </w:r>
          </w:p>
          <w:p w14:paraId="72F3635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(2%)</w:t>
            </w:r>
          </w:p>
          <w:p w14:paraId="7E365F4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15 (1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6F16DC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57 (40%)</w:t>
            </w:r>
          </w:p>
        </w:tc>
        <w:tc>
          <w:tcPr>
            <w:tcW w:w="1432" w:type="dxa"/>
          </w:tcPr>
          <w:p w14:paraId="770D161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C14CC3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54EC2B6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34925A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(21%)</w:t>
            </w:r>
          </w:p>
          <w:p w14:paraId="2836ED8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E426CA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354ECD4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2 (14%)</w:t>
            </w:r>
          </w:p>
          <w:p w14:paraId="2B27219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1740B28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80D33D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64 (50%)</w:t>
            </w:r>
          </w:p>
          <w:p w14:paraId="1D89A5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26 (2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4AA914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E930DA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(14%)</w:t>
            </w:r>
          </w:p>
          <w:p w14:paraId="4A80A65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47A91E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13 (10%)</w:t>
            </w:r>
          </w:p>
          <w:p w14:paraId="2D3B2DA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51 (40%)</w:t>
            </w:r>
          </w:p>
        </w:tc>
      </w:tr>
      <w:tr w:rsidR="00A15316" w:rsidRPr="00CE2176" w14:paraId="59F8A6BF" w14:textId="77777777" w:rsidTr="00097BC0">
        <w:tc>
          <w:tcPr>
            <w:tcW w:w="3532" w:type="dxa"/>
          </w:tcPr>
          <w:p w14:paraId="50CE77C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Thoracic imaging</w:t>
            </w:r>
          </w:p>
          <w:p w14:paraId="1BD646AB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Performed</w:t>
            </w:r>
          </w:p>
          <w:p w14:paraId="0661D02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COVID-19 suspected</w:t>
            </w:r>
          </w:p>
          <w:p w14:paraId="717A832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10" w:type="dxa"/>
          </w:tcPr>
          <w:p w14:paraId="0406C1C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245530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112 (79%)</w:t>
            </w:r>
          </w:p>
          <w:p w14:paraId="088E011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17 (12%)</w:t>
            </w:r>
          </w:p>
        </w:tc>
        <w:tc>
          <w:tcPr>
            <w:tcW w:w="1432" w:type="dxa"/>
          </w:tcPr>
          <w:p w14:paraId="4ACBA96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22E2E5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(64%)</w:t>
            </w:r>
          </w:p>
          <w:p w14:paraId="40B5286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00DC055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3C57FC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103 (81%)</w:t>
            </w:r>
          </w:p>
          <w:p w14:paraId="1AC3860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</w:t>
            </w:r>
            <w:r>
              <w:rPr>
                <w:rFonts w:cstheme="minorHAnsi"/>
                <w:sz w:val="18"/>
                <w:szCs w:val="18"/>
                <w:lang w:val="en-US"/>
              </w:rPr>
              <w:t>10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</w:tbl>
    <w:p w14:paraId="3321CF6E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331F8F9F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proofErr w:type="gramStart"/>
      <w:r w:rsidRPr="00CE2176">
        <w:rPr>
          <w:rFonts w:cstheme="minorHAnsi"/>
          <w:vertAlign w:val="superscript"/>
          <w:lang w:val="en-US"/>
        </w:rPr>
        <w:t>α</w:t>
      </w:r>
      <w:proofErr w:type="gramEnd"/>
      <w:r w:rsidRPr="00CE2176">
        <w:rPr>
          <w:rFonts w:cstheme="minorHAnsi"/>
          <w:vertAlign w:val="superscript"/>
          <w:lang w:val="en-US"/>
        </w:rPr>
        <w:t xml:space="preserve"> </w:t>
      </w:r>
      <w:r w:rsidRPr="00CE2176">
        <w:rPr>
          <w:rFonts w:cstheme="minorHAnsi"/>
          <w:lang w:val="en-US"/>
        </w:rPr>
        <w:t>Chordoma, multiple primary tumor, brain tumors.</w:t>
      </w:r>
    </w:p>
    <w:p w14:paraId="5CD58660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CE2176">
        <w:rPr>
          <w:rFonts w:cstheme="minorHAnsi"/>
          <w:vertAlign w:val="superscript"/>
          <w:lang w:val="en-US"/>
        </w:rPr>
        <w:t xml:space="preserve">β </w:t>
      </w:r>
      <w:r w:rsidRPr="00CE2176">
        <w:rPr>
          <w:rFonts w:cstheme="minorHAnsi"/>
          <w:lang w:val="en-US"/>
        </w:rPr>
        <w:t>Targeted therapy or antibody drug conjugate, approved or as part of a clinical study.</w:t>
      </w:r>
    </w:p>
    <w:p w14:paraId="0690F2E3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CE2176">
        <w:rPr>
          <w:rFonts w:cstheme="minorHAnsi"/>
          <w:color w:val="131413"/>
          <w:lang w:val="en-US"/>
        </w:rPr>
        <w:t>SARS-CoV-2: severe acute respiratory syndrome coronavirus-2; ECOG</w:t>
      </w:r>
      <w:r w:rsidRPr="00CE2176">
        <w:rPr>
          <w:rFonts w:cstheme="minorHAnsi"/>
          <w:lang w:val="en-US"/>
        </w:rPr>
        <w:t>:</w:t>
      </w:r>
      <w:r w:rsidRPr="00CE2176">
        <w:rPr>
          <w:rStyle w:val="Accentuation"/>
          <w:rFonts w:cstheme="minorHAnsi"/>
          <w:b w:val="0"/>
          <w:lang w:val="en-AU"/>
        </w:rPr>
        <w:t xml:space="preserve"> Eastern Cooperative Oncology Group</w:t>
      </w:r>
      <w:r w:rsidRPr="00CE2176">
        <w:rPr>
          <w:rFonts w:cstheme="minorHAnsi"/>
          <w:color w:val="131413"/>
          <w:lang w:val="en-US"/>
        </w:rPr>
        <w:t>; COPD: chronic obstructive pulmonary disease; CKD: chronic kidney disease;</w:t>
      </w:r>
      <w:r w:rsidRPr="00CE2176">
        <w:rPr>
          <w:rFonts w:cstheme="minorHAnsi"/>
          <w:lang w:val="en-US"/>
        </w:rPr>
        <w:t xml:space="preserve"> RT-PCR: reverse-transcriptase polymerase chain reaction; SD: standard deviation. COVID-19: </w:t>
      </w:r>
      <w:r w:rsidRPr="00CE2176">
        <w:rPr>
          <w:rFonts w:cstheme="minorHAnsi"/>
          <w:color w:val="131413"/>
          <w:lang w:val="en-US"/>
        </w:rPr>
        <w:t>The viral pandemic coronavirus disease 2019; NA: non-applicable</w:t>
      </w:r>
    </w:p>
    <w:p w14:paraId="01C2920F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206A07A4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1EB3EF48" w14:textId="77777777" w:rsidR="00A15316" w:rsidRPr="00CE2176" w:rsidRDefault="00A15316" w:rsidP="00A15316">
      <w:pPr>
        <w:rPr>
          <w:rFonts w:cstheme="minorHAnsi"/>
          <w:sz w:val="24"/>
          <w:szCs w:val="24"/>
          <w:lang w:val="en-US"/>
        </w:rPr>
      </w:pPr>
      <w:r w:rsidRPr="00CE2176">
        <w:rPr>
          <w:rFonts w:cstheme="minorHAnsi"/>
          <w:sz w:val="24"/>
          <w:szCs w:val="24"/>
          <w:lang w:val="en-US"/>
        </w:rPr>
        <w:br w:type="page"/>
      </w:r>
    </w:p>
    <w:p w14:paraId="77EF5952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en-US"/>
        </w:rPr>
      </w:pPr>
      <w:r w:rsidRPr="00CE2176">
        <w:rPr>
          <w:rFonts w:cstheme="minorHAnsi"/>
          <w:b/>
          <w:bCs/>
          <w:lang w:val="en-US"/>
        </w:rPr>
        <w:lastRenderedPageBreak/>
        <w:t>TABLE S2. Characteristics of patients diagnosed by SARS-CoV-2 serology (SARS-CoV-2 RT-PCR not performed or negative)</w:t>
      </w:r>
    </w:p>
    <w:p w14:paraId="34429986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tbl>
      <w:tblPr>
        <w:tblStyle w:val="Grilledutableau"/>
        <w:tblW w:w="7933" w:type="dxa"/>
        <w:tblLook w:val="04A0" w:firstRow="1" w:lastRow="0" w:firstColumn="1" w:lastColumn="0" w:noHBand="0" w:noVBand="1"/>
      </w:tblPr>
      <w:tblGrid>
        <w:gridCol w:w="3532"/>
        <w:gridCol w:w="1410"/>
        <w:gridCol w:w="1432"/>
        <w:gridCol w:w="1559"/>
      </w:tblGrid>
      <w:tr w:rsidR="00A15316" w:rsidRPr="00CE2176" w14:paraId="67F349FE" w14:textId="77777777" w:rsidTr="00097BC0">
        <w:tc>
          <w:tcPr>
            <w:tcW w:w="3532" w:type="dxa"/>
            <w:tcBorders>
              <w:right w:val="single" w:sz="4" w:space="0" w:color="auto"/>
            </w:tcBorders>
          </w:tcPr>
          <w:p w14:paraId="7A08718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760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All </w:t>
            </w:r>
          </w:p>
          <w:p w14:paraId="46D4BBB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=349)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444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>serology positive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1C8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serology </w:t>
            </w: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br/>
              <w:t>negative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=341)</w:t>
            </w:r>
          </w:p>
        </w:tc>
      </w:tr>
      <w:tr w:rsidR="00A15316" w:rsidRPr="00CE2176" w14:paraId="0AE75030" w14:textId="77777777" w:rsidTr="00097BC0">
        <w:tc>
          <w:tcPr>
            <w:tcW w:w="3532" w:type="dxa"/>
          </w:tcPr>
          <w:p w14:paraId="7B6A79E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RT-PCR test </w:t>
            </w:r>
          </w:p>
          <w:p w14:paraId="3ED36A9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Positive</w:t>
            </w:r>
          </w:p>
          <w:p w14:paraId="4FACC40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Negative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31E9EC1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127 (36%)</w:t>
            </w:r>
          </w:p>
          <w:p w14:paraId="7613A94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6B5261C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127 (36%)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527E370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(6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F13089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283DC0B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(6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17960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122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7E3916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704E678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122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7CB7C1CF" w14:textId="77777777" w:rsidTr="00097BC0">
        <w:tc>
          <w:tcPr>
            <w:tcW w:w="3532" w:type="dxa"/>
          </w:tcPr>
          <w:p w14:paraId="66FBEB5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Serological test</w:t>
            </w:r>
          </w:p>
          <w:p w14:paraId="697F973B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Positive</w:t>
            </w:r>
          </w:p>
          <w:p w14:paraId="5ED9A898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Negative</w:t>
            </w:r>
          </w:p>
        </w:tc>
        <w:tc>
          <w:tcPr>
            <w:tcW w:w="1410" w:type="dxa"/>
          </w:tcPr>
          <w:p w14:paraId="5F25BA3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565B88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(2%)</w:t>
            </w:r>
          </w:p>
          <w:p w14:paraId="6A64159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341 (9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2" w:type="dxa"/>
          </w:tcPr>
          <w:p w14:paraId="1C9DFF5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459047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(100%)</w:t>
            </w:r>
          </w:p>
          <w:p w14:paraId="160C557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59" w:type="dxa"/>
          </w:tcPr>
          <w:p w14:paraId="72379E2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ABB3BE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5BF5B89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341 (100%)</w:t>
            </w:r>
          </w:p>
        </w:tc>
      </w:tr>
      <w:tr w:rsidR="00A15316" w:rsidRPr="00CE2176" w14:paraId="767493FA" w14:textId="77777777" w:rsidTr="00097BC0">
        <w:tc>
          <w:tcPr>
            <w:tcW w:w="3532" w:type="dxa"/>
          </w:tcPr>
          <w:p w14:paraId="3093288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  <w:p w14:paraId="18875090" w14:textId="77777777" w:rsidR="00A15316" w:rsidRPr="00CE2176" w:rsidRDefault="00A15316" w:rsidP="00A15316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Median (IQR)</w:t>
            </w:r>
          </w:p>
          <w:p w14:paraId="1A2A65A7" w14:textId="77777777" w:rsidR="00A15316" w:rsidRPr="00CE2176" w:rsidRDefault="00A15316" w:rsidP="00A15316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≥</w:t>
            </w: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65 years old</w:t>
            </w:r>
          </w:p>
          <w:p w14:paraId="678A7A2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10" w:type="dxa"/>
          </w:tcPr>
          <w:p w14:paraId="467C223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33AB80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63 (55-71)</w:t>
            </w:r>
          </w:p>
          <w:p w14:paraId="1EB3E3E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154 (44%)</w:t>
            </w:r>
          </w:p>
        </w:tc>
        <w:tc>
          <w:tcPr>
            <w:tcW w:w="1432" w:type="dxa"/>
          </w:tcPr>
          <w:p w14:paraId="7639ECB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73A978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52 (43-66)</w:t>
            </w:r>
          </w:p>
          <w:p w14:paraId="0DD4ADE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33203A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67CBA0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63 (56-71)</w:t>
            </w:r>
          </w:p>
          <w:p w14:paraId="29F9FD3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151 (44%)</w:t>
            </w:r>
          </w:p>
        </w:tc>
      </w:tr>
      <w:tr w:rsidR="00A15316" w:rsidRPr="00CE2176" w14:paraId="4A7D2EBA" w14:textId="77777777" w:rsidTr="00097BC0">
        <w:tc>
          <w:tcPr>
            <w:tcW w:w="3532" w:type="dxa"/>
          </w:tcPr>
          <w:p w14:paraId="715DCBF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Gender</w:t>
            </w:r>
          </w:p>
          <w:p w14:paraId="36669D2B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Male</w:t>
            </w:r>
          </w:p>
          <w:p w14:paraId="19A85DC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410" w:type="dxa"/>
          </w:tcPr>
          <w:p w14:paraId="6B21748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D7F45F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159 (46%)</w:t>
            </w:r>
          </w:p>
          <w:p w14:paraId="16ABEB2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190 (54%)</w:t>
            </w:r>
          </w:p>
        </w:tc>
        <w:tc>
          <w:tcPr>
            <w:tcW w:w="1432" w:type="dxa"/>
          </w:tcPr>
          <w:p w14:paraId="5C67EEB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A3E806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(50%)</w:t>
            </w:r>
          </w:p>
          <w:p w14:paraId="6AD0F50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(50%)</w:t>
            </w:r>
          </w:p>
        </w:tc>
        <w:tc>
          <w:tcPr>
            <w:tcW w:w="1559" w:type="dxa"/>
          </w:tcPr>
          <w:p w14:paraId="6D546F1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B37DBF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155 (4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8FF702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186 (5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6237CD12" w14:textId="77777777" w:rsidTr="00097BC0">
        <w:tc>
          <w:tcPr>
            <w:tcW w:w="3532" w:type="dxa"/>
          </w:tcPr>
          <w:p w14:paraId="3F766AC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Comorbidities</w:t>
            </w:r>
          </w:p>
          <w:p w14:paraId="3CEAA8D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Arterial hypertension</w:t>
            </w:r>
          </w:p>
          <w:p w14:paraId="115BE619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Diabetes</w:t>
            </w:r>
          </w:p>
          <w:p w14:paraId="0D970415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Cirrhosis</w:t>
            </w:r>
          </w:p>
          <w:p w14:paraId="7584598A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CKD</w:t>
            </w:r>
          </w:p>
          <w:p w14:paraId="716C0102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COPD</w:t>
            </w:r>
          </w:p>
          <w:p w14:paraId="576FAFE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Heart disease</w:t>
            </w:r>
          </w:p>
          <w:p w14:paraId="72BCD6D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Auto-immune disease</w:t>
            </w:r>
          </w:p>
        </w:tc>
        <w:tc>
          <w:tcPr>
            <w:tcW w:w="1410" w:type="dxa"/>
          </w:tcPr>
          <w:p w14:paraId="518BA5D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186 (53%)</w:t>
            </w:r>
          </w:p>
          <w:p w14:paraId="7566F78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120 (34%)</w:t>
            </w:r>
          </w:p>
          <w:p w14:paraId="0A32297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42 (12%)</w:t>
            </w:r>
          </w:p>
          <w:p w14:paraId="416DA22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5F2AFE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 (8%)</w:t>
            </w:r>
          </w:p>
          <w:p w14:paraId="6A52DC7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(5%)</w:t>
            </w:r>
          </w:p>
          <w:p w14:paraId="07E0161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40 (1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ABB98C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22 (6%)</w:t>
            </w:r>
          </w:p>
        </w:tc>
        <w:tc>
          <w:tcPr>
            <w:tcW w:w="1432" w:type="dxa"/>
          </w:tcPr>
          <w:p w14:paraId="49E0641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06C3B0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1321DE6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55ED5B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723A7AD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4887796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104827A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B26DC7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5CE5433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183 (5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250310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118 (3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974CAA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41 (12%)</w:t>
            </w:r>
          </w:p>
          <w:p w14:paraId="508F59F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67AFE6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 (8%)</w:t>
            </w:r>
          </w:p>
          <w:p w14:paraId="577F36B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(5%)</w:t>
            </w:r>
          </w:p>
          <w:p w14:paraId="4663279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39 (11%)</w:t>
            </w:r>
          </w:p>
          <w:p w14:paraId="64F33B5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 (6%)</w:t>
            </w:r>
          </w:p>
        </w:tc>
      </w:tr>
      <w:tr w:rsidR="00A15316" w:rsidRPr="00CE2176" w14:paraId="53B185DC" w14:textId="77777777" w:rsidTr="00097BC0">
        <w:tc>
          <w:tcPr>
            <w:tcW w:w="3532" w:type="dxa"/>
          </w:tcPr>
          <w:p w14:paraId="11C3174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Cancer type</w:t>
            </w:r>
          </w:p>
          <w:p w14:paraId="04612D0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Breast/gynecological</w:t>
            </w:r>
          </w:p>
          <w:p w14:paraId="1F083EE8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Genito-urinary</w:t>
            </w:r>
          </w:p>
          <w:p w14:paraId="1A61FEF5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Lung</w:t>
            </w:r>
          </w:p>
          <w:p w14:paraId="3C7ECB14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Digestive tract</w:t>
            </w:r>
          </w:p>
          <w:p w14:paraId="6741A27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Skin</w:t>
            </w:r>
          </w:p>
          <w:p w14:paraId="5C01C3A2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Head and neck</w:t>
            </w:r>
          </w:p>
          <w:p w14:paraId="4ABAFDF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Sarcoma</w:t>
            </w:r>
          </w:p>
          <w:p w14:paraId="02AE881D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Other </w:t>
            </w:r>
            <w:r w:rsidRPr="00CE217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α</w:t>
            </w:r>
          </w:p>
        </w:tc>
        <w:tc>
          <w:tcPr>
            <w:tcW w:w="1410" w:type="dxa"/>
          </w:tcPr>
          <w:p w14:paraId="7CA872A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543AB1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107 (3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0077F4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26 (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AAA8C2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54 (1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BD07BF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90 (2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83119A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30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EB23B3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(5%)</w:t>
            </w:r>
          </w:p>
          <w:p w14:paraId="669595B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(3%)</w:t>
            </w:r>
          </w:p>
          <w:p w14:paraId="139CD82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(3%)</w:t>
            </w:r>
          </w:p>
        </w:tc>
        <w:tc>
          <w:tcPr>
            <w:tcW w:w="1432" w:type="dxa"/>
          </w:tcPr>
          <w:p w14:paraId="031C5D9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23FC13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12E39CB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41000B7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39C5DA0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(50%)</w:t>
            </w:r>
          </w:p>
          <w:p w14:paraId="7649548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763C4B5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0222CDA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C37539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418D660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88FD32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105 (3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0A5628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26 (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3C2A91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54 (1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DDCD61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86 (25%)</w:t>
            </w:r>
          </w:p>
          <w:p w14:paraId="0C0E96F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30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6C31ED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(5%)</w:t>
            </w:r>
          </w:p>
          <w:p w14:paraId="2682B0B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 (3%)</w:t>
            </w:r>
          </w:p>
          <w:p w14:paraId="7EC12B9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 (3%)</w:t>
            </w:r>
          </w:p>
        </w:tc>
      </w:tr>
      <w:tr w:rsidR="00A15316" w:rsidRPr="00CE2176" w14:paraId="7856010D" w14:textId="77777777" w:rsidTr="00097BC0">
        <w:tc>
          <w:tcPr>
            <w:tcW w:w="3532" w:type="dxa"/>
          </w:tcPr>
          <w:p w14:paraId="5C6932A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Cancer stage</w:t>
            </w:r>
          </w:p>
          <w:p w14:paraId="4AC8C918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Loco-regional</w:t>
            </w:r>
          </w:p>
          <w:p w14:paraId="13D77FC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Metastatic</w:t>
            </w:r>
          </w:p>
          <w:p w14:paraId="4D4EAC65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Lung</w:t>
            </w:r>
          </w:p>
          <w:p w14:paraId="5E387F1F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Other visceral</w:t>
            </w:r>
          </w:p>
          <w:p w14:paraId="3871BFB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Non-visceral</w:t>
            </w:r>
          </w:p>
        </w:tc>
        <w:tc>
          <w:tcPr>
            <w:tcW w:w="1410" w:type="dxa"/>
          </w:tcPr>
          <w:p w14:paraId="7ED3FE0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5C5681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114 (3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137763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235 (67%)</w:t>
            </w:r>
          </w:p>
          <w:p w14:paraId="67BE6AA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86 (2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F0F5B1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82 (2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B2779C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67 (19%)</w:t>
            </w:r>
          </w:p>
        </w:tc>
        <w:tc>
          <w:tcPr>
            <w:tcW w:w="1432" w:type="dxa"/>
          </w:tcPr>
          <w:p w14:paraId="1478502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6A838E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E9C6B2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(6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1C7CAE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8C0C76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6AF9EE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4A70CD6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483CFA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111 (3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FC1926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230 (67%)</w:t>
            </w:r>
          </w:p>
          <w:p w14:paraId="301A72B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83 (24%)</w:t>
            </w:r>
          </w:p>
          <w:p w14:paraId="01B0265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81 (2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DBB5FC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66 (19%)</w:t>
            </w:r>
          </w:p>
        </w:tc>
      </w:tr>
      <w:tr w:rsidR="00A15316" w:rsidRPr="00CE2176" w14:paraId="53838DCC" w14:textId="77777777" w:rsidTr="00097BC0">
        <w:tc>
          <w:tcPr>
            <w:tcW w:w="3532" w:type="dxa"/>
          </w:tcPr>
          <w:p w14:paraId="1673439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ECOG </w:t>
            </w:r>
          </w:p>
          <w:p w14:paraId="5EF3BE42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0-1</w:t>
            </w:r>
          </w:p>
          <w:p w14:paraId="47D6C6BD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2-3</w:t>
            </w:r>
          </w:p>
        </w:tc>
        <w:tc>
          <w:tcPr>
            <w:tcW w:w="1410" w:type="dxa"/>
          </w:tcPr>
          <w:p w14:paraId="1593158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6AEBAB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337 (9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83D8E9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(3%)</w:t>
            </w:r>
          </w:p>
        </w:tc>
        <w:tc>
          <w:tcPr>
            <w:tcW w:w="1432" w:type="dxa"/>
          </w:tcPr>
          <w:p w14:paraId="2C9412B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79EEAD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(100%)</w:t>
            </w:r>
          </w:p>
          <w:p w14:paraId="36A43DA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59" w:type="dxa"/>
          </w:tcPr>
          <w:p w14:paraId="55DF148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A2444F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329 (9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C77304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0A453A29" w14:textId="77777777" w:rsidTr="00097BC0">
        <w:tc>
          <w:tcPr>
            <w:tcW w:w="3532" w:type="dxa"/>
          </w:tcPr>
          <w:p w14:paraId="78E3B6E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Cancer treatment</w:t>
            </w:r>
          </w:p>
          <w:p w14:paraId="52EDB0E9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Chemotherapy</w:t>
            </w:r>
          </w:p>
          <w:p w14:paraId="03A8BC94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Immunotherapy</w:t>
            </w:r>
          </w:p>
          <w:p w14:paraId="7B573CC0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Chemotherapy + Immunotherapy</w:t>
            </w:r>
          </w:p>
          <w:p w14:paraId="5CC27A6C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Other </w:t>
            </w:r>
            <w:r w:rsidRPr="00CE217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β</w:t>
            </w:r>
          </w:p>
          <w:p w14:paraId="2BDF77FF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Line of treatment </w:t>
            </w:r>
            <w:proofErr w:type="spellStart"/>
            <w:r w:rsidRPr="00CE2176">
              <w:rPr>
                <w:rFonts w:cstheme="minorHAnsi"/>
                <w:sz w:val="18"/>
                <w:szCs w:val="18"/>
                <w:lang w:val="en-US"/>
              </w:rPr>
              <w:t>if</w:t>
            </w:r>
            <w:proofErr w:type="spellEnd"/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metastatic (mean ± SD)</w:t>
            </w:r>
          </w:p>
        </w:tc>
        <w:tc>
          <w:tcPr>
            <w:tcW w:w="1410" w:type="dxa"/>
          </w:tcPr>
          <w:p w14:paraId="370B47A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6C8BF9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169 (48%)</w:t>
            </w:r>
          </w:p>
          <w:p w14:paraId="1E6AC93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103 (</w:t>
            </w:r>
            <w:r>
              <w:rPr>
                <w:rFonts w:cstheme="minorHAnsi"/>
                <w:sz w:val="18"/>
                <w:szCs w:val="18"/>
                <w:lang w:val="en-US"/>
              </w:rPr>
              <w:t>30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1B70AA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20 (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6201B7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57 (16%)</w:t>
            </w:r>
          </w:p>
          <w:p w14:paraId="78CB18B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± 1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1432" w:type="dxa"/>
          </w:tcPr>
          <w:p w14:paraId="2280564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07B09B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(6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B3040C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05317B2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564DE91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5F52A5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± 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1559" w:type="dxa"/>
          </w:tcPr>
          <w:p w14:paraId="2965606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12F6C3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164 (48%)</w:t>
            </w:r>
          </w:p>
          <w:p w14:paraId="035740F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103 (30%)</w:t>
            </w:r>
          </w:p>
          <w:p w14:paraId="4563118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20 (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4A52A5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54 (1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F54FB9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± 1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</w:tr>
      <w:tr w:rsidR="00A15316" w:rsidRPr="00CE2176" w14:paraId="7224C51B" w14:textId="77777777" w:rsidTr="00097BC0">
        <w:tc>
          <w:tcPr>
            <w:tcW w:w="3532" w:type="dxa"/>
          </w:tcPr>
          <w:p w14:paraId="1CD4EA0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Other factors</w:t>
            </w:r>
          </w:p>
          <w:p w14:paraId="2F21B0D5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Smoker</w:t>
            </w:r>
          </w:p>
          <w:p w14:paraId="3A89A303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Thoracic radiotherapy &lt; 6 months ago</w:t>
            </w:r>
          </w:p>
          <w:p w14:paraId="4D3F7671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Heavy surgery &lt; 6 months ago</w:t>
            </w:r>
          </w:p>
        </w:tc>
        <w:tc>
          <w:tcPr>
            <w:tcW w:w="1410" w:type="dxa"/>
          </w:tcPr>
          <w:p w14:paraId="16AFAA6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C29646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160 (4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AFE5AC1" w14:textId="77777777" w:rsidR="00A1531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37 (1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AEC5795" w14:textId="77777777" w:rsidR="00A1531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7E8D52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43 (12%)</w:t>
            </w:r>
          </w:p>
        </w:tc>
        <w:tc>
          <w:tcPr>
            <w:tcW w:w="1432" w:type="dxa"/>
          </w:tcPr>
          <w:p w14:paraId="7A472EA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7D6DBC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8B9F97F" w14:textId="77777777" w:rsidR="00A1531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8%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  <w:p w14:paraId="01A54A51" w14:textId="77777777" w:rsidR="00A1531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D20BC5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</w:tc>
        <w:tc>
          <w:tcPr>
            <w:tcW w:w="1559" w:type="dxa"/>
          </w:tcPr>
          <w:p w14:paraId="2BE681A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50857A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157 (46%)</w:t>
            </w:r>
          </w:p>
          <w:p w14:paraId="6C1885A6" w14:textId="77777777" w:rsidR="00A1531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34 (</w:t>
            </w:r>
            <w:r>
              <w:rPr>
                <w:rFonts w:cstheme="minorHAnsi"/>
                <w:sz w:val="18"/>
                <w:szCs w:val="18"/>
                <w:lang w:val="en-US"/>
              </w:rPr>
              <w:t>10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3CC3089" w14:textId="77777777" w:rsidR="00A1531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B6EBBB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41 (12%)</w:t>
            </w:r>
          </w:p>
        </w:tc>
      </w:tr>
      <w:tr w:rsidR="00A15316" w:rsidRPr="00CE2176" w14:paraId="3B10EC3D" w14:textId="77777777" w:rsidTr="00097BC0">
        <w:tc>
          <w:tcPr>
            <w:tcW w:w="3532" w:type="dxa"/>
          </w:tcPr>
          <w:p w14:paraId="07AA844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COVID-19 symptoms</w:t>
            </w:r>
          </w:p>
          <w:p w14:paraId="33A1B884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Any</w:t>
            </w:r>
          </w:p>
          <w:p w14:paraId="5E306B2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Fever, cough or anosmia</w:t>
            </w:r>
          </w:p>
          <w:p w14:paraId="028CABA4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Fever</w:t>
            </w:r>
          </w:p>
          <w:p w14:paraId="69A16394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Cough</w:t>
            </w:r>
          </w:p>
          <w:p w14:paraId="6F761D06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Anosmia</w:t>
            </w:r>
          </w:p>
          <w:p w14:paraId="2144747B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Rhinitis </w:t>
            </w:r>
          </w:p>
          <w:p w14:paraId="5A354B8E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Dyspnea</w:t>
            </w:r>
          </w:p>
        </w:tc>
        <w:tc>
          <w:tcPr>
            <w:tcW w:w="1410" w:type="dxa"/>
          </w:tcPr>
          <w:p w14:paraId="49A05B4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7D9B03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143 (41%)</w:t>
            </w:r>
          </w:p>
          <w:p w14:paraId="6549310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48 (1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3E9A7B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15 (4%)</w:t>
            </w:r>
          </w:p>
          <w:p w14:paraId="75D4D63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38 (1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12B3D6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4 (1%)</w:t>
            </w:r>
          </w:p>
          <w:p w14:paraId="72DE384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 (8%)</w:t>
            </w:r>
          </w:p>
          <w:p w14:paraId="5222FD8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119 (34%)</w:t>
            </w:r>
          </w:p>
        </w:tc>
        <w:tc>
          <w:tcPr>
            <w:tcW w:w="1432" w:type="dxa"/>
          </w:tcPr>
          <w:p w14:paraId="2364E65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0E6016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(6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2CFDBA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(50%)</w:t>
            </w:r>
          </w:p>
          <w:p w14:paraId="3B2A616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63E8383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EC1507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4 (50%)</w:t>
            </w:r>
          </w:p>
          <w:p w14:paraId="393A130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03F87C7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(50%)</w:t>
            </w:r>
          </w:p>
        </w:tc>
        <w:tc>
          <w:tcPr>
            <w:tcW w:w="1559" w:type="dxa"/>
          </w:tcPr>
          <w:p w14:paraId="6ECB85F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0DE6EE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138 (4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051739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44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FCCB31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AFE37A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37 (1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5AA603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0</w:t>
            </w:r>
          </w:p>
          <w:p w14:paraId="343996D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26 (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05D6C5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115 (3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  <w:tr w:rsidR="00A15316" w:rsidRPr="00CE2176" w14:paraId="5A9F1AAE" w14:textId="77777777" w:rsidTr="00097BC0">
        <w:tc>
          <w:tcPr>
            <w:tcW w:w="3532" w:type="dxa"/>
          </w:tcPr>
          <w:p w14:paraId="1343BC5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Thoracic imaging</w:t>
            </w:r>
          </w:p>
          <w:p w14:paraId="289C7FAA" w14:textId="77777777" w:rsidR="00A15316" w:rsidRPr="00CE2176" w:rsidRDefault="00A15316" w:rsidP="00A15316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Performed</w:t>
            </w:r>
          </w:p>
          <w:p w14:paraId="16DA697D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COVI-19 suspected</w:t>
            </w:r>
          </w:p>
          <w:p w14:paraId="540D93E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10" w:type="dxa"/>
          </w:tcPr>
          <w:p w14:paraId="27EF3D2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009411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271 (7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E13770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26 (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2" w:type="dxa"/>
          </w:tcPr>
          <w:p w14:paraId="6BCA600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DD2922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(6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23DE99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59" w:type="dxa"/>
          </w:tcPr>
          <w:p w14:paraId="3C361BC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2D421F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266 (78%)</w:t>
            </w:r>
          </w:p>
          <w:p w14:paraId="1F27F2E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23 (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</w:tr>
    </w:tbl>
    <w:p w14:paraId="24CF78FA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4660DAA6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proofErr w:type="gramStart"/>
      <w:r w:rsidRPr="00CE2176">
        <w:rPr>
          <w:rFonts w:cstheme="minorHAnsi"/>
          <w:sz w:val="24"/>
          <w:szCs w:val="24"/>
          <w:vertAlign w:val="superscript"/>
          <w:lang w:val="en-US"/>
        </w:rPr>
        <w:t>α</w:t>
      </w:r>
      <w:proofErr w:type="gramEnd"/>
      <w:r w:rsidRPr="00CE2176">
        <w:rPr>
          <w:rFonts w:cstheme="minorHAnsi"/>
          <w:sz w:val="24"/>
          <w:szCs w:val="24"/>
          <w:vertAlign w:val="superscript"/>
          <w:lang w:val="en-US"/>
        </w:rPr>
        <w:t xml:space="preserve"> </w:t>
      </w:r>
      <w:r w:rsidRPr="00CE2176">
        <w:rPr>
          <w:rFonts w:cstheme="minorHAnsi"/>
          <w:sz w:val="24"/>
          <w:szCs w:val="24"/>
          <w:lang w:val="en-US"/>
        </w:rPr>
        <w:t>Eye melanoma, chordoma, multiple primary tumor, thymic carcinoma, brain tumors.</w:t>
      </w:r>
    </w:p>
    <w:p w14:paraId="0CB0E541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CE2176">
        <w:rPr>
          <w:rFonts w:cstheme="minorHAnsi"/>
          <w:sz w:val="24"/>
          <w:szCs w:val="24"/>
          <w:vertAlign w:val="superscript"/>
          <w:lang w:val="en-US"/>
        </w:rPr>
        <w:t xml:space="preserve">β </w:t>
      </w:r>
      <w:r w:rsidRPr="00CE2176">
        <w:rPr>
          <w:rFonts w:cstheme="minorHAnsi"/>
          <w:sz w:val="24"/>
          <w:szCs w:val="24"/>
          <w:lang w:val="en-US"/>
        </w:rPr>
        <w:t>Targeted therapy or antibody drug conjugate, approved or as part of a clinical study.</w:t>
      </w:r>
    </w:p>
    <w:p w14:paraId="7957A502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CE2176">
        <w:rPr>
          <w:rFonts w:cstheme="minorHAnsi"/>
          <w:color w:val="131413"/>
          <w:sz w:val="24"/>
          <w:szCs w:val="24"/>
          <w:lang w:val="en-US"/>
        </w:rPr>
        <w:t>SARS-CoV-2: severe acute respiratory syndrome coronavirus-2; ECOG:</w:t>
      </w:r>
      <w:r w:rsidRPr="00CE2176">
        <w:rPr>
          <w:rStyle w:val="Accentuation"/>
          <w:rFonts w:cstheme="minorHAnsi"/>
          <w:b w:val="0"/>
          <w:color w:val="4D5156"/>
          <w:sz w:val="24"/>
          <w:szCs w:val="24"/>
          <w:lang w:val="en-AU"/>
        </w:rPr>
        <w:t xml:space="preserve"> </w:t>
      </w:r>
      <w:r w:rsidRPr="00CE2176">
        <w:rPr>
          <w:rStyle w:val="Accentuation"/>
          <w:rFonts w:cstheme="minorHAnsi"/>
          <w:b w:val="0"/>
          <w:sz w:val="24"/>
          <w:szCs w:val="24"/>
          <w:lang w:val="en-AU"/>
        </w:rPr>
        <w:t>Eastern Cooperative Oncology Group</w:t>
      </w:r>
      <w:r w:rsidRPr="00CE2176">
        <w:rPr>
          <w:rFonts w:cstheme="minorHAnsi"/>
          <w:sz w:val="24"/>
          <w:szCs w:val="24"/>
          <w:lang w:val="en-US"/>
        </w:rPr>
        <w:t>;</w:t>
      </w:r>
      <w:r w:rsidRPr="00CE2176">
        <w:rPr>
          <w:rFonts w:cstheme="minorHAnsi"/>
          <w:color w:val="131413"/>
          <w:sz w:val="24"/>
          <w:szCs w:val="24"/>
          <w:lang w:val="en-US"/>
        </w:rPr>
        <w:t xml:space="preserve"> COPD: chronic obstructive pulmonary disease; CKD: chronic kidney disease;</w:t>
      </w:r>
      <w:r w:rsidRPr="00CE2176">
        <w:rPr>
          <w:rFonts w:cstheme="minorHAnsi"/>
          <w:sz w:val="24"/>
          <w:szCs w:val="24"/>
          <w:lang w:val="en-US"/>
        </w:rPr>
        <w:t xml:space="preserve"> RT-PCR: reverse-transcriptase polymerase chain reaction; SD: standard deviation. COVID-19: </w:t>
      </w:r>
      <w:r w:rsidRPr="00CE2176">
        <w:rPr>
          <w:rFonts w:cstheme="minorHAnsi"/>
          <w:color w:val="131413"/>
          <w:sz w:val="24"/>
          <w:szCs w:val="24"/>
          <w:lang w:val="en-US"/>
        </w:rPr>
        <w:t>The viral pandemic coronavirus disease 2019; NA: non-applicable</w:t>
      </w:r>
    </w:p>
    <w:p w14:paraId="326238FC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7D30EDBD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591D75D4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5A3E1DC1" w14:textId="77777777" w:rsidR="00A15316" w:rsidRPr="00CE2176" w:rsidRDefault="00A15316" w:rsidP="00A15316">
      <w:pPr>
        <w:rPr>
          <w:rFonts w:cstheme="minorHAnsi"/>
          <w:sz w:val="24"/>
          <w:szCs w:val="24"/>
          <w:lang w:val="en-US"/>
        </w:rPr>
      </w:pPr>
      <w:r w:rsidRPr="00CE2176">
        <w:rPr>
          <w:rFonts w:cstheme="minorHAnsi"/>
          <w:sz w:val="24"/>
          <w:szCs w:val="24"/>
          <w:lang w:val="en-US"/>
        </w:rPr>
        <w:br w:type="page"/>
      </w:r>
    </w:p>
    <w:p w14:paraId="1C0869DB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en-US"/>
        </w:rPr>
      </w:pPr>
      <w:r w:rsidRPr="00CE2176">
        <w:rPr>
          <w:rFonts w:cstheme="minorHAnsi"/>
          <w:b/>
          <w:bCs/>
          <w:lang w:val="en-US"/>
        </w:rPr>
        <w:lastRenderedPageBreak/>
        <w:t>TABLE S3. Adverse events with systemic therapy in the population with RT-PCR results</w:t>
      </w:r>
    </w:p>
    <w:p w14:paraId="09D1A9E3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3361"/>
        <w:gridCol w:w="1365"/>
        <w:gridCol w:w="1388"/>
        <w:gridCol w:w="1509"/>
        <w:gridCol w:w="1439"/>
      </w:tblGrid>
      <w:tr w:rsidR="00A15316" w:rsidRPr="00CE2176" w14:paraId="796D89BA" w14:textId="77777777" w:rsidTr="00097BC0">
        <w:tc>
          <w:tcPr>
            <w:tcW w:w="3361" w:type="dxa"/>
          </w:tcPr>
          <w:p w14:paraId="4B6F2D3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365" w:type="dxa"/>
          </w:tcPr>
          <w:p w14:paraId="0325DF2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All </w:t>
            </w:r>
          </w:p>
          <w:p w14:paraId="5EEEF55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=141)</w:t>
            </w:r>
          </w:p>
        </w:tc>
        <w:tc>
          <w:tcPr>
            <w:tcW w:w="1388" w:type="dxa"/>
          </w:tcPr>
          <w:p w14:paraId="1048105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>RT-PCR positive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=14)</w:t>
            </w:r>
          </w:p>
        </w:tc>
        <w:tc>
          <w:tcPr>
            <w:tcW w:w="1509" w:type="dxa"/>
          </w:tcPr>
          <w:p w14:paraId="37A68C8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RT-PCR </w:t>
            </w: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br/>
              <w:t>negative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=127)</w:t>
            </w:r>
          </w:p>
        </w:tc>
        <w:tc>
          <w:tcPr>
            <w:tcW w:w="1439" w:type="dxa"/>
          </w:tcPr>
          <w:p w14:paraId="0B69EB1E" w14:textId="77777777" w:rsidR="00A15316" w:rsidRPr="00A4418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A15316" w:rsidRPr="00CE2176" w14:paraId="7BD264F5" w14:textId="77777777" w:rsidTr="00097BC0">
        <w:tc>
          <w:tcPr>
            <w:tcW w:w="3361" w:type="dxa"/>
          </w:tcPr>
          <w:p w14:paraId="7A49AEB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Any toxicity</w:t>
            </w:r>
          </w:p>
        </w:tc>
        <w:tc>
          <w:tcPr>
            <w:tcW w:w="1365" w:type="dxa"/>
          </w:tcPr>
          <w:p w14:paraId="77C1606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122 (8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509C1DD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 (9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09" w:type="dxa"/>
          </w:tcPr>
          <w:p w14:paraId="1032AE6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109 (8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0358AC3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693</w:t>
            </w:r>
          </w:p>
        </w:tc>
      </w:tr>
      <w:tr w:rsidR="00A15316" w:rsidRPr="00CE2176" w14:paraId="708B1B02" w14:textId="77777777" w:rsidTr="00097BC0">
        <w:tc>
          <w:tcPr>
            <w:tcW w:w="3361" w:type="dxa"/>
          </w:tcPr>
          <w:p w14:paraId="5177FBB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proofErr w:type="spellStart"/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Haematological</w:t>
            </w:r>
            <w:proofErr w:type="spellEnd"/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 xml:space="preserve"> toxicity</w:t>
            </w:r>
          </w:p>
          <w:p w14:paraId="02FFBCB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27F6DB1F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444101A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75 (53%)</w:t>
            </w:r>
          </w:p>
          <w:p w14:paraId="0CE9B99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42 (</w:t>
            </w:r>
            <w:r>
              <w:rPr>
                <w:rFonts w:cstheme="minorHAnsi"/>
                <w:sz w:val="18"/>
                <w:szCs w:val="18"/>
                <w:lang w:val="en-US"/>
              </w:rPr>
              <w:t>30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D819FB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33 (23%)</w:t>
            </w:r>
          </w:p>
        </w:tc>
        <w:tc>
          <w:tcPr>
            <w:tcW w:w="1388" w:type="dxa"/>
          </w:tcPr>
          <w:p w14:paraId="70D9CCE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(8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E95CEF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0432DED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09" w:type="dxa"/>
          </w:tcPr>
          <w:p w14:paraId="2E9B754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63 (</w:t>
            </w:r>
            <w:r>
              <w:rPr>
                <w:rFonts w:cstheme="minorHAnsi"/>
                <w:sz w:val="18"/>
                <w:szCs w:val="18"/>
                <w:lang w:val="en-US"/>
              </w:rPr>
              <w:t>50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CEE43B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35 (2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BA7813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 (22%)</w:t>
            </w:r>
          </w:p>
        </w:tc>
        <w:tc>
          <w:tcPr>
            <w:tcW w:w="1439" w:type="dxa"/>
          </w:tcPr>
          <w:p w14:paraId="64140ED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011</w:t>
            </w:r>
          </w:p>
        </w:tc>
      </w:tr>
      <w:tr w:rsidR="00A15316" w:rsidRPr="00CE2176" w14:paraId="59DCB217" w14:textId="77777777" w:rsidTr="00097BC0">
        <w:tc>
          <w:tcPr>
            <w:tcW w:w="3361" w:type="dxa"/>
          </w:tcPr>
          <w:p w14:paraId="23981D0E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Neutropenia</w:t>
            </w:r>
          </w:p>
          <w:p w14:paraId="1D9F6958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079924D9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  <w:p w14:paraId="19273E1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Febrile neutropenia</w:t>
            </w:r>
          </w:p>
        </w:tc>
        <w:tc>
          <w:tcPr>
            <w:tcW w:w="1365" w:type="dxa"/>
          </w:tcPr>
          <w:p w14:paraId="11851CF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AB432A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15 (1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E08EA9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 (1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71D8C1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(4%)</w:t>
            </w:r>
          </w:p>
        </w:tc>
        <w:tc>
          <w:tcPr>
            <w:tcW w:w="1388" w:type="dxa"/>
          </w:tcPr>
          <w:p w14:paraId="3393F5E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E4E0E9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393798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(21%)</w:t>
            </w:r>
          </w:p>
          <w:p w14:paraId="6BA8DC8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4820BCE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AFC851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 (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489ED7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(14%)</w:t>
            </w:r>
          </w:p>
          <w:p w14:paraId="2A68A81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0C05E98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3E5FE428" w14:textId="77777777" w:rsidTr="00097BC0">
        <w:tc>
          <w:tcPr>
            <w:tcW w:w="3361" w:type="dxa"/>
          </w:tcPr>
          <w:p w14:paraId="02A8F23A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Lymphopenia</w:t>
            </w:r>
          </w:p>
          <w:p w14:paraId="266154B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7EFAD7ED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783A96D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AB94D6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1DB7B8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16 (11%)</w:t>
            </w:r>
          </w:p>
        </w:tc>
        <w:tc>
          <w:tcPr>
            <w:tcW w:w="1388" w:type="dxa"/>
          </w:tcPr>
          <w:p w14:paraId="4C1DCCE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E4B310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5A4DBB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09" w:type="dxa"/>
          </w:tcPr>
          <w:p w14:paraId="708D02B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CAD47F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24 (19%)</w:t>
            </w:r>
          </w:p>
          <w:p w14:paraId="4EAFD9A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 (9%)</w:t>
            </w:r>
          </w:p>
        </w:tc>
        <w:tc>
          <w:tcPr>
            <w:tcW w:w="1439" w:type="dxa"/>
          </w:tcPr>
          <w:p w14:paraId="4B3EAC2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083EC637" w14:textId="77777777" w:rsidTr="00097BC0">
        <w:tc>
          <w:tcPr>
            <w:tcW w:w="3361" w:type="dxa"/>
          </w:tcPr>
          <w:p w14:paraId="7FC0BA01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Thrombopenia</w:t>
            </w:r>
          </w:p>
          <w:p w14:paraId="1FACB2A6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3F4E4E9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3A28D65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BB45E6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196DDE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(1%)</w:t>
            </w:r>
          </w:p>
        </w:tc>
        <w:tc>
          <w:tcPr>
            <w:tcW w:w="1388" w:type="dxa"/>
          </w:tcPr>
          <w:p w14:paraId="73CCA9A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D94923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(21%)</w:t>
            </w:r>
          </w:p>
          <w:p w14:paraId="17B9B38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4A29055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2BE45B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25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884CA3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194F09F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27C161CB" w14:textId="77777777" w:rsidTr="00097BC0">
        <w:tc>
          <w:tcPr>
            <w:tcW w:w="3361" w:type="dxa"/>
          </w:tcPr>
          <w:p w14:paraId="6B46F24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Biological toxicity</w:t>
            </w:r>
          </w:p>
          <w:p w14:paraId="1BC8DCB8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03C8335F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326783A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59 (4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83263B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54 (38%)</w:t>
            </w:r>
          </w:p>
          <w:p w14:paraId="5028AA0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431028C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5DFA6B9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AFF146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56BF110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52 (4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AFE2B5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48 (38%)</w:t>
            </w:r>
          </w:p>
          <w:p w14:paraId="03D0851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(3%)</w:t>
            </w:r>
          </w:p>
        </w:tc>
        <w:tc>
          <w:tcPr>
            <w:tcW w:w="1439" w:type="dxa"/>
          </w:tcPr>
          <w:p w14:paraId="718F767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575</w:t>
            </w:r>
          </w:p>
        </w:tc>
      </w:tr>
      <w:tr w:rsidR="00A15316" w:rsidRPr="00CE2176" w14:paraId="3BBB6041" w14:textId="77777777" w:rsidTr="00097BC0">
        <w:tc>
          <w:tcPr>
            <w:tcW w:w="3361" w:type="dxa"/>
          </w:tcPr>
          <w:p w14:paraId="40D16E34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ALT or AST increased</w:t>
            </w:r>
          </w:p>
          <w:p w14:paraId="3D7DA957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18D65064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70D6C16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9C570C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27 (19%)</w:t>
            </w:r>
          </w:p>
          <w:p w14:paraId="2684EB6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(1%)</w:t>
            </w:r>
          </w:p>
        </w:tc>
        <w:tc>
          <w:tcPr>
            <w:tcW w:w="1388" w:type="dxa"/>
          </w:tcPr>
          <w:p w14:paraId="54475ED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10DBC6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(14%)</w:t>
            </w:r>
          </w:p>
          <w:p w14:paraId="170105D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1D4A0E2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D0EC4F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25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AA711C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76627F5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455F87" w:rsidRPr="00CE2176" w14:paraId="43E11514" w14:textId="77777777" w:rsidTr="00097BC0">
        <w:tc>
          <w:tcPr>
            <w:tcW w:w="3361" w:type="dxa"/>
          </w:tcPr>
          <w:p w14:paraId="0A477E21" w14:textId="77777777" w:rsidR="00455F87" w:rsidRPr="00455F87" w:rsidRDefault="00455F87" w:rsidP="00455F87">
            <w:pPr>
              <w:pStyle w:val="Paragraphedeliste"/>
              <w:autoSpaceDE w:val="0"/>
              <w:autoSpaceDN w:val="0"/>
              <w:adjustRightInd w:val="0"/>
              <w:ind w:left="735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u w:val="single"/>
                <w:lang w:val="en-US"/>
              </w:rPr>
              <w:t>alkaline phosphatase increased </w:t>
            </w:r>
            <w:r w:rsidRPr="00455F87" w:rsidDel="006D0DB8">
              <w:rPr>
                <w:rFonts w:cstheme="minorHAnsi"/>
                <w:sz w:val="18"/>
                <w:szCs w:val="18"/>
                <w:u w:val="single"/>
                <w:lang w:val="en-US"/>
              </w:rPr>
              <w:t xml:space="preserve"> </w:t>
            </w:r>
          </w:p>
          <w:p w14:paraId="73BE6CE3" w14:textId="77777777" w:rsidR="00455F87" w:rsidRPr="00455F87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68EFF3FB" w14:textId="6B642371" w:rsidR="00455F87" w:rsidRPr="00455F87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586FC78A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346CD6D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31 (22%)</w:t>
            </w:r>
          </w:p>
          <w:p w14:paraId="5E43B5B3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(2%)</w:t>
            </w:r>
          </w:p>
        </w:tc>
        <w:tc>
          <w:tcPr>
            <w:tcW w:w="1388" w:type="dxa"/>
          </w:tcPr>
          <w:p w14:paraId="669E6B77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68DB375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(14%)</w:t>
            </w:r>
          </w:p>
          <w:p w14:paraId="652A79AD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298ACA73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C856722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29 (2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4D25686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(2%)</w:t>
            </w:r>
          </w:p>
        </w:tc>
        <w:tc>
          <w:tcPr>
            <w:tcW w:w="1439" w:type="dxa"/>
          </w:tcPr>
          <w:p w14:paraId="044E1DFD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455F87" w:rsidRPr="00CE2176" w14:paraId="680CC60E" w14:textId="77777777" w:rsidTr="00097BC0">
        <w:tc>
          <w:tcPr>
            <w:tcW w:w="3361" w:type="dxa"/>
          </w:tcPr>
          <w:p w14:paraId="429C20B9" w14:textId="77777777" w:rsidR="00455F87" w:rsidRPr="00455F87" w:rsidRDefault="00455F87" w:rsidP="00455F87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u w:val="single"/>
                <w:lang w:val="en-US"/>
              </w:rPr>
              <w:t>Blood bilirubin increased</w:t>
            </w:r>
          </w:p>
          <w:p w14:paraId="7AA031B2" w14:textId="77777777" w:rsidR="00455F87" w:rsidRPr="00455F87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5D4CF4B1" w14:textId="6E9F675B" w:rsidR="00455F87" w:rsidRPr="00455F87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6C54245B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303B323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FFC3E1F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3AE82792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742CCB3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58B3E5DD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08862C6D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E62FC9C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681AA30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476AD226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A15316" w:rsidRPr="00CE2176" w14:paraId="0C496F28" w14:textId="77777777" w:rsidTr="00097BC0">
        <w:tc>
          <w:tcPr>
            <w:tcW w:w="3361" w:type="dxa"/>
          </w:tcPr>
          <w:p w14:paraId="4D170783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Creatinine increased</w:t>
            </w:r>
          </w:p>
          <w:p w14:paraId="0788132C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0A5425A7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593520A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6328E3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 (7%)</w:t>
            </w:r>
          </w:p>
          <w:p w14:paraId="3C86D53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1BAF1EF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842A33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(14%)</w:t>
            </w:r>
          </w:p>
          <w:p w14:paraId="1F7D7B5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2BF2393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68A913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(6%)</w:t>
            </w:r>
          </w:p>
          <w:p w14:paraId="0CF1730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439" w:type="dxa"/>
          </w:tcPr>
          <w:p w14:paraId="25D58B3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A15316" w:rsidRPr="00CE2176" w14:paraId="1FF4E88E" w14:textId="77777777" w:rsidTr="00097BC0">
        <w:tc>
          <w:tcPr>
            <w:tcW w:w="3361" w:type="dxa"/>
          </w:tcPr>
          <w:p w14:paraId="783A0647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General adverse events</w:t>
            </w:r>
          </w:p>
          <w:p w14:paraId="650FCD3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2A3FFDA9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73F317F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95 (67%)</w:t>
            </w:r>
          </w:p>
          <w:p w14:paraId="4FEAEA7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91 (64%)</w:t>
            </w:r>
          </w:p>
          <w:p w14:paraId="0232D18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729D9F4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(57%)</w:t>
            </w:r>
          </w:p>
          <w:p w14:paraId="23F55D1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1700049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76BD875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87 (6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FFD4CE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84 (66%)</w:t>
            </w:r>
          </w:p>
          <w:p w14:paraId="137BF3F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(2%)</w:t>
            </w:r>
          </w:p>
        </w:tc>
        <w:tc>
          <w:tcPr>
            <w:tcW w:w="1439" w:type="dxa"/>
          </w:tcPr>
          <w:p w14:paraId="154C01F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385</w:t>
            </w:r>
          </w:p>
        </w:tc>
      </w:tr>
      <w:tr w:rsidR="00A15316" w:rsidRPr="00CE2176" w14:paraId="320239BE" w14:textId="77777777" w:rsidTr="00097BC0">
        <w:tc>
          <w:tcPr>
            <w:tcW w:w="3361" w:type="dxa"/>
          </w:tcPr>
          <w:p w14:paraId="118A586B" w14:textId="77777777" w:rsidR="00A15316" w:rsidRPr="00CE2176" w:rsidRDefault="00A15316" w:rsidP="00097BC0">
            <w:pPr>
              <w:autoSpaceDE w:val="0"/>
              <w:autoSpaceDN w:val="0"/>
              <w:adjustRightInd w:val="0"/>
              <w:ind w:left="708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Fatigue</w:t>
            </w:r>
          </w:p>
          <w:p w14:paraId="036EC9A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4C39E746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646A54B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E4042E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79 (56%)</w:t>
            </w:r>
          </w:p>
          <w:p w14:paraId="6254472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563A80D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D6D20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7E9045D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7FD536F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1AB133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72 (5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B0D5C0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1A906F1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2396116C" w14:textId="77777777" w:rsidTr="00097BC0">
        <w:tc>
          <w:tcPr>
            <w:tcW w:w="3361" w:type="dxa"/>
          </w:tcPr>
          <w:p w14:paraId="1A6E01F2" w14:textId="77777777" w:rsidR="00A15316" w:rsidRPr="00CE2176" w:rsidRDefault="00A15316" w:rsidP="00097BC0">
            <w:pPr>
              <w:autoSpaceDE w:val="0"/>
              <w:autoSpaceDN w:val="0"/>
              <w:adjustRightInd w:val="0"/>
              <w:ind w:left="708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Peripheral neuropathy</w:t>
            </w:r>
          </w:p>
          <w:p w14:paraId="094D652D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792F3507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23124AE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FD02F0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38 (27%)</w:t>
            </w:r>
          </w:p>
          <w:p w14:paraId="40A9C2D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(2%)</w:t>
            </w:r>
          </w:p>
        </w:tc>
        <w:tc>
          <w:tcPr>
            <w:tcW w:w="1388" w:type="dxa"/>
          </w:tcPr>
          <w:p w14:paraId="4BA57A8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659F8D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(21%)</w:t>
            </w:r>
          </w:p>
          <w:p w14:paraId="64AB1BC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13548CF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DAF942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35 (2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3D3622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1F693EA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58EBCB2A" w14:textId="77777777" w:rsidTr="00097BC0">
        <w:tc>
          <w:tcPr>
            <w:tcW w:w="3361" w:type="dxa"/>
          </w:tcPr>
          <w:p w14:paraId="4F2713E8" w14:textId="59280054" w:rsidR="00A15316" w:rsidRPr="00CE2176" w:rsidRDefault="00455F87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>
              <w:rPr>
                <w:rFonts w:cstheme="minorHAnsi"/>
                <w:sz w:val="18"/>
                <w:szCs w:val="18"/>
                <w:u w:val="single"/>
                <w:lang w:val="en-US"/>
              </w:rPr>
              <w:t>Rash (acneiform or maculo-papular)</w:t>
            </w:r>
          </w:p>
          <w:p w14:paraId="2933838C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</w:tc>
        <w:tc>
          <w:tcPr>
            <w:tcW w:w="1365" w:type="dxa"/>
          </w:tcPr>
          <w:p w14:paraId="384A6AA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6F7CFD6" w14:textId="77777777" w:rsidR="00455F87" w:rsidRDefault="00455F87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9EA4583" w14:textId="6EA18EFF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20 (14%)</w:t>
            </w:r>
          </w:p>
        </w:tc>
        <w:tc>
          <w:tcPr>
            <w:tcW w:w="1388" w:type="dxa"/>
          </w:tcPr>
          <w:p w14:paraId="4B7978F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30B882E" w14:textId="77777777" w:rsidR="00455F87" w:rsidRDefault="00455F87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E21CB43" w14:textId="2BED20AE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(14%)</w:t>
            </w:r>
          </w:p>
        </w:tc>
        <w:tc>
          <w:tcPr>
            <w:tcW w:w="1509" w:type="dxa"/>
          </w:tcPr>
          <w:p w14:paraId="417F79A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EDB022F" w14:textId="77777777" w:rsidR="00455F87" w:rsidRDefault="00455F87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26B7507" w14:textId="2C7425CD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(14%)</w:t>
            </w:r>
          </w:p>
        </w:tc>
        <w:tc>
          <w:tcPr>
            <w:tcW w:w="1439" w:type="dxa"/>
          </w:tcPr>
          <w:p w14:paraId="7F757A8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5F12413A" w14:textId="77777777" w:rsidTr="00097BC0">
        <w:tc>
          <w:tcPr>
            <w:tcW w:w="3361" w:type="dxa"/>
          </w:tcPr>
          <w:p w14:paraId="68DDF6F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Digestive tract toxicity</w:t>
            </w:r>
          </w:p>
          <w:p w14:paraId="2658C42A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366A55F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28702B3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67 (4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235971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65 (46%)</w:t>
            </w:r>
          </w:p>
          <w:p w14:paraId="0CF2589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(1%)</w:t>
            </w:r>
          </w:p>
        </w:tc>
        <w:tc>
          <w:tcPr>
            <w:tcW w:w="1388" w:type="dxa"/>
          </w:tcPr>
          <w:p w14:paraId="483CC5C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(50%)</w:t>
            </w:r>
          </w:p>
          <w:p w14:paraId="5E7B92D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(4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5BC58F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65AE751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60 (47%)</w:t>
            </w:r>
          </w:p>
          <w:p w14:paraId="70CEE06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59 (4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B82A7B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6E69774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999</w:t>
            </w:r>
          </w:p>
        </w:tc>
      </w:tr>
      <w:tr w:rsidR="00A15316" w:rsidRPr="00CE2176" w14:paraId="197531ED" w14:textId="77777777" w:rsidTr="00097BC0">
        <w:tc>
          <w:tcPr>
            <w:tcW w:w="3361" w:type="dxa"/>
          </w:tcPr>
          <w:p w14:paraId="5A5D24E9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Nausea</w:t>
            </w:r>
          </w:p>
          <w:p w14:paraId="425DEC7D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28465C3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2E4B830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1EEFC2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39 (2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84C8F7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5C2837D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DF2559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4CA8E0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09B8366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B0CEC2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35 (2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9CC9E5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439" w:type="dxa"/>
          </w:tcPr>
          <w:p w14:paraId="79E320F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590F77E8" w14:textId="77777777" w:rsidTr="00097BC0">
        <w:tc>
          <w:tcPr>
            <w:tcW w:w="3361" w:type="dxa"/>
          </w:tcPr>
          <w:p w14:paraId="40090493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Vomiting</w:t>
            </w:r>
          </w:p>
          <w:p w14:paraId="35014D1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0DF6AB4C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4B162A7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C682FB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 (7%)</w:t>
            </w:r>
          </w:p>
          <w:p w14:paraId="33FB251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44CAEA9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796EA7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33ADACE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28CDD87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BF5B42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(7%)</w:t>
            </w:r>
          </w:p>
          <w:p w14:paraId="1C0C359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439" w:type="dxa"/>
          </w:tcPr>
          <w:p w14:paraId="1B70FFB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49695574" w14:textId="77777777" w:rsidTr="00097BC0">
        <w:tc>
          <w:tcPr>
            <w:tcW w:w="3361" w:type="dxa"/>
          </w:tcPr>
          <w:p w14:paraId="4177EA5B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Diarrhea</w:t>
            </w:r>
          </w:p>
          <w:p w14:paraId="30666E3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649E0C10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1E41BFD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B6988E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45 (31%)</w:t>
            </w:r>
          </w:p>
          <w:p w14:paraId="7AB4D72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(1%)</w:t>
            </w:r>
          </w:p>
        </w:tc>
        <w:tc>
          <w:tcPr>
            <w:tcW w:w="1388" w:type="dxa"/>
          </w:tcPr>
          <w:p w14:paraId="06B00FC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B5AEA5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 (3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9DCCE4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</w:tc>
        <w:tc>
          <w:tcPr>
            <w:tcW w:w="1509" w:type="dxa"/>
          </w:tcPr>
          <w:p w14:paraId="06E2E00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8BA0D2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40 (3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497F82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751889B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7424F8D1" w14:textId="77777777" w:rsidTr="00097BC0">
        <w:tc>
          <w:tcPr>
            <w:tcW w:w="3361" w:type="dxa"/>
          </w:tcPr>
          <w:p w14:paraId="690020B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vertAlign w:val="superscript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 xml:space="preserve">Infection </w:t>
            </w:r>
            <w:r w:rsidRPr="00CE2176">
              <w:rPr>
                <w:rFonts w:cstheme="minorHAnsi"/>
                <w:b/>
                <w:sz w:val="18"/>
                <w:szCs w:val="18"/>
                <w:vertAlign w:val="superscript"/>
                <w:lang w:val="en-US"/>
              </w:rPr>
              <w:t>α</w:t>
            </w:r>
          </w:p>
          <w:p w14:paraId="44F45464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Cs/>
                <w:sz w:val="18"/>
                <w:szCs w:val="18"/>
                <w:u w:val="single"/>
                <w:lang w:val="en-US"/>
              </w:rPr>
              <w:t>Airway tract</w:t>
            </w:r>
          </w:p>
        </w:tc>
        <w:tc>
          <w:tcPr>
            <w:tcW w:w="1365" w:type="dxa"/>
          </w:tcPr>
          <w:p w14:paraId="6C564B7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(5%)</w:t>
            </w:r>
          </w:p>
          <w:p w14:paraId="459A8EA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555F053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(7%)</w:t>
            </w:r>
          </w:p>
          <w:p w14:paraId="3957EE7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7D63284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00C698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573A56E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A15316" w:rsidRPr="00CE2176" w14:paraId="70B63716" w14:textId="77777777" w:rsidTr="00097BC0">
        <w:tc>
          <w:tcPr>
            <w:tcW w:w="3361" w:type="dxa"/>
          </w:tcPr>
          <w:p w14:paraId="496A516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Anti-cancer treatment delay</w:t>
            </w:r>
          </w:p>
          <w:p w14:paraId="0EC1B06A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Duration </w:t>
            </w:r>
          </w:p>
          <w:p w14:paraId="37999DBD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median (days)</w:t>
            </w:r>
          </w:p>
          <w:p w14:paraId="1B451D3A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Interquartile range (days)</w:t>
            </w:r>
          </w:p>
        </w:tc>
        <w:tc>
          <w:tcPr>
            <w:tcW w:w="1365" w:type="dxa"/>
          </w:tcPr>
          <w:p w14:paraId="457EEB1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46 (3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10D09C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C3DC56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13</w:t>
            </w:r>
          </w:p>
          <w:p w14:paraId="48CAE8A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7 </w:t>
            </w:r>
            <w:r>
              <w:rPr>
                <w:rFonts w:cstheme="minorHAnsi"/>
                <w:lang w:val="en-US"/>
              </w:rPr>
              <w:t>–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15</w:t>
            </w:r>
          </w:p>
        </w:tc>
        <w:tc>
          <w:tcPr>
            <w:tcW w:w="1388" w:type="dxa"/>
          </w:tcPr>
          <w:p w14:paraId="2B4BCED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9 (64%)</w:t>
            </w:r>
          </w:p>
          <w:p w14:paraId="164A0FB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24935D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14</w:t>
            </w:r>
          </w:p>
          <w:p w14:paraId="3DA2936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5 </w:t>
            </w:r>
            <w:r>
              <w:rPr>
                <w:rFonts w:cstheme="minorHAnsi"/>
                <w:lang w:val="en-US"/>
              </w:rPr>
              <w:t>–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14</w:t>
            </w:r>
          </w:p>
        </w:tc>
        <w:tc>
          <w:tcPr>
            <w:tcW w:w="1509" w:type="dxa"/>
          </w:tcPr>
          <w:p w14:paraId="20FEAA2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37 (29%)</w:t>
            </w:r>
          </w:p>
          <w:p w14:paraId="64D2165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AB0240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lastRenderedPageBreak/>
              <w:t>13</w:t>
            </w:r>
          </w:p>
          <w:p w14:paraId="0264111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7 </w:t>
            </w:r>
            <w:r>
              <w:rPr>
                <w:rFonts w:cstheme="minorHAnsi"/>
                <w:lang w:val="en-US"/>
              </w:rPr>
              <w:t>–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15</w:t>
            </w:r>
          </w:p>
        </w:tc>
        <w:tc>
          <w:tcPr>
            <w:tcW w:w="1439" w:type="dxa"/>
          </w:tcPr>
          <w:p w14:paraId="53F1722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lastRenderedPageBreak/>
              <w:t>0</w:t>
            </w:r>
            <w:r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008</w:t>
            </w:r>
          </w:p>
        </w:tc>
      </w:tr>
    </w:tbl>
    <w:p w14:paraId="196C38D0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67CC33BD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proofErr w:type="gramStart"/>
      <w:r w:rsidRPr="00CE2176">
        <w:rPr>
          <w:rFonts w:cstheme="minorHAnsi"/>
          <w:b/>
          <w:vertAlign w:val="superscript"/>
          <w:lang w:val="en-US"/>
        </w:rPr>
        <w:t>α</w:t>
      </w:r>
      <w:proofErr w:type="gramEnd"/>
      <w:r w:rsidRPr="00CE2176">
        <w:rPr>
          <w:rFonts w:cstheme="minorHAnsi"/>
          <w:lang w:val="en-US"/>
        </w:rPr>
        <w:t xml:space="preserve"> Of any type other than COVID-19.</w:t>
      </w:r>
    </w:p>
    <w:p w14:paraId="1FE9D1FF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CE2176">
        <w:rPr>
          <w:rFonts w:cstheme="minorHAnsi"/>
          <w:lang w:val="en-US"/>
        </w:rPr>
        <w:t xml:space="preserve">ALT: alanine aminotransferase; AST: </w:t>
      </w:r>
      <w:r w:rsidRPr="00CE2176">
        <w:rPr>
          <w:rStyle w:val="st1"/>
          <w:rFonts w:cstheme="minorHAnsi"/>
          <w:lang w:val="en-AU"/>
        </w:rPr>
        <w:t>aspartate transaminase</w:t>
      </w:r>
      <w:r w:rsidRPr="00CE2176">
        <w:rPr>
          <w:rStyle w:val="st1"/>
          <w:rFonts w:cstheme="minorHAnsi"/>
          <w:color w:val="4D5156"/>
          <w:lang w:val="en-AU"/>
        </w:rPr>
        <w:t xml:space="preserve">; </w:t>
      </w:r>
      <w:r w:rsidRPr="00CE2176">
        <w:rPr>
          <w:rFonts w:cstheme="minorHAnsi"/>
          <w:lang w:val="en-US"/>
        </w:rPr>
        <w:t xml:space="preserve">COVID-19: </w:t>
      </w:r>
      <w:r w:rsidRPr="00CE2176">
        <w:rPr>
          <w:rFonts w:cstheme="minorHAnsi"/>
          <w:color w:val="131413"/>
          <w:lang w:val="en-US"/>
        </w:rPr>
        <w:t>The viral pandemic coronavirus disease 2019; SARS-CoV-2: severe acute respiratory syndrome coronavirus-2;</w:t>
      </w:r>
      <w:r w:rsidRPr="00CE2176">
        <w:rPr>
          <w:rFonts w:cstheme="minorHAnsi"/>
          <w:lang w:val="en-AU"/>
        </w:rPr>
        <w:t xml:space="preserve"> </w:t>
      </w:r>
      <w:r w:rsidRPr="00CE2176">
        <w:rPr>
          <w:rFonts w:cstheme="minorHAnsi"/>
          <w:color w:val="131413"/>
          <w:lang w:val="en-US"/>
        </w:rPr>
        <w:t>RT-PCR:</w:t>
      </w:r>
      <w:r>
        <w:rPr>
          <w:rFonts w:cstheme="minorHAnsi"/>
          <w:color w:val="131413"/>
          <w:lang w:val="en-US"/>
        </w:rPr>
        <w:t xml:space="preserve"> </w:t>
      </w:r>
      <w:r w:rsidRPr="00CE2176">
        <w:rPr>
          <w:rFonts w:cstheme="minorHAnsi"/>
          <w:lang w:val="en-US"/>
        </w:rPr>
        <w:t>reverse-transcriptase polymerase chain reaction.</w:t>
      </w:r>
    </w:p>
    <w:p w14:paraId="6829F289" w14:textId="77777777" w:rsidR="00A15316" w:rsidRPr="00CE2176" w:rsidRDefault="00A15316" w:rsidP="00A15316">
      <w:pPr>
        <w:rPr>
          <w:rFonts w:cstheme="minorHAnsi"/>
          <w:sz w:val="24"/>
          <w:szCs w:val="24"/>
          <w:lang w:val="en-US"/>
        </w:rPr>
      </w:pPr>
      <w:r w:rsidRPr="00CE2176">
        <w:rPr>
          <w:rFonts w:cstheme="minorHAnsi"/>
          <w:lang w:val="en-US"/>
        </w:rPr>
        <w:t xml:space="preserve">Adverse events graded according to </w:t>
      </w:r>
      <w:r w:rsidRPr="00CE2176">
        <w:rPr>
          <w:rFonts w:cstheme="minorHAnsi"/>
          <w:color w:val="131413"/>
          <w:lang w:val="en-US"/>
        </w:rPr>
        <w:t xml:space="preserve">Common Terminology Criteria for Adverse Events </w:t>
      </w:r>
      <w:r w:rsidRPr="00CE2176">
        <w:rPr>
          <w:rFonts w:eastAsia="Times New Roman" w:cstheme="minorHAnsi"/>
          <w:lang w:val="en-US" w:eastAsia="fr-BE"/>
        </w:rPr>
        <w:t>version 5.0</w:t>
      </w:r>
      <w:r w:rsidRPr="00CE2176">
        <w:rPr>
          <w:rFonts w:cstheme="minorHAnsi"/>
          <w:sz w:val="24"/>
          <w:szCs w:val="24"/>
          <w:lang w:val="en-US"/>
        </w:rPr>
        <w:br w:type="page"/>
      </w:r>
    </w:p>
    <w:p w14:paraId="2C4A55E0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en-US"/>
        </w:rPr>
      </w:pPr>
      <w:r w:rsidRPr="00CE2176">
        <w:rPr>
          <w:rFonts w:cstheme="minorHAnsi"/>
          <w:b/>
          <w:bCs/>
          <w:lang w:val="en-US"/>
        </w:rPr>
        <w:lastRenderedPageBreak/>
        <w:t>TABLE S4. Adverse events with systemic therapy in the population without or with negative RT-PCR results</w:t>
      </w:r>
    </w:p>
    <w:p w14:paraId="3ACD3FA0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3361"/>
        <w:gridCol w:w="1365"/>
        <w:gridCol w:w="1388"/>
        <w:gridCol w:w="1509"/>
        <w:gridCol w:w="1439"/>
      </w:tblGrid>
      <w:tr w:rsidR="00A15316" w:rsidRPr="00CE2176" w14:paraId="3623C335" w14:textId="77777777" w:rsidTr="00097BC0">
        <w:tc>
          <w:tcPr>
            <w:tcW w:w="3361" w:type="dxa"/>
          </w:tcPr>
          <w:p w14:paraId="6F0EC16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365" w:type="dxa"/>
          </w:tcPr>
          <w:p w14:paraId="241D816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All </w:t>
            </w:r>
          </w:p>
          <w:p w14:paraId="1AFB0EB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=349)</w:t>
            </w:r>
          </w:p>
        </w:tc>
        <w:tc>
          <w:tcPr>
            <w:tcW w:w="1388" w:type="dxa"/>
          </w:tcPr>
          <w:p w14:paraId="2C6F327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>serology positive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=8)</w:t>
            </w:r>
          </w:p>
        </w:tc>
        <w:tc>
          <w:tcPr>
            <w:tcW w:w="1509" w:type="dxa"/>
          </w:tcPr>
          <w:p w14:paraId="40F0698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serology </w:t>
            </w: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br/>
              <w:t>negative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=341)</w:t>
            </w:r>
          </w:p>
        </w:tc>
        <w:tc>
          <w:tcPr>
            <w:tcW w:w="1439" w:type="dxa"/>
          </w:tcPr>
          <w:p w14:paraId="620D5FD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A15316" w:rsidRPr="00CE2176" w14:paraId="217DD6B0" w14:textId="77777777" w:rsidTr="00097BC0">
        <w:tc>
          <w:tcPr>
            <w:tcW w:w="3361" w:type="dxa"/>
          </w:tcPr>
          <w:p w14:paraId="15048FE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Any toxicity</w:t>
            </w:r>
          </w:p>
        </w:tc>
        <w:tc>
          <w:tcPr>
            <w:tcW w:w="1365" w:type="dxa"/>
          </w:tcPr>
          <w:p w14:paraId="6B10C3D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282 (8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7D35064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(75%)</w:t>
            </w:r>
          </w:p>
        </w:tc>
        <w:tc>
          <w:tcPr>
            <w:tcW w:w="1509" w:type="dxa"/>
          </w:tcPr>
          <w:p w14:paraId="763F04F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276 (81%)</w:t>
            </w:r>
          </w:p>
        </w:tc>
        <w:tc>
          <w:tcPr>
            <w:tcW w:w="1439" w:type="dxa"/>
          </w:tcPr>
          <w:p w14:paraId="6AAD9D7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653</w:t>
            </w:r>
          </w:p>
        </w:tc>
      </w:tr>
      <w:tr w:rsidR="00A15316" w:rsidRPr="00CE2176" w14:paraId="6D0B10BB" w14:textId="77777777" w:rsidTr="00097BC0">
        <w:tc>
          <w:tcPr>
            <w:tcW w:w="3361" w:type="dxa"/>
          </w:tcPr>
          <w:p w14:paraId="73A1E13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proofErr w:type="spellStart"/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Haematological</w:t>
            </w:r>
            <w:proofErr w:type="spellEnd"/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 xml:space="preserve"> toxicity</w:t>
            </w:r>
          </w:p>
          <w:p w14:paraId="244A25E5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4B9C821B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4E381D5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122 (35%)</w:t>
            </w:r>
          </w:p>
          <w:p w14:paraId="59C9D8F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71 (20%)</w:t>
            </w:r>
          </w:p>
          <w:p w14:paraId="2F96219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51 (1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2D93D38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(50%)</w:t>
            </w:r>
          </w:p>
          <w:p w14:paraId="1B27DAC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3010F9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09" w:type="dxa"/>
          </w:tcPr>
          <w:p w14:paraId="3ABFBAA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118 (3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8690F6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68 (20%)</w:t>
            </w:r>
          </w:p>
          <w:p w14:paraId="2180E81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50 (1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695495F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460</w:t>
            </w:r>
          </w:p>
        </w:tc>
      </w:tr>
      <w:tr w:rsidR="00A15316" w:rsidRPr="00CE2176" w14:paraId="36A6E484" w14:textId="77777777" w:rsidTr="00097BC0">
        <w:tc>
          <w:tcPr>
            <w:tcW w:w="3361" w:type="dxa"/>
          </w:tcPr>
          <w:p w14:paraId="5C8DBF82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Neutropenia</w:t>
            </w:r>
          </w:p>
          <w:p w14:paraId="44F8B585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14587A3F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  <w:p w14:paraId="21568EF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Febrile neutropenia</w:t>
            </w:r>
          </w:p>
        </w:tc>
        <w:tc>
          <w:tcPr>
            <w:tcW w:w="1365" w:type="dxa"/>
          </w:tcPr>
          <w:p w14:paraId="10B6750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2B4D10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23 (7%)</w:t>
            </w:r>
          </w:p>
          <w:p w14:paraId="2DC3F5E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29 (8%)</w:t>
            </w:r>
          </w:p>
          <w:p w14:paraId="51BE4CA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0C8F8E6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A5759F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42424D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9A51A9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4DFA540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776282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22 (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AEEF59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28 (8%)</w:t>
            </w:r>
          </w:p>
          <w:p w14:paraId="2C50C67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31DAEC4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5D170D4B" w14:textId="77777777" w:rsidTr="00097BC0">
        <w:tc>
          <w:tcPr>
            <w:tcW w:w="3361" w:type="dxa"/>
          </w:tcPr>
          <w:p w14:paraId="3B996070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Lymphopenia</w:t>
            </w:r>
          </w:p>
          <w:p w14:paraId="06158348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025A056D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528ED6C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CD2624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45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E10B09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24 (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2154055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F5DF56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429C7AF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0826039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56471A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43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967E2A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24 (7%)</w:t>
            </w:r>
          </w:p>
        </w:tc>
        <w:tc>
          <w:tcPr>
            <w:tcW w:w="1439" w:type="dxa"/>
          </w:tcPr>
          <w:p w14:paraId="5170526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060E1136" w14:textId="77777777" w:rsidTr="00097BC0">
        <w:tc>
          <w:tcPr>
            <w:tcW w:w="3361" w:type="dxa"/>
          </w:tcPr>
          <w:p w14:paraId="5865CD16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Thrombopenia</w:t>
            </w:r>
          </w:p>
          <w:p w14:paraId="5479B2D6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5BCEA085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20F0F3E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6CA63E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43 (12%)</w:t>
            </w:r>
          </w:p>
          <w:p w14:paraId="2D674D1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6F06343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C0E044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20C74A5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187C0C6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9F49D9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41 (12%)</w:t>
            </w:r>
          </w:p>
          <w:p w14:paraId="684F73D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4B1BD6D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7C16BC29" w14:textId="77777777" w:rsidTr="00097BC0">
        <w:tc>
          <w:tcPr>
            <w:tcW w:w="3361" w:type="dxa"/>
          </w:tcPr>
          <w:p w14:paraId="64B6F7F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Biological toxicity</w:t>
            </w:r>
          </w:p>
          <w:p w14:paraId="5A52C2A6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34023BF0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54C233A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109 (31%)</w:t>
            </w:r>
          </w:p>
          <w:p w14:paraId="3944D38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101 (29%)</w:t>
            </w:r>
          </w:p>
          <w:p w14:paraId="2074BD6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(2%)</w:t>
            </w:r>
          </w:p>
          <w:p w14:paraId="3993424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388" w:type="dxa"/>
          </w:tcPr>
          <w:p w14:paraId="6162958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E0F3FE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A141F7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010722A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106 (31%)</w:t>
            </w:r>
          </w:p>
          <w:p w14:paraId="09C9D43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98 (2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EDDF5A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 (2%)</w:t>
            </w:r>
          </w:p>
        </w:tc>
        <w:tc>
          <w:tcPr>
            <w:tcW w:w="1439" w:type="dxa"/>
          </w:tcPr>
          <w:p w14:paraId="4425E03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711</w:t>
            </w:r>
          </w:p>
        </w:tc>
      </w:tr>
      <w:tr w:rsidR="00A15316" w:rsidRPr="00CE2176" w14:paraId="689F00EB" w14:textId="77777777" w:rsidTr="00097BC0">
        <w:tc>
          <w:tcPr>
            <w:tcW w:w="3361" w:type="dxa"/>
          </w:tcPr>
          <w:p w14:paraId="0F3D58E6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ALT or AST increased</w:t>
            </w:r>
          </w:p>
          <w:p w14:paraId="3F882787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656133D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5D0DC79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4AEF6E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50 (14%)</w:t>
            </w:r>
          </w:p>
          <w:p w14:paraId="77439A5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7785F1D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89CDD3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64E0564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0D5B024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773AD9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48 (14%)</w:t>
            </w:r>
          </w:p>
          <w:p w14:paraId="2BD687F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602AE4F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455F87" w:rsidRPr="00CE2176" w14:paraId="3560E1CA" w14:textId="77777777" w:rsidTr="00097BC0">
        <w:tc>
          <w:tcPr>
            <w:tcW w:w="3361" w:type="dxa"/>
          </w:tcPr>
          <w:p w14:paraId="44329B84" w14:textId="77777777" w:rsidR="00455F87" w:rsidRPr="00455F87" w:rsidRDefault="00455F87" w:rsidP="00455F87">
            <w:pPr>
              <w:pStyle w:val="Paragraphedeliste"/>
              <w:autoSpaceDE w:val="0"/>
              <w:autoSpaceDN w:val="0"/>
              <w:adjustRightInd w:val="0"/>
              <w:ind w:left="735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u w:val="single"/>
                <w:lang w:val="en-US"/>
              </w:rPr>
              <w:t>alkaline phosphatase increased </w:t>
            </w:r>
            <w:r w:rsidRPr="00455F87" w:rsidDel="006D0DB8">
              <w:rPr>
                <w:rFonts w:cstheme="minorHAnsi"/>
                <w:sz w:val="18"/>
                <w:szCs w:val="18"/>
                <w:u w:val="single"/>
                <w:lang w:val="en-US"/>
              </w:rPr>
              <w:t xml:space="preserve"> </w:t>
            </w:r>
          </w:p>
          <w:p w14:paraId="6484F330" w14:textId="77777777" w:rsidR="00455F87" w:rsidRPr="00455F87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34068A2F" w14:textId="5B726947" w:rsidR="00455F87" w:rsidRPr="00CE2176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79EFF0A8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4F05718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59 (1</w:t>
            </w:r>
            <w:r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349E327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(1%)</w:t>
            </w:r>
          </w:p>
        </w:tc>
        <w:tc>
          <w:tcPr>
            <w:tcW w:w="1388" w:type="dxa"/>
          </w:tcPr>
          <w:p w14:paraId="149C01D3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FFEA709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75AE4A1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6501BE97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EF99959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58 (17%)</w:t>
            </w:r>
          </w:p>
          <w:p w14:paraId="187CB3CA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(1%)</w:t>
            </w:r>
          </w:p>
        </w:tc>
        <w:tc>
          <w:tcPr>
            <w:tcW w:w="1439" w:type="dxa"/>
          </w:tcPr>
          <w:p w14:paraId="030A18AA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455F87" w:rsidRPr="00CE2176" w14:paraId="3E4F234E" w14:textId="77777777" w:rsidTr="00097BC0">
        <w:tc>
          <w:tcPr>
            <w:tcW w:w="3361" w:type="dxa"/>
          </w:tcPr>
          <w:p w14:paraId="0DBF8E0F" w14:textId="77777777" w:rsidR="00455F87" w:rsidRPr="00455F87" w:rsidRDefault="00455F87" w:rsidP="00455F87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u w:val="single"/>
                <w:lang w:val="en-US"/>
              </w:rPr>
              <w:t>Blood bilirubin increased</w:t>
            </w:r>
          </w:p>
          <w:p w14:paraId="08B97D3D" w14:textId="77777777" w:rsidR="00455F87" w:rsidRPr="00455F87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4058A4BE" w14:textId="4F0651F2" w:rsidR="00455F87" w:rsidRPr="00CE2176" w:rsidRDefault="00455F87" w:rsidP="00455F87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455F87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23B4E225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D54661A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59DDEA48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3171A94B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078739E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57F85847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6D5F7A93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2EE50FE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 (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0BA5CFDB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7323C525" w14:textId="77777777" w:rsidR="00455F87" w:rsidRPr="00CE2176" w:rsidRDefault="00455F87" w:rsidP="00455F87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A15316" w:rsidRPr="00CE2176" w14:paraId="7D1BABAF" w14:textId="77777777" w:rsidTr="00097BC0">
        <w:tc>
          <w:tcPr>
            <w:tcW w:w="3361" w:type="dxa"/>
          </w:tcPr>
          <w:p w14:paraId="7D0A303D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Creatinine increased</w:t>
            </w:r>
          </w:p>
          <w:p w14:paraId="0AE98A40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3C6976EB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3503DBA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00E7E0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 (6%)</w:t>
            </w:r>
          </w:p>
          <w:p w14:paraId="770646C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46D752B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D8DC08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5220BB4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4CBDC61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7657A1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 (6%)</w:t>
            </w:r>
          </w:p>
          <w:p w14:paraId="7B0A538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5632FCD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A15316" w:rsidRPr="00CE2176" w14:paraId="342EBE25" w14:textId="77777777" w:rsidTr="00097BC0">
        <w:tc>
          <w:tcPr>
            <w:tcW w:w="3361" w:type="dxa"/>
          </w:tcPr>
          <w:p w14:paraId="29964D04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General adverse events</w:t>
            </w:r>
          </w:p>
          <w:p w14:paraId="0615506C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7ABAFB06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723D136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227 (65%)</w:t>
            </w:r>
          </w:p>
          <w:p w14:paraId="2C1F65B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220 (63%)</w:t>
            </w:r>
          </w:p>
          <w:p w14:paraId="4B8DCF9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 (2%)</w:t>
            </w:r>
          </w:p>
        </w:tc>
        <w:tc>
          <w:tcPr>
            <w:tcW w:w="1388" w:type="dxa"/>
          </w:tcPr>
          <w:p w14:paraId="1A625B0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(50%)</w:t>
            </w:r>
          </w:p>
          <w:p w14:paraId="4A4A0C3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5C314B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09" w:type="dxa"/>
          </w:tcPr>
          <w:p w14:paraId="77FF551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223 (65%)</w:t>
            </w:r>
          </w:p>
          <w:p w14:paraId="196F9F8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217 (6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A46FD6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 (</w:t>
            </w:r>
            <w:r>
              <w:rPr>
                <w:rFonts w:cstheme="minorHAnsi"/>
                <w:sz w:val="18"/>
                <w:szCs w:val="18"/>
                <w:lang w:val="en-US"/>
              </w:rPr>
              <w:t>2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4073C3E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458</w:t>
            </w:r>
          </w:p>
        </w:tc>
      </w:tr>
      <w:tr w:rsidR="00A15316" w:rsidRPr="00CE2176" w14:paraId="444F687E" w14:textId="77777777" w:rsidTr="00097BC0">
        <w:tc>
          <w:tcPr>
            <w:tcW w:w="3361" w:type="dxa"/>
          </w:tcPr>
          <w:p w14:paraId="004173C0" w14:textId="77777777" w:rsidR="00A15316" w:rsidRPr="00CE2176" w:rsidRDefault="00A15316" w:rsidP="00097BC0">
            <w:pPr>
              <w:autoSpaceDE w:val="0"/>
              <w:autoSpaceDN w:val="0"/>
              <w:adjustRightInd w:val="0"/>
              <w:ind w:left="708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Fatigue</w:t>
            </w:r>
          </w:p>
          <w:p w14:paraId="6A024C36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7532AE0C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344C094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40DD46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187 (54%)</w:t>
            </w:r>
          </w:p>
          <w:p w14:paraId="019AF9F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3174648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9425DA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2107CC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2D8F554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EC84C9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184 (54%)</w:t>
            </w:r>
          </w:p>
          <w:p w14:paraId="152FA3C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5FAB28F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58BC987B" w14:textId="77777777" w:rsidTr="00097BC0">
        <w:tc>
          <w:tcPr>
            <w:tcW w:w="3361" w:type="dxa"/>
          </w:tcPr>
          <w:p w14:paraId="35687EAB" w14:textId="77777777" w:rsidR="00A15316" w:rsidRPr="00CE2176" w:rsidRDefault="00A15316" w:rsidP="00097BC0">
            <w:pPr>
              <w:autoSpaceDE w:val="0"/>
              <w:autoSpaceDN w:val="0"/>
              <w:adjustRightInd w:val="0"/>
              <w:ind w:left="708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Peripheral neuropathy</w:t>
            </w:r>
          </w:p>
          <w:p w14:paraId="04D0383F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430A7F5C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04C4C84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C44668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98 (28%)</w:t>
            </w:r>
          </w:p>
          <w:p w14:paraId="371DD98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0F2EE86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595D75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3073C38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509" w:type="dxa"/>
          </w:tcPr>
          <w:p w14:paraId="642018F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E6A5AD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96 (28%)</w:t>
            </w:r>
          </w:p>
          <w:p w14:paraId="112B391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(0%)</w:t>
            </w:r>
          </w:p>
        </w:tc>
        <w:tc>
          <w:tcPr>
            <w:tcW w:w="1439" w:type="dxa"/>
          </w:tcPr>
          <w:p w14:paraId="423A7C3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6945AB97" w14:textId="77777777" w:rsidTr="00097BC0">
        <w:tc>
          <w:tcPr>
            <w:tcW w:w="3361" w:type="dxa"/>
          </w:tcPr>
          <w:p w14:paraId="33CC0267" w14:textId="77777777" w:rsidR="00455F87" w:rsidRPr="00CE2176" w:rsidRDefault="00455F87" w:rsidP="00455F87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>
              <w:rPr>
                <w:rFonts w:cstheme="minorHAnsi"/>
                <w:sz w:val="18"/>
                <w:szCs w:val="18"/>
                <w:u w:val="single"/>
                <w:lang w:val="en-US"/>
              </w:rPr>
              <w:t>Rash (acneiform or maculo-papular)</w:t>
            </w:r>
          </w:p>
          <w:p w14:paraId="6DEEBE84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</w:tc>
        <w:tc>
          <w:tcPr>
            <w:tcW w:w="1365" w:type="dxa"/>
          </w:tcPr>
          <w:p w14:paraId="7B0FCA6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C50FE5D" w14:textId="77777777" w:rsidR="00455F87" w:rsidRDefault="00455F87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7D4ECBF" w14:textId="3484F8FE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69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2E8B23B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AE0F01C" w14:textId="77777777" w:rsidR="00455F87" w:rsidRDefault="00455F87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AE52202" w14:textId="7A3B2AAC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</w:tc>
        <w:tc>
          <w:tcPr>
            <w:tcW w:w="1509" w:type="dxa"/>
          </w:tcPr>
          <w:p w14:paraId="33565F0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50982CB" w14:textId="77777777" w:rsidR="00455F87" w:rsidRDefault="00455F87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387464A" w14:textId="3268441B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67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47A03CB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23E55320" w14:textId="77777777" w:rsidTr="00097BC0">
        <w:tc>
          <w:tcPr>
            <w:tcW w:w="3361" w:type="dxa"/>
          </w:tcPr>
          <w:p w14:paraId="30D4B6C5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>Digestive tract toxicity</w:t>
            </w:r>
          </w:p>
          <w:p w14:paraId="6B746128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6AC02135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67C6DAD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136 (39%)</w:t>
            </w:r>
          </w:p>
          <w:p w14:paraId="52C5B20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133 (38%)</w:t>
            </w:r>
          </w:p>
          <w:p w14:paraId="054CC86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6DB036C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C31A48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378229E9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178E991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133 (39%)</w:t>
            </w:r>
          </w:p>
          <w:p w14:paraId="5493480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130 (38%)</w:t>
            </w:r>
          </w:p>
          <w:p w14:paraId="313F952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6F4ACE9D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999</w:t>
            </w:r>
          </w:p>
        </w:tc>
      </w:tr>
      <w:tr w:rsidR="00A15316" w:rsidRPr="00CE2176" w14:paraId="510767D2" w14:textId="77777777" w:rsidTr="00097BC0">
        <w:tc>
          <w:tcPr>
            <w:tcW w:w="3361" w:type="dxa"/>
          </w:tcPr>
          <w:p w14:paraId="2FB2B04B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Nausea</w:t>
            </w:r>
          </w:p>
          <w:p w14:paraId="7521F387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32886A6B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366765C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7B7A9F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79 (2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C00C83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388" w:type="dxa"/>
          </w:tcPr>
          <w:p w14:paraId="650EC5F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2CE887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 (25%)</w:t>
            </w:r>
          </w:p>
          <w:p w14:paraId="4855823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1370403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45B264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77 (2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7D7B45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439" w:type="dxa"/>
          </w:tcPr>
          <w:p w14:paraId="392EBCA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07546B9A" w14:textId="77777777" w:rsidTr="00097BC0">
        <w:tc>
          <w:tcPr>
            <w:tcW w:w="3361" w:type="dxa"/>
          </w:tcPr>
          <w:p w14:paraId="2426BC61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Vomiting</w:t>
            </w:r>
          </w:p>
          <w:p w14:paraId="7D15ADF3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43BF45E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1BE8934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46773D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18 (5%)</w:t>
            </w:r>
          </w:p>
          <w:p w14:paraId="4FD3156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388" w:type="dxa"/>
          </w:tcPr>
          <w:p w14:paraId="6FE81F2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6FEF64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6E39D72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3C00E91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9F9CD4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17 (5%)</w:t>
            </w:r>
          </w:p>
          <w:p w14:paraId="4F44D4B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439" w:type="dxa"/>
          </w:tcPr>
          <w:p w14:paraId="1EA0511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499582D0" w14:textId="77777777" w:rsidTr="00097BC0">
        <w:tc>
          <w:tcPr>
            <w:tcW w:w="3361" w:type="dxa"/>
          </w:tcPr>
          <w:p w14:paraId="4CB0B0E9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u w:val="single"/>
                <w:lang w:val="en-US"/>
              </w:rPr>
              <w:t>Diarrhea</w:t>
            </w:r>
          </w:p>
          <w:p w14:paraId="317FBCCD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1-2</w:t>
            </w:r>
          </w:p>
          <w:p w14:paraId="0C7ADC5E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Grade 3-4</w:t>
            </w:r>
          </w:p>
        </w:tc>
        <w:tc>
          <w:tcPr>
            <w:tcW w:w="1365" w:type="dxa"/>
          </w:tcPr>
          <w:p w14:paraId="6064B81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2F7688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85 (24%)</w:t>
            </w:r>
          </w:p>
          <w:p w14:paraId="3871EDE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388" w:type="dxa"/>
          </w:tcPr>
          <w:p w14:paraId="05C01E6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65BB980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 (1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7E83A0A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230789F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344BE2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84 (2</w:t>
            </w:r>
            <w:r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2F3F5D1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</w:tc>
        <w:tc>
          <w:tcPr>
            <w:tcW w:w="1439" w:type="dxa"/>
          </w:tcPr>
          <w:p w14:paraId="2CE4336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1951676F" w14:textId="77777777" w:rsidTr="00097BC0">
        <w:tc>
          <w:tcPr>
            <w:tcW w:w="3361" w:type="dxa"/>
          </w:tcPr>
          <w:p w14:paraId="07C8317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vertAlign w:val="superscript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t xml:space="preserve">Infection </w:t>
            </w:r>
            <w:r w:rsidRPr="00CE2176">
              <w:rPr>
                <w:rFonts w:cstheme="minorHAnsi"/>
                <w:b/>
                <w:sz w:val="18"/>
                <w:szCs w:val="18"/>
                <w:vertAlign w:val="superscript"/>
                <w:lang w:val="en-US"/>
              </w:rPr>
              <w:t>α</w:t>
            </w:r>
          </w:p>
          <w:p w14:paraId="261E7C25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Cs/>
                <w:sz w:val="18"/>
                <w:szCs w:val="18"/>
                <w:u w:val="single"/>
                <w:lang w:val="en-US"/>
              </w:rPr>
              <w:t>Airway tract</w:t>
            </w:r>
          </w:p>
        </w:tc>
        <w:tc>
          <w:tcPr>
            <w:tcW w:w="1365" w:type="dxa"/>
          </w:tcPr>
          <w:p w14:paraId="7A8D7014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F11AAE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(1%)</w:t>
            </w:r>
          </w:p>
        </w:tc>
        <w:tc>
          <w:tcPr>
            <w:tcW w:w="1388" w:type="dxa"/>
          </w:tcPr>
          <w:p w14:paraId="03D6084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  <w:p w14:paraId="45096E8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509" w:type="dxa"/>
          </w:tcPr>
          <w:p w14:paraId="15E1205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13 (</w:t>
            </w:r>
            <w:r>
              <w:rPr>
                <w:rFonts w:cstheme="minorHAnsi"/>
                <w:sz w:val="18"/>
                <w:szCs w:val="18"/>
                <w:lang w:val="en-US"/>
              </w:rPr>
              <w:t>4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78A3268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4 (1%)</w:t>
            </w:r>
          </w:p>
        </w:tc>
        <w:tc>
          <w:tcPr>
            <w:tcW w:w="1439" w:type="dxa"/>
          </w:tcPr>
          <w:p w14:paraId="260B448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15316" w:rsidRPr="00CE2176" w14:paraId="08DF429D" w14:textId="77777777" w:rsidTr="00097BC0">
        <w:tc>
          <w:tcPr>
            <w:tcW w:w="3361" w:type="dxa"/>
          </w:tcPr>
          <w:p w14:paraId="62F9C61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b/>
                <w:sz w:val="18"/>
                <w:szCs w:val="18"/>
                <w:lang w:val="en-US"/>
              </w:rPr>
              <w:lastRenderedPageBreak/>
              <w:t>Anti-cancer treatment delay</w:t>
            </w:r>
          </w:p>
          <w:p w14:paraId="233260F7" w14:textId="77777777" w:rsidR="00A15316" w:rsidRPr="00CE2176" w:rsidRDefault="00A15316" w:rsidP="00097BC0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Duration </w:t>
            </w:r>
          </w:p>
          <w:p w14:paraId="5EBEA511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median (days)</w:t>
            </w:r>
          </w:p>
          <w:p w14:paraId="52CF6600" w14:textId="77777777" w:rsidR="00A15316" w:rsidRPr="00CE2176" w:rsidRDefault="00A15316" w:rsidP="00A15316">
            <w:pPr>
              <w:pStyle w:val="Paragraphedeliste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Interquartile range (days)</w:t>
            </w:r>
          </w:p>
        </w:tc>
        <w:tc>
          <w:tcPr>
            <w:tcW w:w="1365" w:type="dxa"/>
          </w:tcPr>
          <w:p w14:paraId="7988EC4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70 (20%)</w:t>
            </w:r>
          </w:p>
          <w:p w14:paraId="14DC8D26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C1FB74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14</w:t>
            </w:r>
          </w:p>
          <w:p w14:paraId="17C816A3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7 </w:t>
            </w:r>
            <w:r>
              <w:rPr>
                <w:rFonts w:cstheme="minorHAnsi"/>
                <w:lang w:val="en-US"/>
              </w:rPr>
              <w:t>–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15</w:t>
            </w:r>
          </w:p>
        </w:tc>
        <w:tc>
          <w:tcPr>
            <w:tcW w:w="1388" w:type="dxa"/>
          </w:tcPr>
          <w:p w14:paraId="721922E2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3 (3</w:t>
            </w: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495C36B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1AC7CDF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21</w:t>
            </w:r>
          </w:p>
          <w:p w14:paraId="013F6828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17 – 2</w:t>
            </w: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1509" w:type="dxa"/>
          </w:tcPr>
          <w:p w14:paraId="788B84CB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67 (</w:t>
            </w:r>
            <w:r>
              <w:rPr>
                <w:rFonts w:cstheme="minorHAnsi"/>
                <w:sz w:val="18"/>
                <w:szCs w:val="18"/>
                <w:lang w:val="en-US"/>
              </w:rPr>
              <w:t>20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%)</w:t>
            </w:r>
          </w:p>
          <w:p w14:paraId="1B725DC7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D846E3E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11</w:t>
            </w:r>
          </w:p>
          <w:p w14:paraId="2C85F6EC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7 </w:t>
            </w:r>
            <w:r>
              <w:rPr>
                <w:rFonts w:cstheme="minorHAnsi"/>
                <w:lang w:val="en-US"/>
              </w:rPr>
              <w:t>–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 xml:space="preserve"> 15</w:t>
            </w:r>
          </w:p>
        </w:tc>
        <w:tc>
          <w:tcPr>
            <w:tcW w:w="1439" w:type="dxa"/>
          </w:tcPr>
          <w:p w14:paraId="2A5E90A1" w14:textId="77777777" w:rsidR="00A15316" w:rsidRPr="00CE2176" w:rsidRDefault="00A15316" w:rsidP="00097BC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E2176">
              <w:rPr>
                <w:rFonts w:cstheme="minorHAnsi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  <w:r w:rsidRPr="00CE2176">
              <w:rPr>
                <w:rFonts w:cstheme="minorHAnsi"/>
                <w:sz w:val="18"/>
                <w:szCs w:val="18"/>
                <w:lang w:val="en-US"/>
              </w:rPr>
              <w:t>233</w:t>
            </w:r>
          </w:p>
        </w:tc>
      </w:tr>
    </w:tbl>
    <w:p w14:paraId="780B3781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615D5216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proofErr w:type="gramStart"/>
      <w:r w:rsidRPr="00CE2176">
        <w:rPr>
          <w:rFonts w:cstheme="minorHAnsi"/>
          <w:b/>
          <w:vertAlign w:val="superscript"/>
          <w:lang w:val="en-US"/>
        </w:rPr>
        <w:t>α</w:t>
      </w:r>
      <w:proofErr w:type="gramEnd"/>
      <w:r w:rsidRPr="00CE2176">
        <w:rPr>
          <w:rFonts w:cstheme="minorHAnsi"/>
          <w:lang w:val="en-US"/>
        </w:rPr>
        <w:t xml:space="preserve"> Of any type other than COVID-19.</w:t>
      </w:r>
    </w:p>
    <w:p w14:paraId="54230A81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CE2176">
        <w:rPr>
          <w:rFonts w:cstheme="minorHAnsi"/>
          <w:lang w:val="en-US"/>
        </w:rPr>
        <w:t xml:space="preserve">ALT: alanine aminotransferase; AST: </w:t>
      </w:r>
      <w:r w:rsidRPr="00CE2176">
        <w:rPr>
          <w:rStyle w:val="st1"/>
          <w:rFonts w:cstheme="minorHAnsi"/>
          <w:lang w:val="en-AU"/>
        </w:rPr>
        <w:t>aspartate transaminase</w:t>
      </w:r>
      <w:r w:rsidRPr="00CE2176">
        <w:rPr>
          <w:rStyle w:val="st1"/>
          <w:rFonts w:cstheme="minorHAnsi"/>
          <w:color w:val="4D5156"/>
          <w:lang w:val="en-AU"/>
        </w:rPr>
        <w:t xml:space="preserve">; </w:t>
      </w:r>
      <w:r w:rsidRPr="00CE2176">
        <w:rPr>
          <w:rFonts w:cstheme="minorHAnsi"/>
          <w:lang w:val="en-US"/>
        </w:rPr>
        <w:t xml:space="preserve">COVID-19: </w:t>
      </w:r>
      <w:r w:rsidRPr="00CE2176">
        <w:rPr>
          <w:rFonts w:cstheme="minorHAnsi"/>
          <w:color w:val="131413"/>
          <w:lang w:val="en-US"/>
        </w:rPr>
        <w:t>The viral pandemic coronavirus disease 2019; SARS-CoV-2: severe acute respiratory syndrome coronavirus-2;</w:t>
      </w:r>
      <w:r w:rsidRPr="00CE2176">
        <w:rPr>
          <w:rFonts w:cstheme="minorHAnsi"/>
          <w:lang w:val="en-US"/>
        </w:rPr>
        <w:t xml:space="preserve"> RT-PCR: reverse-transcriptase polymerase chain reaction.</w:t>
      </w:r>
    </w:p>
    <w:p w14:paraId="5F56E202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CE2176">
        <w:rPr>
          <w:rFonts w:cstheme="minorHAnsi"/>
          <w:lang w:val="en-US"/>
        </w:rPr>
        <w:t xml:space="preserve">Adverse events graded according to </w:t>
      </w:r>
      <w:r w:rsidRPr="00CE2176">
        <w:rPr>
          <w:rFonts w:cstheme="minorHAnsi"/>
          <w:color w:val="131413"/>
          <w:lang w:val="en-US"/>
        </w:rPr>
        <w:t xml:space="preserve">Common Terminology Criteria for Adverse Events </w:t>
      </w:r>
      <w:r w:rsidRPr="00CE2176">
        <w:rPr>
          <w:rFonts w:eastAsia="Times New Roman" w:cstheme="minorHAnsi"/>
          <w:lang w:val="en-US" w:eastAsia="fr-BE"/>
        </w:rPr>
        <w:t>version 5.0.</w:t>
      </w:r>
    </w:p>
    <w:p w14:paraId="23295D31" w14:textId="77777777" w:rsidR="00A15316" w:rsidRPr="00CE2176" w:rsidRDefault="00A15316" w:rsidP="00A153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04E8DAF3" w14:textId="584D6F98" w:rsidR="00A15316" w:rsidRDefault="00A15316" w:rsidP="00A15316">
      <w:pPr>
        <w:rPr>
          <w:rFonts w:cstheme="minorHAnsi"/>
          <w:b/>
          <w:lang w:val="en-US"/>
        </w:rPr>
      </w:pPr>
    </w:p>
    <w:p w14:paraId="2DBEF555" w14:textId="51ED3440" w:rsidR="00097BC0" w:rsidRDefault="00097BC0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br w:type="page"/>
      </w:r>
    </w:p>
    <w:p w14:paraId="5411DDB3" w14:textId="77777777" w:rsidR="00097BC0" w:rsidRPr="00797C3A" w:rsidRDefault="00097BC0">
      <w:pPr>
        <w:rPr>
          <w:rFonts w:cstheme="minorHAnsi"/>
          <w:b/>
          <w:lang w:val="en-US"/>
        </w:rPr>
      </w:pPr>
      <w:r w:rsidRPr="00797C3A">
        <w:rPr>
          <w:rFonts w:cstheme="minorHAnsi"/>
          <w:b/>
          <w:lang w:val="en-US"/>
        </w:rPr>
        <w:lastRenderedPageBreak/>
        <w:t xml:space="preserve">TABLE S5. </w:t>
      </w:r>
      <w:r w:rsidRPr="00797C3A">
        <w:rPr>
          <w:rFonts w:cstheme="minorHAnsi"/>
          <w:b/>
          <w:bCs/>
          <w:lang w:val="en-US"/>
        </w:rPr>
        <w:t>Landscape of treatment regimens the patients received and the number of grade 3-4 hematological adverse events, according to the SARS-CoV-2 status</w:t>
      </w:r>
      <w:r w:rsidRPr="00797C3A">
        <w:rPr>
          <w:rFonts w:cstheme="minorHAnsi"/>
          <w:b/>
          <w:lang w:val="en-US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877"/>
        <w:gridCol w:w="1594"/>
        <w:gridCol w:w="918"/>
        <w:gridCol w:w="1567"/>
      </w:tblGrid>
      <w:tr w:rsidR="00797C3A" w:rsidRPr="00797C3A" w14:paraId="77292EFB" w14:textId="77777777" w:rsidTr="0059639D">
        <w:trPr>
          <w:trHeight w:val="300"/>
        </w:trPr>
        <w:tc>
          <w:tcPr>
            <w:tcW w:w="4106" w:type="dxa"/>
            <w:vMerge w:val="restart"/>
            <w:noWrap/>
            <w:hideMark/>
          </w:tcPr>
          <w:p w14:paraId="01857A3B" w14:textId="77777777" w:rsidR="008D30CA" w:rsidRPr="00797C3A" w:rsidRDefault="008D30CA" w:rsidP="00097BC0">
            <w:pPr>
              <w:jc w:val="center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</w:p>
        </w:tc>
        <w:tc>
          <w:tcPr>
            <w:tcW w:w="2471" w:type="dxa"/>
            <w:gridSpan w:val="2"/>
            <w:noWrap/>
          </w:tcPr>
          <w:p w14:paraId="6743D7DA" w14:textId="79B23A29" w:rsidR="008D30CA" w:rsidRPr="00797C3A" w:rsidRDefault="008D30CA" w:rsidP="00097BC0">
            <w:pPr>
              <w:rPr>
                <w:rFonts w:ascii="Calibri" w:eastAsia="Times New Roman" w:hAnsi="Calibri" w:cs="Calibri"/>
                <w:b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>SARS-CoV-2 positive</w:t>
            </w:r>
          </w:p>
        </w:tc>
        <w:tc>
          <w:tcPr>
            <w:tcW w:w="2485" w:type="dxa"/>
            <w:gridSpan w:val="2"/>
            <w:noWrap/>
          </w:tcPr>
          <w:p w14:paraId="086A2E85" w14:textId="77777777" w:rsidR="008D30CA" w:rsidRPr="00797C3A" w:rsidRDefault="008D30CA" w:rsidP="0059639D">
            <w:pPr>
              <w:rPr>
                <w:rFonts w:ascii="Calibri" w:hAnsi="Calibri" w:cs="Calibri"/>
                <w:b/>
                <w:bCs/>
              </w:rPr>
            </w:pPr>
            <w:r w:rsidRPr="00797C3A">
              <w:rPr>
                <w:rFonts w:ascii="Calibri" w:hAnsi="Calibri" w:cs="Calibri"/>
                <w:b/>
                <w:bCs/>
              </w:rPr>
              <w:t>SARS-CoV2-negative</w:t>
            </w:r>
          </w:p>
          <w:p w14:paraId="5267E781" w14:textId="2D2C7517" w:rsidR="008D30CA" w:rsidRPr="00797C3A" w:rsidRDefault="008D30CA" w:rsidP="00097BC0">
            <w:pPr>
              <w:rPr>
                <w:rFonts w:ascii="Calibri" w:eastAsia="Times New Roman" w:hAnsi="Calibri" w:cs="Calibri"/>
                <w:lang w:eastAsia="fr-BE"/>
              </w:rPr>
            </w:pPr>
          </w:p>
        </w:tc>
      </w:tr>
      <w:tr w:rsidR="00797C3A" w:rsidRPr="00797C3A" w14:paraId="2480E2DD" w14:textId="77777777" w:rsidTr="0059639D">
        <w:trPr>
          <w:trHeight w:val="300"/>
        </w:trPr>
        <w:tc>
          <w:tcPr>
            <w:tcW w:w="4106" w:type="dxa"/>
            <w:vMerge/>
            <w:noWrap/>
          </w:tcPr>
          <w:p w14:paraId="3C0B8988" w14:textId="77777777" w:rsidR="008D30CA" w:rsidRPr="00797C3A" w:rsidRDefault="008D30CA" w:rsidP="00097BC0">
            <w:pPr>
              <w:jc w:val="center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</w:p>
        </w:tc>
        <w:tc>
          <w:tcPr>
            <w:tcW w:w="877" w:type="dxa"/>
            <w:noWrap/>
          </w:tcPr>
          <w:p w14:paraId="21A7F8AE" w14:textId="41DD44BF" w:rsidR="008D30CA" w:rsidRPr="00797C3A" w:rsidRDefault="008D30CA" w:rsidP="00097BC0">
            <w:pPr>
              <w:rPr>
                <w:rFonts w:ascii="Calibri" w:eastAsia="Times New Roman" w:hAnsi="Calibri" w:cs="Calibri"/>
                <w:b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>n</w:t>
            </w:r>
          </w:p>
        </w:tc>
        <w:tc>
          <w:tcPr>
            <w:tcW w:w="1594" w:type="dxa"/>
            <w:noWrap/>
          </w:tcPr>
          <w:p w14:paraId="43FBEF9F" w14:textId="560B3E67" w:rsidR="008D30CA" w:rsidRPr="00797C3A" w:rsidRDefault="008D30CA" w:rsidP="00097BC0">
            <w:pPr>
              <w:rPr>
                <w:rFonts w:ascii="Calibri" w:eastAsia="Times New Roman" w:hAnsi="Calibri" w:cs="Calibri"/>
                <w:b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 xml:space="preserve">grade 3-4 </w:t>
            </w:r>
            <w:proofErr w:type="spellStart"/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>hematological</w:t>
            </w:r>
            <w:proofErr w:type="spellEnd"/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 xml:space="preserve"> </w:t>
            </w:r>
            <w:proofErr w:type="spellStart"/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>toxicity</w:t>
            </w:r>
            <w:proofErr w:type="spellEnd"/>
          </w:p>
        </w:tc>
        <w:tc>
          <w:tcPr>
            <w:tcW w:w="918" w:type="dxa"/>
            <w:noWrap/>
          </w:tcPr>
          <w:p w14:paraId="33247A62" w14:textId="7124638E" w:rsidR="008D30CA" w:rsidRPr="00797C3A" w:rsidRDefault="008D30CA" w:rsidP="00097BC0">
            <w:pPr>
              <w:rPr>
                <w:rFonts w:ascii="Calibri" w:eastAsia="Times New Roman" w:hAnsi="Calibri" w:cs="Calibri"/>
                <w:b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>n</w:t>
            </w:r>
          </w:p>
        </w:tc>
        <w:tc>
          <w:tcPr>
            <w:tcW w:w="1567" w:type="dxa"/>
            <w:noWrap/>
          </w:tcPr>
          <w:p w14:paraId="1977D05B" w14:textId="312DF9A4" w:rsidR="008D30CA" w:rsidRPr="00797C3A" w:rsidRDefault="008D30CA" w:rsidP="00097BC0">
            <w:pPr>
              <w:rPr>
                <w:rFonts w:ascii="Calibri" w:eastAsia="Times New Roman" w:hAnsi="Calibri" w:cs="Calibri"/>
                <w:b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 xml:space="preserve">grade 3-4 </w:t>
            </w:r>
            <w:proofErr w:type="spellStart"/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>hematological</w:t>
            </w:r>
            <w:proofErr w:type="spellEnd"/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 xml:space="preserve"> </w:t>
            </w:r>
            <w:proofErr w:type="spellStart"/>
            <w:r w:rsidRPr="00797C3A">
              <w:rPr>
                <w:rFonts w:ascii="Calibri" w:eastAsia="Times New Roman" w:hAnsi="Calibri" w:cs="Calibri"/>
                <w:b/>
                <w:lang w:eastAsia="fr-BE"/>
              </w:rPr>
              <w:t>toxicity</w:t>
            </w:r>
            <w:proofErr w:type="spellEnd"/>
          </w:p>
        </w:tc>
      </w:tr>
      <w:tr w:rsidR="00797C3A" w:rsidRPr="00797C3A" w14:paraId="54F4A1DC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01FC3B5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Breast</w:t>
            </w:r>
            <w:proofErr w:type="spellEnd"/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/</w:t>
            </w:r>
            <w:proofErr w:type="spellStart"/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gynecological</w:t>
            </w:r>
            <w:proofErr w:type="spellEnd"/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447D184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6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0E1A157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19B58E3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105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651E42C6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19</w:t>
            </w:r>
          </w:p>
        </w:tc>
      </w:tr>
      <w:tr w:rsidR="00797C3A" w:rsidRPr="00797C3A" w14:paraId="3EC3D89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7F25F6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doxorubicin-cyclophosphamide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-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384283C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94" w:type="dxa"/>
            <w:noWrap/>
            <w:hideMark/>
          </w:tcPr>
          <w:p w14:paraId="6AC72EB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918" w:type="dxa"/>
            <w:noWrap/>
            <w:hideMark/>
          </w:tcPr>
          <w:p w14:paraId="7657AA6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14</w:t>
            </w:r>
          </w:p>
        </w:tc>
        <w:tc>
          <w:tcPr>
            <w:tcW w:w="1567" w:type="dxa"/>
            <w:noWrap/>
            <w:hideMark/>
          </w:tcPr>
          <w:p w14:paraId="1C31D4F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797C3A" w:rsidRPr="00797C3A" w14:paraId="4EA6ED2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A587F3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val="en-US" w:eastAsia="fr-BE"/>
              </w:rPr>
            </w:pPr>
            <w:r w:rsidRPr="00797C3A">
              <w:rPr>
                <w:rFonts w:ascii="Calibri" w:eastAsia="Times New Roman" w:hAnsi="Calibri" w:cs="Calibri"/>
                <w:lang w:val="en-US" w:eastAsia="fr-BE"/>
              </w:rPr>
              <w:t>doxorubicin-cyclophosphamide - paclitaxel + anti-HER2</w:t>
            </w:r>
          </w:p>
        </w:tc>
        <w:tc>
          <w:tcPr>
            <w:tcW w:w="877" w:type="dxa"/>
            <w:noWrap/>
            <w:hideMark/>
          </w:tcPr>
          <w:p w14:paraId="3015CFA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4FCB1B3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918" w:type="dxa"/>
            <w:noWrap/>
            <w:hideMark/>
          </w:tcPr>
          <w:p w14:paraId="3DDF207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17</w:t>
            </w:r>
          </w:p>
        </w:tc>
        <w:tc>
          <w:tcPr>
            <w:tcW w:w="1567" w:type="dxa"/>
            <w:noWrap/>
            <w:hideMark/>
          </w:tcPr>
          <w:p w14:paraId="33EE0E4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</w:tr>
      <w:tr w:rsidR="00797C3A" w:rsidRPr="00797C3A" w14:paraId="07120BA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4E584F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maintenance anti-HER2</w:t>
            </w:r>
          </w:p>
        </w:tc>
        <w:tc>
          <w:tcPr>
            <w:tcW w:w="877" w:type="dxa"/>
            <w:noWrap/>
            <w:hideMark/>
          </w:tcPr>
          <w:p w14:paraId="242B5C6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94" w:type="dxa"/>
            <w:noWrap/>
            <w:hideMark/>
          </w:tcPr>
          <w:p w14:paraId="2E85101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1C659E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25</w:t>
            </w:r>
          </w:p>
        </w:tc>
        <w:tc>
          <w:tcPr>
            <w:tcW w:w="1567" w:type="dxa"/>
            <w:noWrap/>
            <w:hideMark/>
          </w:tcPr>
          <w:p w14:paraId="7173EB2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627C1619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A557AC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carboplatin-paclitaxel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1C54FDB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39616E6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FF9189F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9</w:t>
            </w:r>
          </w:p>
        </w:tc>
        <w:tc>
          <w:tcPr>
            <w:tcW w:w="1567" w:type="dxa"/>
            <w:noWrap/>
            <w:hideMark/>
          </w:tcPr>
          <w:p w14:paraId="023265E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</w:tr>
      <w:tr w:rsidR="00797C3A" w:rsidRPr="00797C3A" w14:paraId="2B8E030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D68AC5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5FU</w:t>
            </w:r>
          </w:p>
        </w:tc>
        <w:tc>
          <w:tcPr>
            <w:tcW w:w="877" w:type="dxa"/>
            <w:noWrap/>
            <w:hideMark/>
          </w:tcPr>
          <w:p w14:paraId="43A8DF6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0900D3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15724A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3725432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202798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2166DC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capecitabine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317D023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23C9E86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13E640D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35153A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0F0D257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13FCACF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capecitabine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anti-HER2</w:t>
            </w:r>
          </w:p>
        </w:tc>
        <w:tc>
          <w:tcPr>
            <w:tcW w:w="877" w:type="dxa"/>
            <w:noWrap/>
            <w:hideMark/>
          </w:tcPr>
          <w:p w14:paraId="5F84AC2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FCCB93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BE97E0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77944AF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0535727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66365E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Carboplatin</w:t>
            </w:r>
            <w:proofErr w:type="spellEnd"/>
          </w:p>
        </w:tc>
        <w:tc>
          <w:tcPr>
            <w:tcW w:w="877" w:type="dxa"/>
            <w:noWrap/>
            <w:hideMark/>
          </w:tcPr>
          <w:p w14:paraId="2E492BA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81D871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FD4E8E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15F8CF4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2457B7A6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E7559F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 xml:space="preserve">PARP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inhibitor</w:t>
            </w:r>
            <w:proofErr w:type="spellEnd"/>
          </w:p>
        </w:tc>
        <w:tc>
          <w:tcPr>
            <w:tcW w:w="877" w:type="dxa"/>
            <w:noWrap/>
            <w:hideMark/>
          </w:tcPr>
          <w:p w14:paraId="2708E93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BE7BB5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40A188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325C91F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15BC54B6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42D20C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Carboplatin-gemcitabine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624EC14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25A15A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4FDF62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2DD9C08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797C3A" w:rsidRPr="00797C3A" w14:paraId="55214A0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50A972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Navelbine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325535C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9FD6E0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A72249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67F24A8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4ABEC063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921982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eribuline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18D5FC9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6446DA6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D34B2A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</w:t>
            </w:r>
          </w:p>
        </w:tc>
        <w:tc>
          <w:tcPr>
            <w:tcW w:w="1567" w:type="dxa"/>
            <w:noWrap/>
            <w:hideMark/>
          </w:tcPr>
          <w:p w14:paraId="39B75ED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797C3A" w:rsidRPr="00797C3A" w14:paraId="712FF838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12E78516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eribuline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anti-HER2</w:t>
            </w:r>
          </w:p>
        </w:tc>
        <w:tc>
          <w:tcPr>
            <w:tcW w:w="877" w:type="dxa"/>
            <w:noWrap/>
            <w:hideMark/>
          </w:tcPr>
          <w:p w14:paraId="56E95EC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1E5E49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B7E543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387164A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2D2CBEC6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8525F1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Nab-paclitaxel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relacolirant</w:t>
            </w:r>
            <w:proofErr w:type="spellEnd"/>
          </w:p>
        </w:tc>
        <w:tc>
          <w:tcPr>
            <w:tcW w:w="877" w:type="dxa"/>
            <w:noWrap/>
            <w:hideMark/>
          </w:tcPr>
          <w:p w14:paraId="6B172B8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2ECE38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4E0BE95" w14:textId="29D0E223" w:rsidR="00097BC0" w:rsidRPr="00797C3A" w:rsidRDefault="00E30344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3CFC113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6408C6E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89F855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anti-PD1</w:t>
            </w:r>
          </w:p>
        </w:tc>
        <w:tc>
          <w:tcPr>
            <w:tcW w:w="877" w:type="dxa"/>
            <w:noWrap/>
            <w:hideMark/>
          </w:tcPr>
          <w:p w14:paraId="0ACAA15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A9D28F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1A38ED0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6</w:t>
            </w:r>
          </w:p>
        </w:tc>
        <w:tc>
          <w:tcPr>
            <w:tcW w:w="1567" w:type="dxa"/>
            <w:noWrap/>
            <w:hideMark/>
          </w:tcPr>
          <w:p w14:paraId="14E953C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7B8848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558313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 xml:space="preserve">anti-CD25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antibody</w:t>
            </w:r>
            <w:proofErr w:type="spellEnd"/>
          </w:p>
        </w:tc>
        <w:tc>
          <w:tcPr>
            <w:tcW w:w="877" w:type="dxa"/>
            <w:noWrap/>
            <w:hideMark/>
          </w:tcPr>
          <w:p w14:paraId="2364582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B97B0B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562DAF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1C77B71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56CE27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3CC1740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trastuzumab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emtansine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648D1ED6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4E4DFF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B70F9F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12</w:t>
            </w:r>
          </w:p>
        </w:tc>
        <w:tc>
          <w:tcPr>
            <w:tcW w:w="1567" w:type="dxa"/>
            <w:noWrap/>
            <w:hideMark/>
          </w:tcPr>
          <w:p w14:paraId="283286DF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797C3A" w:rsidRPr="00797C3A" w14:paraId="01497DB6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2D37E33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Genito-urinary</w:t>
            </w:r>
            <w:proofErr w:type="spellEnd"/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541395F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0E6DAD7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20A40AD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26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5041A45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</w:tr>
      <w:tr w:rsidR="00797C3A" w:rsidRPr="00797C3A" w14:paraId="286438B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B68712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bleomycin-etoposid-cisplatin</w:t>
            </w:r>
            <w:proofErr w:type="spellEnd"/>
          </w:p>
        </w:tc>
        <w:tc>
          <w:tcPr>
            <w:tcW w:w="877" w:type="dxa"/>
            <w:noWrap/>
            <w:hideMark/>
          </w:tcPr>
          <w:p w14:paraId="70C8D9C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6458788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1155C1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67" w:type="dxa"/>
            <w:noWrap/>
            <w:hideMark/>
          </w:tcPr>
          <w:p w14:paraId="1B79BD6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6E6E1E2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7DFA61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Cabazitaxel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49F34DE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601057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03C737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6A25602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566B0F17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2745E8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docetaxel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555B99E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62B9DC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2511FA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3D39331F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267AB33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42ED59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platinum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salt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-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gemcitabine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73C52C2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6E3C427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18CDB43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26870FE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2516725E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C392C3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enfortumab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vedotin</w:t>
            </w:r>
            <w:proofErr w:type="spellEnd"/>
          </w:p>
        </w:tc>
        <w:tc>
          <w:tcPr>
            <w:tcW w:w="877" w:type="dxa"/>
            <w:noWrap/>
            <w:hideMark/>
          </w:tcPr>
          <w:p w14:paraId="486192B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62466FC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33B752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5B09E15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1C5B463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92E369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anti-PD1</w:t>
            </w:r>
          </w:p>
        </w:tc>
        <w:tc>
          <w:tcPr>
            <w:tcW w:w="877" w:type="dxa"/>
            <w:noWrap/>
            <w:hideMark/>
          </w:tcPr>
          <w:p w14:paraId="2CF24DA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6698C12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D35C5D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12</w:t>
            </w:r>
          </w:p>
        </w:tc>
        <w:tc>
          <w:tcPr>
            <w:tcW w:w="1567" w:type="dxa"/>
            <w:noWrap/>
            <w:hideMark/>
          </w:tcPr>
          <w:p w14:paraId="62F37B1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5A1DE2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8A6190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anti-PD1 + anti-VEGF</w:t>
            </w:r>
          </w:p>
        </w:tc>
        <w:tc>
          <w:tcPr>
            <w:tcW w:w="877" w:type="dxa"/>
            <w:noWrap/>
            <w:hideMark/>
          </w:tcPr>
          <w:p w14:paraId="671BCE7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0CC23F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28C7CD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029D3FB6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26B281D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DD4E22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 xml:space="preserve">anti-PDL1 + PARP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inhibitor</w:t>
            </w:r>
            <w:proofErr w:type="spellEnd"/>
          </w:p>
        </w:tc>
        <w:tc>
          <w:tcPr>
            <w:tcW w:w="877" w:type="dxa"/>
            <w:noWrap/>
            <w:hideMark/>
          </w:tcPr>
          <w:p w14:paraId="3AF5BEE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0AA572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1DD35F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3E6C790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94A64BB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3EED5B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anti-PSMA + anti-CD3</w:t>
            </w:r>
          </w:p>
        </w:tc>
        <w:tc>
          <w:tcPr>
            <w:tcW w:w="877" w:type="dxa"/>
            <w:noWrap/>
            <w:hideMark/>
          </w:tcPr>
          <w:p w14:paraId="3C89F75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3E2BC5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C60397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128A28C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5BD31407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1607340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anti-VEGF</w:t>
            </w:r>
          </w:p>
        </w:tc>
        <w:tc>
          <w:tcPr>
            <w:tcW w:w="877" w:type="dxa"/>
            <w:noWrap/>
            <w:hideMark/>
          </w:tcPr>
          <w:p w14:paraId="2D62A43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C429F0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2DADF1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1ACC37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1479B3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BB4370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androgen</w:t>
            </w:r>
            <w:proofErr w:type="spellEnd"/>
          </w:p>
        </w:tc>
        <w:tc>
          <w:tcPr>
            <w:tcW w:w="877" w:type="dxa"/>
            <w:noWrap/>
            <w:hideMark/>
          </w:tcPr>
          <w:p w14:paraId="5BB0A46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22A08DA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4668E3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6D6AB25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72CD4AE7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2319E25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Lung</w:t>
            </w:r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330D3C9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4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1DDB031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7611673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54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14B159C3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8</w:t>
            </w:r>
          </w:p>
        </w:tc>
      </w:tr>
      <w:tr w:rsidR="00797C3A" w:rsidRPr="00797C3A" w14:paraId="1633CF73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8BF818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Pemetrexed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anti-PD1</w:t>
            </w:r>
          </w:p>
        </w:tc>
        <w:tc>
          <w:tcPr>
            <w:tcW w:w="877" w:type="dxa"/>
            <w:noWrap/>
            <w:hideMark/>
          </w:tcPr>
          <w:p w14:paraId="75D994A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3727A3E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6C6BBF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1126BD2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14C8FB78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CAA246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Docetaxel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anti-VEGF</w:t>
            </w:r>
          </w:p>
        </w:tc>
        <w:tc>
          <w:tcPr>
            <w:tcW w:w="877" w:type="dxa"/>
            <w:noWrap/>
            <w:hideMark/>
          </w:tcPr>
          <w:p w14:paraId="0644458A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042C6DB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918" w:type="dxa"/>
            <w:noWrap/>
            <w:hideMark/>
          </w:tcPr>
          <w:p w14:paraId="377AC4C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67" w:type="dxa"/>
            <w:noWrap/>
            <w:hideMark/>
          </w:tcPr>
          <w:p w14:paraId="7BDAD276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C094D26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D63F52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val="en-US" w:eastAsia="fr-BE"/>
              </w:rPr>
            </w:pPr>
            <w:r w:rsidRPr="00797C3A">
              <w:rPr>
                <w:rFonts w:ascii="Calibri" w:eastAsia="Times New Roman" w:hAnsi="Calibri" w:cs="Calibri"/>
                <w:lang w:val="en-US" w:eastAsia="fr-BE"/>
              </w:rPr>
              <w:t>docetaxel + targeted therapy (other than anti-VEGF)</w:t>
            </w:r>
          </w:p>
        </w:tc>
        <w:tc>
          <w:tcPr>
            <w:tcW w:w="877" w:type="dxa"/>
            <w:noWrap/>
            <w:hideMark/>
          </w:tcPr>
          <w:p w14:paraId="7EC08260" w14:textId="65C40687" w:rsidR="00097BC0" w:rsidRPr="00797C3A" w:rsidRDefault="0059639D" w:rsidP="0059639D">
            <w:pPr>
              <w:rPr>
                <w:rFonts w:ascii="Calibri" w:eastAsia="Times New Roman" w:hAnsi="Calibri" w:cs="Calibri"/>
                <w:lang w:val="en-US" w:eastAsia="fr-BE"/>
              </w:rPr>
            </w:pPr>
            <w:r w:rsidRPr="00797C3A">
              <w:rPr>
                <w:rFonts w:ascii="Calibri" w:eastAsia="Times New Roman" w:hAnsi="Calibri" w:cs="Calibri"/>
                <w:lang w:val="en-US"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A56997B" w14:textId="1343DB62" w:rsidR="00097BC0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74AE03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7E88AAB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21B791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BE1869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anti-PD1/PDL1</w:t>
            </w:r>
          </w:p>
        </w:tc>
        <w:tc>
          <w:tcPr>
            <w:tcW w:w="877" w:type="dxa"/>
            <w:noWrap/>
            <w:hideMark/>
          </w:tcPr>
          <w:p w14:paraId="45F53C4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6C154494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6F4E019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28</w:t>
            </w:r>
          </w:p>
        </w:tc>
        <w:tc>
          <w:tcPr>
            <w:tcW w:w="1567" w:type="dxa"/>
            <w:noWrap/>
            <w:hideMark/>
          </w:tcPr>
          <w:p w14:paraId="7B45DC2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49C7901B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3300644F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antiCTLA4</w:t>
            </w:r>
          </w:p>
        </w:tc>
        <w:tc>
          <w:tcPr>
            <w:tcW w:w="877" w:type="dxa"/>
            <w:noWrap/>
            <w:hideMark/>
          </w:tcPr>
          <w:p w14:paraId="3114EA17" w14:textId="5BE2CFC4" w:rsidR="00097BC0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A654176" w14:textId="22CEAA56" w:rsidR="00097BC0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98CFBD2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60A58AB8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BB36A4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7F03EC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lastRenderedPageBreak/>
              <w:t>carboplatin-paclitaxel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anti-PD1/PDL1</w:t>
            </w:r>
          </w:p>
        </w:tc>
        <w:tc>
          <w:tcPr>
            <w:tcW w:w="877" w:type="dxa"/>
            <w:noWrap/>
            <w:hideMark/>
          </w:tcPr>
          <w:p w14:paraId="26A5A333" w14:textId="45EFA48E" w:rsidR="00097BC0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B72B0DF" w14:textId="551A9927" w:rsidR="00097BC0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9F83095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016C883E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22498E7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D00B84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carboplatin-paclitaxel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anti-VEGF + anti-PDL1</w:t>
            </w:r>
          </w:p>
        </w:tc>
        <w:tc>
          <w:tcPr>
            <w:tcW w:w="877" w:type="dxa"/>
            <w:noWrap/>
            <w:hideMark/>
          </w:tcPr>
          <w:p w14:paraId="4FAB421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7813E171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DBCB1E0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3B00A1BC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DF99DF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AEAB3DB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platinum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salt-pemetrexed</w:t>
            </w:r>
            <w:proofErr w:type="spellEnd"/>
          </w:p>
        </w:tc>
        <w:tc>
          <w:tcPr>
            <w:tcW w:w="877" w:type="dxa"/>
            <w:noWrap/>
            <w:hideMark/>
          </w:tcPr>
          <w:p w14:paraId="1902CFD9" w14:textId="5A3E6053" w:rsidR="00097BC0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BEC71E7" w14:textId="6BEB4F27" w:rsidR="00097BC0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8DA7BFD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50D38747" w14:textId="77777777" w:rsidR="00097BC0" w:rsidRPr="00797C3A" w:rsidRDefault="00097BC0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3278FA79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C2EBBA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cisplatin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etoposide</w:t>
            </w:r>
            <w:proofErr w:type="spellEnd"/>
          </w:p>
        </w:tc>
        <w:tc>
          <w:tcPr>
            <w:tcW w:w="877" w:type="dxa"/>
            <w:noWrap/>
            <w:hideMark/>
          </w:tcPr>
          <w:p w14:paraId="37E250E9" w14:textId="4374D1C1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046C08F" w14:textId="739FA6D0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555CD1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37AAE75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797C3A" w:rsidRPr="00797C3A" w14:paraId="065F5C6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62DCAF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val="en-US" w:eastAsia="fr-BE"/>
              </w:rPr>
            </w:pPr>
            <w:r w:rsidRPr="00797C3A">
              <w:rPr>
                <w:rFonts w:ascii="Calibri" w:eastAsia="Times New Roman" w:hAnsi="Calibri" w:cs="Calibri"/>
                <w:lang w:val="en-US" w:eastAsia="fr-BE"/>
              </w:rPr>
              <w:t>platinum salt-etoposide + anti-PD1</w:t>
            </w:r>
          </w:p>
        </w:tc>
        <w:tc>
          <w:tcPr>
            <w:tcW w:w="877" w:type="dxa"/>
            <w:noWrap/>
            <w:hideMark/>
          </w:tcPr>
          <w:p w14:paraId="05CFA1B3" w14:textId="350EFB86" w:rsidR="0059639D" w:rsidRPr="00797C3A" w:rsidRDefault="0059639D" w:rsidP="0059639D">
            <w:pPr>
              <w:rPr>
                <w:rFonts w:ascii="Calibri" w:eastAsia="Times New Roman" w:hAnsi="Calibri" w:cs="Calibri"/>
                <w:lang w:val="en-US"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97B0634" w14:textId="1AD40133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FA9B8E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3D266E3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647763C7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13695B4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cisplatin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navelbine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4BE05810" w14:textId="4F0EE8D8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89F3567" w14:textId="0A077E10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ED0973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7346214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A5F38C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33BB21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navelbine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342D0729" w14:textId="5C7BEC40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E7876B4" w14:textId="1923352F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E6EA3D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658F6D4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40C61476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211B57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Pemetrexed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 </w:t>
            </w:r>
          </w:p>
        </w:tc>
        <w:tc>
          <w:tcPr>
            <w:tcW w:w="877" w:type="dxa"/>
            <w:noWrap/>
            <w:hideMark/>
          </w:tcPr>
          <w:p w14:paraId="3C6B25D1" w14:textId="76BC0F0F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596945F" w14:textId="279A9B20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CC6EB5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6640032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D658F0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A0BC12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Pemetrexed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anti-PDL1</w:t>
            </w:r>
          </w:p>
        </w:tc>
        <w:tc>
          <w:tcPr>
            <w:tcW w:w="877" w:type="dxa"/>
            <w:noWrap/>
            <w:hideMark/>
          </w:tcPr>
          <w:p w14:paraId="7FFE6157" w14:textId="219554FB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CE934D3" w14:textId="78E9DCE6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99C63F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7FB4928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0412C6AB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C2C8E2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val="en-US" w:eastAsia="fr-BE"/>
              </w:rPr>
            </w:pPr>
            <w:r w:rsidRPr="00797C3A">
              <w:rPr>
                <w:rFonts w:ascii="Calibri" w:eastAsia="Times New Roman" w:hAnsi="Calibri" w:cs="Calibri"/>
                <w:lang w:val="en-US" w:eastAsia="fr-BE"/>
              </w:rPr>
              <w:t>platinum salt-</w:t>
            </w:r>
            <w:proofErr w:type="spellStart"/>
            <w:r w:rsidRPr="00797C3A">
              <w:rPr>
                <w:rFonts w:ascii="Calibri" w:eastAsia="Times New Roman" w:hAnsi="Calibri" w:cs="Calibri"/>
                <w:lang w:val="en-US" w:eastAsia="fr-BE"/>
              </w:rPr>
              <w:t>pemetrexed</w:t>
            </w:r>
            <w:proofErr w:type="spellEnd"/>
            <w:r w:rsidRPr="00797C3A">
              <w:rPr>
                <w:rFonts w:ascii="Calibri" w:eastAsia="Times New Roman" w:hAnsi="Calibri" w:cs="Calibri"/>
                <w:lang w:val="en-US" w:eastAsia="fr-BE"/>
              </w:rPr>
              <w:t xml:space="preserve"> + anti-PD1</w:t>
            </w:r>
          </w:p>
        </w:tc>
        <w:tc>
          <w:tcPr>
            <w:tcW w:w="877" w:type="dxa"/>
            <w:noWrap/>
            <w:hideMark/>
          </w:tcPr>
          <w:p w14:paraId="6456581D" w14:textId="3ECC5AD7" w:rsidR="0059639D" w:rsidRPr="00797C3A" w:rsidRDefault="0059639D" w:rsidP="0059639D">
            <w:pPr>
              <w:rPr>
                <w:rFonts w:ascii="Calibri" w:eastAsia="Times New Roman" w:hAnsi="Calibri" w:cs="Calibri"/>
                <w:lang w:val="en-US"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F7F4A97" w14:textId="40C5CA8A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15D7EF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6ADB8F3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04C6498E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F5C47E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trastuzumab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emtansine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723ED163" w14:textId="7EF7E134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6EF3C1D1" w14:textId="06877644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185F5CB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1D73F68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B175AD6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4600874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Digestive tract</w:t>
            </w:r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1D51AB1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7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611C9EF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220A4F6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86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00940F3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16</w:t>
            </w:r>
          </w:p>
        </w:tc>
      </w:tr>
      <w:tr w:rsidR="00797C3A" w:rsidRPr="00797C3A" w14:paraId="53679B72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A0498A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5FU-bevacizumab</w:t>
            </w:r>
          </w:p>
        </w:tc>
        <w:tc>
          <w:tcPr>
            <w:tcW w:w="877" w:type="dxa"/>
            <w:noWrap/>
            <w:hideMark/>
          </w:tcPr>
          <w:p w14:paraId="7D6082CC" w14:textId="65EE58F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A86C74A" w14:textId="03D7F8F1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1F98536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31C4511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4738C0CF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8C3582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5FU-atezolizumab</w:t>
            </w:r>
          </w:p>
        </w:tc>
        <w:tc>
          <w:tcPr>
            <w:tcW w:w="877" w:type="dxa"/>
            <w:noWrap/>
            <w:hideMark/>
          </w:tcPr>
          <w:p w14:paraId="091AA88B" w14:textId="0F75D6AC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EC08914" w14:textId="36B942E7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1B57A10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BC95E7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0015FD99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749A20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5FU-trastuzumab</w:t>
            </w:r>
          </w:p>
        </w:tc>
        <w:tc>
          <w:tcPr>
            <w:tcW w:w="877" w:type="dxa"/>
            <w:noWrap/>
            <w:hideMark/>
          </w:tcPr>
          <w:p w14:paraId="0EDA0F23" w14:textId="7C48572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E83595A" w14:textId="7E447F0E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007AEE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71CDD29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794AAA73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6AE965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5FU-nal-irinotecan</w:t>
            </w:r>
          </w:p>
        </w:tc>
        <w:tc>
          <w:tcPr>
            <w:tcW w:w="877" w:type="dxa"/>
            <w:noWrap/>
            <w:hideMark/>
          </w:tcPr>
          <w:p w14:paraId="52CA9DEA" w14:textId="1EF7F9A6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218E95B" w14:textId="2A311632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0BD2F9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4D84E9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D96427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079EA3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5FU-panitumumab</w:t>
            </w:r>
          </w:p>
        </w:tc>
        <w:tc>
          <w:tcPr>
            <w:tcW w:w="877" w:type="dxa"/>
            <w:noWrap/>
            <w:hideMark/>
          </w:tcPr>
          <w:p w14:paraId="201A7A13" w14:textId="382D3B2E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2C9F2AF" w14:textId="3A442456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86FFDD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4B6ADC6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C51F707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87FDFE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Capecitabine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0CBCE474" w14:textId="6332BBCD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594F993" w14:textId="2C5B8908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F37688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BB1BAA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CDED86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F7E8C0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Capecitabine-bevacizumab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24CEC32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2B20B9F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18BA8B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05D4B98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828650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1C207EC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Capecitabine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-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nivolumab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25AD255D" w14:textId="203C74BB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E7F1EAC" w14:textId="4A57008D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DC8AE0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46C96B5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08E5BDD3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0B9087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Capecitabine-oxaliplatin</w:t>
            </w:r>
            <w:proofErr w:type="spellEnd"/>
          </w:p>
        </w:tc>
        <w:tc>
          <w:tcPr>
            <w:tcW w:w="877" w:type="dxa"/>
            <w:noWrap/>
            <w:hideMark/>
          </w:tcPr>
          <w:p w14:paraId="5585F91F" w14:textId="06BCFA2B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FB2EFD6" w14:textId="1AD5E80A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EA78DF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</w:t>
            </w:r>
          </w:p>
        </w:tc>
        <w:tc>
          <w:tcPr>
            <w:tcW w:w="1567" w:type="dxa"/>
            <w:noWrap/>
            <w:hideMark/>
          </w:tcPr>
          <w:p w14:paraId="5CFD9FB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0E3A715D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0B008E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Cisplatin-5FU-trastuzumab</w:t>
            </w:r>
          </w:p>
        </w:tc>
        <w:tc>
          <w:tcPr>
            <w:tcW w:w="877" w:type="dxa"/>
            <w:noWrap/>
            <w:hideMark/>
          </w:tcPr>
          <w:p w14:paraId="2C52DAD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01A332D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CE1504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67" w:type="dxa"/>
            <w:noWrap/>
            <w:hideMark/>
          </w:tcPr>
          <w:p w14:paraId="1AD23B5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2BA23598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31BB59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Cisplatin-Gemcitabine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0911E2D5" w14:textId="7FF0A30B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E37C6CB" w14:textId="5AEC7A13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CD2232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</w:t>
            </w:r>
          </w:p>
        </w:tc>
        <w:tc>
          <w:tcPr>
            <w:tcW w:w="1567" w:type="dxa"/>
            <w:noWrap/>
            <w:hideMark/>
          </w:tcPr>
          <w:p w14:paraId="749C4F7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2C3DB5D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8EED14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Folfiri</w:t>
            </w:r>
            <w:proofErr w:type="spellEnd"/>
          </w:p>
        </w:tc>
        <w:tc>
          <w:tcPr>
            <w:tcW w:w="877" w:type="dxa"/>
            <w:noWrap/>
            <w:hideMark/>
          </w:tcPr>
          <w:p w14:paraId="4CDF481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2CDD762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918" w:type="dxa"/>
            <w:noWrap/>
            <w:hideMark/>
          </w:tcPr>
          <w:p w14:paraId="470A307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6</w:t>
            </w:r>
          </w:p>
        </w:tc>
        <w:tc>
          <w:tcPr>
            <w:tcW w:w="1567" w:type="dxa"/>
            <w:noWrap/>
            <w:hideMark/>
          </w:tcPr>
          <w:p w14:paraId="6CF2734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797C3A" w:rsidRPr="00797C3A" w14:paraId="0E030B4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676294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Folfiri+cetuximab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>/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panitumumab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0E19CA9B" w14:textId="7EBD29A4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E7E58EE" w14:textId="58C1586E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02653E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4</w:t>
            </w:r>
          </w:p>
        </w:tc>
        <w:tc>
          <w:tcPr>
            <w:tcW w:w="1567" w:type="dxa"/>
            <w:noWrap/>
            <w:hideMark/>
          </w:tcPr>
          <w:p w14:paraId="796E0D5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6E1999A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5D3F3F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Folfiri+bevacizumab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4F43106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5AD9898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67CC8E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5C34BBE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0540317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727BA5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Folfirinox+bevacizumab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7A245107" w14:textId="67738E1A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E4566F0" w14:textId="07B949E7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78AE68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6</w:t>
            </w:r>
          </w:p>
        </w:tc>
        <w:tc>
          <w:tcPr>
            <w:tcW w:w="1567" w:type="dxa"/>
            <w:noWrap/>
            <w:hideMark/>
          </w:tcPr>
          <w:p w14:paraId="16BA544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3BD4876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AB5630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Folfox</w:t>
            </w:r>
            <w:proofErr w:type="spellEnd"/>
          </w:p>
        </w:tc>
        <w:tc>
          <w:tcPr>
            <w:tcW w:w="877" w:type="dxa"/>
            <w:noWrap/>
            <w:hideMark/>
          </w:tcPr>
          <w:p w14:paraId="6BA4554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94" w:type="dxa"/>
            <w:noWrap/>
            <w:hideMark/>
          </w:tcPr>
          <w:p w14:paraId="1A69B52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4568F8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12</w:t>
            </w:r>
          </w:p>
        </w:tc>
        <w:tc>
          <w:tcPr>
            <w:tcW w:w="1567" w:type="dxa"/>
            <w:noWrap/>
            <w:hideMark/>
          </w:tcPr>
          <w:p w14:paraId="67CCEE0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797C3A" w:rsidRPr="00797C3A" w14:paraId="1E10867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35AE30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folfox-bevacizumab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30C4DD10" w14:textId="0121C161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B616DE8" w14:textId="07044676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3C20E8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36B3780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31660B3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B03B94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folfox-cetuximab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>/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panitumumab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58E8CE02" w14:textId="4A0FD464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634197C" w14:textId="5C53D628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7C2A66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1177918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4DC0EF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C88948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Gemcitabine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1EB6252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4CBB3E0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918" w:type="dxa"/>
            <w:noWrap/>
            <w:hideMark/>
          </w:tcPr>
          <w:p w14:paraId="4647609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3B52719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7F81AFDF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937B9A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Gemcitabine-nab-paclitaxel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19DB23C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6F83B6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C0C659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8</w:t>
            </w:r>
          </w:p>
        </w:tc>
        <w:tc>
          <w:tcPr>
            <w:tcW w:w="1567" w:type="dxa"/>
            <w:noWrap/>
            <w:hideMark/>
          </w:tcPr>
          <w:p w14:paraId="02A1428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</w:tr>
      <w:tr w:rsidR="00797C3A" w:rsidRPr="00797C3A" w14:paraId="75C655F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D44E9C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gemcitabine-oxaliplatin</w:t>
            </w:r>
            <w:proofErr w:type="spellEnd"/>
          </w:p>
        </w:tc>
        <w:tc>
          <w:tcPr>
            <w:tcW w:w="877" w:type="dxa"/>
            <w:noWrap/>
            <w:hideMark/>
          </w:tcPr>
          <w:p w14:paraId="47C8B009" w14:textId="15F9582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9162D12" w14:textId="19B7818C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2CC09A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489ACD6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78DBE45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4DD8A8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irinotecan-bevacizumab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521818C3" w14:textId="2FF1A63C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17AC1C4" w14:textId="6483257C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D68364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1F6EC8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1C81ACFB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6D3780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irinotecan-avelumab-cetuximab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19B1A680" w14:textId="290758DF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F4D482D" w14:textId="19E924BA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2D6D1B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663864D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2EDC2F4E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35D5CBF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trifluridine-tipiracil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GM102</w:t>
            </w:r>
          </w:p>
        </w:tc>
        <w:tc>
          <w:tcPr>
            <w:tcW w:w="877" w:type="dxa"/>
            <w:noWrap/>
            <w:hideMark/>
          </w:tcPr>
          <w:p w14:paraId="65FF623A" w14:textId="2032B283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168498D" w14:textId="53F7153E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8DA711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5</w:t>
            </w:r>
          </w:p>
        </w:tc>
        <w:tc>
          <w:tcPr>
            <w:tcW w:w="1567" w:type="dxa"/>
            <w:noWrap/>
            <w:hideMark/>
          </w:tcPr>
          <w:p w14:paraId="1F30D15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4</w:t>
            </w:r>
          </w:p>
        </w:tc>
      </w:tr>
      <w:tr w:rsidR="00797C3A" w:rsidRPr="00797C3A" w14:paraId="2A3CD2E1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00F935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paclitaxel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ramucirumab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009509F7" w14:textId="22B720F9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0ABFE87" w14:textId="6678BDDB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11506AE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552291B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4FA685F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A72BA7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1E68079A" w14:textId="41186CC0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7F86468" w14:textId="6110D4B2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F30ABD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793E456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F9B05E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582F56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anti-PD1</w:t>
            </w:r>
          </w:p>
        </w:tc>
        <w:tc>
          <w:tcPr>
            <w:tcW w:w="877" w:type="dxa"/>
            <w:noWrap/>
            <w:hideMark/>
          </w:tcPr>
          <w:p w14:paraId="3C0E4C89" w14:textId="75361A84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B9AFA04" w14:textId="37A42494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376218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6</w:t>
            </w:r>
          </w:p>
        </w:tc>
        <w:tc>
          <w:tcPr>
            <w:tcW w:w="1567" w:type="dxa"/>
            <w:noWrap/>
            <w:hideMark/>
          </w:tcPr>
          <w:p w14:paraId="75F1FD9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7CDE7306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93EBD5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panitumumab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56F2C2EB" w14:textId="49357BCA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3A2C8511" w14:textId="1C543050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8F9B2E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7E50CD3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10AA8C72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CEFB3A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cetuximab-encorafenib-cobimetinib</w:t>
            </w:r>
            <w:proofErr w:type="spellEnd"/>
          </w:p>
        </w:tc>
        <w:tc>
          <w:tcPr>
            <w:tcW w:w="877" w:type="dxa"/>
            <w:noWrap/>
            <w:hideMark/>
          </w:tcPr>
          <w:p w14:paraId="12CCCF7D" w14:textId="64CE2AE0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640A794" w14:textId="544FCDF5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969C95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3A5CAEC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1A67D21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79DABE1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Skin</w:t>
            </w:r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57BA650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24C3534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745F97E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30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1254289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502947E2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B1B250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Anti-PD-1</w:t>
            </w:r>
          </w:p>
        </w:tc>
        <w:tc>
          <w:tcPr>
            <w:tcW w:w="877" w:type="dxa"/>
            <w:noWrap/>
            <w:hideMark/>
          </w:tcPr>
          <w:p w14:paraId="4B67F5FA" w14:textId="16E0F3C4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6E544465" w14:textId="4EF45C60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1D0C8F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28</w:t>
            </w:r>
          </w:p>
        </w:tc>
        <w:tc>
          <w:tcPr>
            <w:tcW w:w="1567" w:type="dxa"/>
            <w:noWrap/>
            <w:hideMark/>
          </w:tcPr>
          <w:p w14:paraId="31BA38F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7FE0D8F8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AB77A3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IMCgp100</w:t>
            </w:r>
          </w:p>
        </w:tc>
        <w:tc>
          <w:tcPr>
            <w:tcW w:w="877" w:type="dxa"/>
            <w:noWrap/>
            <w:hideMark/>
          </w:tcPr>
          <w:p w14:paraId="4BD9B839" w14:textId="0F88B53B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A7D4DC7" w14:textId="0A9D508F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41DBAC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739395A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8B5D1A8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6FF0900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lastRenderedPageBreak/>
              <w:t xml:space="preserve"> Head and neck</w:t>
            </w:r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7AD1AEE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5930092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22DC9F7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18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04DDB6A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3EAFB2A3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238E67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5BEDFAD5" w14:textId="3D99FB3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3BC9F89" w14:textId="57474C83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064139A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F4E020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30206777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564DB9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Cisplatin-5FU-Pembrolizumab</w:t>
            </w:r>
          </w:p>
        </w:tc>
        <w:tc>
          <w:tcPr>
            <w:tcW w:w="877" w:type="dxa"/>
            <w:noWrap/>
            <w:hideMark/>
          </w:tcPr>
          <w:p w14:paraId="394A5CBF" w14:textId="654F2E21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4D4DA22" w14:textId="29A9A173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4C146E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25C921B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2C37D57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62E1A3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Anti-PD1/PDL1</w:t>
            </w:r>
          </w:p>
        </w:tc>
        <w:tc>
          <w:tcPr>
            <w:tcW w:w="877" w:type="dxa"/>
            <w:noWrap/>
            <w:hideMark/>
          </w:tcPr>
          <w:p w14:paraId="11B0B5F5" w14:textId="0CDB3B55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34122CA" w14:textId="517FDEC1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4E06E5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12</w:t>
            </w:r>
          </w:p>
        </w:tc>
        <w:tc>
          <w:tcPr>
            <w:tcW w:w="1567" w:type="dxa"/>
            <w:noWrap/>
            <w:hideMark/>
          </w:tcPr>
          <w:p w14:paraId="20F6842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990FAE2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505B44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cetuximab</w:t>
            </w:r>
            <w:proofErr w:type="spellEnd"/>
          </w:p>
        </w:tc>
        <w:tc>
          <w:tcPr>
            <w:tcW w:w="877" w:type="dxa"/>
            <w:noWrap/>
            <w:hideMark/>
          </w:tcPr>
          <w:p w14:paraId="76E338BA" w14:textId="319178C4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604257E" w14:textId="34D2CB33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81F183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4</w:t>
            </w:r>
          </w:p>
        </w:tc>
        <w:tc>
          <w:tcPr>
            <w:tcW w:w="1567" w:type="dxa"/>
            <w:noWrap/>
            <w:hideMark/>
          </w:tcPr>
          <w:p w14:paraId="0BF177E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A2B2227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59F58B8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Sarcoma</w:t>
            </w:r>
            <w:proofErr w:type="spellEnd"/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3BF6118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6A0A77C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2EA2C99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11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361B8E3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6E5481D8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3CA140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Doxorubicine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3A6F0C9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5141B6B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10C8D5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67" w:type="dxa"/>
            <w:noWrap/>
            <w:hideMark/>
          </w:tcPr>
          <w:p w14:paraId="3996EED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7C5F265E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3B0624F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Doxorubicine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-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Dacarbazine</w:t>
            </w:r>
            <w:proofErr w:type="spellEnd"/>
          </w:p>
        </w:tc>
        <w:tc>
          <w:tcPr>
            <w:tcW w:w="877" w:type="dxa"/>
            <w:noWrap/>
            <w:hideMark/>
          </w:tcPr>
          <w:p w14:paraId="75C50E57" w14:textId="4C352C5A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23C40E0D" w14:textId="2EF35F46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35BD8A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6594110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62743A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94FCDA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Adriamycine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-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Trabectedin</w:t>
            </w:r>
            <w:proofErr w:type="spellEnd"/>
          </w:p>
        </w:tc>
        <w:tc>
          <w:tcPr>
            <w:tcW w:w="877" w:type="dxa"/>
            <w:noWrap/>
            <w:hideMark/>
          </w:tcPr>
          <w:p w14:paraId="3591298E" w14:textId="499ACD75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1CF3F4AB" w14:textId="52C8D0DA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5FE13E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F4F095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008E339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B5C063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Trabectedin</w:t>
            </w:r>
            <w:proofErr w:type="spellEnd"/>
          </w:p>
        </w:tc>
        <w:tc>
          <w:tcPr>
            <w:tcW w:w="877" w:type="dxa"/>
            <w:noWrap/>
            <w:hideMark/>
          </w:tcPr>
          <w:p w14:paraId="64680316" w14:textId="4163B04F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054B544A" w14:textId="5B43D8C3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5ED409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4</w:t>
            </w:r>
          </w:p>
        </w:tc>
        <w:tc>
          <w:tcPr>
            <w:tcW w:w="1567" w:type="dxa"/>
            <w:noWrap/>
            <w:hideMark/>
          </w:tcPr>
          <w:p w14:paraId="69D308E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E2A554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001FE1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777D7FE9" w14:textId="54DFA654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24A0F965" w14:textId="22FCB72A" w:rsidR="0059639D" w:rsidRPr="00797C3A" w:rsidRDefault="0059639D" w:rsidP="005963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 w:rsidRPr="00797C3A"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E8C52F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785774D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38CEB017" w14:textId="77777777" w:rsidTr="0059639D">
        <w:trPr>
          <w:trHeight w:val="300"/>
        </w:trPr>
        <w:tc>
          <w:tcPr>
            <w:tcW w:w="4106" w:type="dxa"/>
            <w:shd w:val="clear" w:color="auto" w:fill="BFBFBF" w:themeFill="background1" w:themeFillShade="BF"/>
            <w:noWrap/>
            <w:hideMark/>
          </w:tcPr>
          <w:p w14:paraId="4915E09A" w14:textId="315DE2FB" w:rsidR="0059639D" w:rsidRPr="00797C3A" w:rsidRDefault="0059639D" w:rsidP="0059639D">
            <w:pPr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b/>
                <w:bCs/>
                <w:lang w:eastAsia="fr-BE"/>
              </w:rPr>
              <w:t>Other</w:t>
            </w:r>
            <w:proofErr w:type="spellEnd"/>
            <w:r w:rsidR="00E07003">
              <w:rPr>
                <w:rFonts w:ascii="Calibri" w:eastAsia="Times New Roman" w:hAnsi="Calibri" w:cs="Calibri"/>
                <w:b/>
                <w:bCs/>
                <w:lang w:eastAsia="fr-BE"/>
              </w:rPr>
              <w:t xml:space="preserve"> *</w:t>
            </w:r>
          </w:p>
        </w:tc>
        <w:tc>
          <w:tcPr>
            <w:tcW w:w="877" w:type="dxa"/>
            <w:shd w:val="clear" w:color="auto" w:fill="BFBFBF" w:themeFill="background1" w:themeFillShade="BF"/>
            <w:noWrap/>
            <w:hideMark/>
          </w:tcPr>
          <w:p w14:paraId="6756580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3</w:t>
            </w:r>
          </w:p>
        </w:tc>
        <w:tc>
          <w:tcPr>
            <w:tcW w:w="1594" w:type="dxa"/>
            <w:shd w:val="clear" w:color="auto" w:fill="BFBFBF" w:themeFill="background1" w:themeFillShade="BF"/>
            <w:noWrap/>
            <w:hideMark/>
          </w:tcPr>
          <w:p w14:paraId="767CB7F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shd w:val="clear" w:color="auto" w:fill="BFBFBF" w:themeFill="background1" w:themeFillShade="BF"/>
            <w:noWrap/>
            <w:hideMark/>
          </w:tcPr>
          <w:p w14:paraId="29AAAFB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11</w:t>
            </w:r>
          </w:p>
        </w:tc>
        <w:tc>
          <w:tcPr>
            <w:tcW w:w="1567" w:type="dxa"/>
            <w:shd w:val="clear" w:color="auto" w:fill="BFBFBF" w:themeFill="background1" w:themeFillShade="BF"/>
            <w:noWrap/>
            <w:hideMark/>
          </w:tcPr>
          <w:p w14:paraId="1423B47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19D0F8F8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C46360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5C94667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42ACF1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957C7F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779E954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44C68D7C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00EBFC7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folfox</w:t>
            </w:r>
            <w:proofErr w:type="spellEnd"/>
          </w:p>
        </w:tc>
        <w:tc>
          <w:tcPr>
            <w:tcW w:w="877" w:type="dxa"/>
            <w:noWrap/>
            <w:hideMark/>
          </w:tcPr>
          <w:p w14:paraId="784127C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76A1347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165F5B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5F907ADE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797C3A" w:rsidRPr="00797C3A" w14:paraId="3BE9103A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102EAB0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Carboplatin-paclitaxel</w:t>
            </w:r>
            <w:proofErr w:type="spellEnd"/>
          </w:p>
        </w:tc>
        <w:tc>
          <w:tcPr>
            <w:tcW w:w="877" w:type="dxa"/>
            <w:noWrap/>
            <w:hideMark/>
          </w:tcPr>
          <w:p w14:paraId="69643BB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553548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28DE038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683B098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52F937E4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772063E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Temozolomide</w:t>
            </w:r>
            <w:proofErr w:type="spellEnd"/>
          </w:p>
        </w:tc>
        <w:tc>
          <w:tcPr>
            <w:tcW w:w="877" w:type="dxa"/>
            <w:noWrap/>
            <w:hideMark/>
          </w:tcPr>
          <w:p w14:paraId="30A55EC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533295D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56AB623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67" w:type="dxa"/>
            <w:noWrap/>
            <w:hideMark/>
          </w:tcPr>
          <w:p w14:paraId="07E40DF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73CE691F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3DE1FA4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carboplatin-pemetrexed</w:t>
            </w:r>
            <w:proofErr w:type="spellEnd"/>
          </w:p>
        </w:tc>
        <w:tc>
          <w:tcPr>
            <w:tcW w:w="877" w:type="dxa"/>
            <w:noWrap/>
            <w:hideMark/>
          </w:tcPr>
          <w:p w14:paraId="214B1E1B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59CEC10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6BCF4357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095743B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80F581D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50A3C4B2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anti-PD1</w:t>
            </w:r>
          </w:p>
        </w:tc>
        <w:tc>
          <w:tcPr>
            <w:tcW w:w="877" w:type="dxa"/>
            <w:noWrap/>
            <w:hideMark/>
          </w:tcPr>
          <w:p w14:paraId="35BDB303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4989457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323ADC18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4</w:t>
            </w:r>
          </w:p>
        </w:tc>
        <w:tc>
          <w:tcPr>
            <w:tcW w:w="1567" w:type="dxa"/>
            <w:noWrap/>
            <w:hideMark/>
          </w:tcPr>
          <w:p w14:paraId="171A53D9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23067822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2FB437CA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IMCgp100</w:t>
            </w:r>
          </w:p>
        </w:tc>
        <w:tc>
          <w:tcPr>
            <w:tcW w:w="877" w:type="dxa"/>
            <w:noWrap/>
            <w:hideMark/>
          </w:tcPr>
          <w:p w14:paraId="2FCCFF66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94" w:type="dxa"/>
            <w:noWrap/>
            <w:hideMark/>
          </w:tcPr>
          <w:p w14:paraId="666EBCAD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14923C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  <w:tc>
          <w:tcPr>
            <w:tcW w:w="1567" w:type="dxa"/>
            <w:noWrap/>
            <w:hideMark/>
          </w:tcPr>
          <w:p w14:paraId="2DEE1E2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26B0AF05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4A3B874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Dabrafenib</w:t>
            </w:r>
            <w:proofErr w:type="spellEnd"/>
            <w:r w:rsidRPr="00797C3A">
              <w:rPr>
                <w:rFonts w:ascii="Calibri" w:eastAsia="Times New Roman" w:hAnsi="Calibri" w:cs="Calibri"/>
                <w:lang w:eastAsia="fr-BE"/>
              </w:rPr>
              <w:t xml:space="preserve"> + </w:t>
            </w:r>
            <w:proofErr w:type="spellStart"/>
            <w:r w:rsidRPr="00797C3A">
              <w:rPr>
                <w:rFonts w:ascii="Calibri" w:eastAsia="Times New Roman" w:hAnsi="Calibri" w:cs="Calibri"/>
                <w:lang w:eastAsia="fr-BE"/>
              </w:rPr>
              <w:t>Trametinib</w:t>
            </w:r>
            <w:proofErr w:type="spellEnd"/>
          </w:p>
        </w:tc>
        <w:tc>
          <w:tcPr>
            <w:tcW w:w="877" w:type="dxa"/>
            <w:noWrap/>
            <w:hideMark/>
          </w:tcPr>
          <w:p w14:paraId="68C13084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566F189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7F0FFEA5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67" w:type="dxa"/>
            <w:noWrap/>
            <w:hideMark/>
          </w:tcPr>
          <w:p w14:paraId="23A90850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797C3A" w:rsidRPr="00797C3A" w14:paraId="63053C0F" w14:textId="77777777" w:rsidTr="0059639D">
        <w:trPr>
          <w:trHeight w:val="300"/>
        </w:trPr>
        <w:tc>
          <w:tcPr>
            <w:tcW w:w="4106" w:type="dxa"/>
            <w:noWrap/>
            <w:hideMark/>
          </w:tcPr>
          <w:p w14:paraId="6337110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EOS884448 (anti-TIGIT)</w:t>
            </w:r>
          </w:p>
        </w:tc>
        <w:tc>
          <w:tcPr>
            <w:tcW w:w="877" w:type="dxa"/>
            <w:noWrap/>
            <w:hideMark/>
          </w:tcPr>
          <w:p w14:paraId="52944A6C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94" w:type="dxa"/>
            <w:noWrap/>
            <w:hideMark/>
          </w:tcPr>
          <w:p w14:paraId="1DF8032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918" w:type="dxa"/>
            <w:noWrap/>
            <w:hideMark/>
          </w:tcPr>
          <w:p w14:paraId="4E9CC00F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  <w:tc>
          <w:tcPr>
            <w:tcW w:w="1567" w:type="dxa"/>
            <w:noWrap/>
            <w:hideMark/>
          </w:tcPr>
          <w:p w14:paraId="6E80ECB1" w14:textId="77777777" w:rsidR="0059639D" w:rsidRPr="00797C3A" w:rsidRDefault="0059639D" w:rsidP="0059639D">
            <w:pPr>
              <w:rPr>
                <w:rFonts w:ascii="Calibri" w:eastAsia="Times New Roman" w:hAnsi="Calibri" w:cs="Calibri"/>
                <w:lang w:eastAsia="fr-BE"/>
              </w:rPr>
            </w:pPr>
            <w:r w:rsidRPr="00797C3A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</w:tbl>
    <w:p w14:paraId="33202168" w14:textId="77777777" w:rsidR="00E07003" w:rsidRDefault="00E07003">
      <w:pPr>
        <w:rPr>
          <w:rFonts w:cstheme="minorHAnsi"/>
          <w:b/>
          <w:lang w:val="en-US"/>
        </w:rPr>
      </w:pPr>
    </w:p>
    <w:p w14:paraId="13FA6EDE" w14:textId="15A5A5DE" w:rsidR="00097BC0" w:rsidRPr="00E07003" w:rsidRDefault="00E07003" w:rsidP="00E07003">
      <w:pPr>
        <w:rPr>
          <w:rFonts w:cstheme="minorHAnsi"/>
          <w:b/>
          <w:lang w:val="en-US"/>
        </w:rPr>
      </w:pPr>
      <w:r w:rsidRPr="00E07003">
        <w:rPr>
          <w:rFonts w:cstheme="minorHAnsi"/>
          <w:lang w:val="en-US"/>
        </w:rPr>
        <w:t>*</w:t>
      </w:r>
      <w:r>
        <w:rPr>
          <w:rFonts w:cstheme="minorHAnsi"/>
          <w:lang w:val="en-US"/>
        </w:rPr>
        <w:t xml:space="preserve"> </w:t>
      </w:r>
      <w:r w:rsidRPr="00E07003">
        <w:rPr>
          <w:rFonts w:cstheme="minorHAnsi"/>
          <w:lang w:val="en-US"/>
        </w:rPr>
        <w:t xml:space="preserve">Eye melanoma, </w:t>
      </w:r>
      <w:proofErr w:type="spellStart"/>
      <w:r w:rsidRPr="00E07003">
        <w:rPr>
          <w:rFonts w:cstheme="minorHAnsi"/>
          <w:lang w:val="en-US"/>
        </w:rPr>
        <w:t>ch</w:t>
      </w:r>
      <w:bookmarkStart w:id="0" w:name="_GoBack"/>
      <w:bookmarkEnd w:id="0"/>
      <w:r w:rsidRPr="00E07003">
        <w:rPr>
          <w:rFonts w:cstheme="minorHAnsi"/>
          <w:lang w:val="en-US"/>
        </w:rPr>
        <w:t>ordoma</w:t>
      </w:r>
      <w:proofErr w:type="spellEnd"/>
      <w:r w:rsidRPr="00E07003">
        <w:rPr>
          <w:rFonts w:cstheme="minorHAnsi"/>
          <w:lang w:val="en-US"/>
        </w:rPr>
        <w:t xml:space="preserve">, multiple primary tumor, </w:t>
      </w:r>
      <w:proofErr w:type="spellStart"/>
      <w:r w:rsidRPr="00E07003">
        <w:rPr>
          <w:rFonts w:cstheme="minorHAnsi"/>
          <w:lang w:val="en-US"/>
        </w:rPr>
        <w:t>thymic</w:t>
      </w:r>
      <w:proofErr w:type="spellEnd"/>
      <w:r w:rsidRPr="00E07003">
        <w:rPr>
          <w:rFonts w:cstheme="minorHAnsi"/>
          <w:lang w:val="en-US"/>
        </w:rPr>
        <w:t xml:space="preserve"> carcinoma, brain tumors.</w:t>
      </w:r>
      <w:r w:rsidR="00097BC0" w:rsidRPr="00E07003">
        <w:rPr>
          <w:rFonts w:cstheme="minorHAnsi"/>
          <w:b/>
          <w:lang w:val="en-US"/>
        </w:rPr>
        <w:br w:type="page"/>
      </w:r>
    </w:p>
    <w:p w14:paraId="74244DF4" w14:textId="77777777" w:rsidR="00A15316" w:rsidRPr="00CE2176" w:rsidRDefault="00A15316" w:rsidP="00A15316">
      <w:pPr>
        <w:rPr>
          <w:rFonts w:cstheme="minorHAnsi"/>
          <w:lang w:val="en-US"/>
        </w:rPr>
      </w:pPr>
      <w:r w:rsidRPr="00CE2176">
        <w:rPr>
          <w:rFonts w:cstheme="minorHAnsi"/>
          <w:b/>
          <w:lang w:val="en-US"/>
        </w:rPr>
        <w:lastRenderedPageBreak/>
        <w:t>SUPPLEMENTARY APPENDIX 1</w:t>
      </w:r>
      <w:r w:rsidRPr="00CE2176">
        <w:rPr>
          <w:rFonts w:cstheme="minorHAnsi"/>
          <w:lang w:val="en-US"/>
        </w:rPr>
        <w:t xml:space="preserve">: </w:t>
      </w:r>
      <w:r w:rsidRPr="00CE2176">
        <w:rPr>
          <w:rFonts w:cstheme="minorHAnsi"/>
          <w:lang w:val="en-US"/>
        </w:rPr>
        <w:br/>
        <w:t>Framework used to notify adverse events at each cycle of anti-cancer treatment</w:t>
      </w:r>
    </w:p>
    <w:p w14:paraId="2FCF73E4" w14:textId="77777777" w:rsidR="00A15316" w:rsidRPr="00CE2176" w:rsidRDefault="00A15316" w:rsidP="00A15316">
      <w:pPr>
        <w:spacing w:before="100" w:beforeAutospacing="1" w:after="0" w:line="240" w:lineRule="auto"/>
        <w:ind w:right="249"/>
        <w:rPr>
          <w:rFonts w:eastAsia="Times New Roman" w:cstheme="minorHAnsi"/>
          <w:lang w:val="en-US" w:eastAsia="fr-BE"/>
        </w:rPr>
      </w:pPr>
    </w:p>
    <w:p w14:paraId="449DBB2F" w14:textId="77777777" w:rsidR="00A15316" w:rsidRPr="00CE2176" w:rsidRDefault="00A15316" w:rsidP="00A15316">
      <w:pPr>
        <w:spacing w:before="100" w:beforeAutospacing="1" w:after="0" w:line="240" w:lineRule="auto"/>
        <w:ind w:right="249"/>
        <w:rPr>
          <w:rFonts w:eastAsia="Times New Roman" w:cstheme="minorHAnsi"/>
          <w:lang w:eastAsia="fr-BE"/>
        </w:rPr>
      </w:pPr>
      <w:proofErr w:type="spellStart"/>
      <w:r w:rsidRPr="00CE2176">
        <w:rPr>
          <w:rFonts w:eastAsia="Times New Roman" w:cstheme="minorHAnsi"/>
          <w:lang w:eastAsia="fr-BE"/>
        </w:rPr>
        <w:t>Pre-treatment</w:t>
      </w:r>
      <w:proofErr w:type="spellEnd"/>
      <w:r w:rsidRPr="00CE2176">
        <w:rPr>
          <w:rFonts w:eastAsia="Times New Roman" w:cstheme="minorHAnsi"/>
          <w:lang w:eastAsia="fr-BE"/>
        </w:rPr>
        <w:t xml:space="preserve"> consultation : </w:t>
      </w:r>
      <w:r w:rsidRPr="00CE2176">
        <w:rPr>
          <w:rFonts w:eastAsia="Times New Roman" w:cstheme="minorHAnsi"/>
          <w:b/>
          <w:bCs/>
          <w:lang w:eastAsia="fr-BE"/>
        </w:rPr>
        <w:t>DATE – PATIENT NAME</w:t>
      </w:r>
      <w:r w:rsidRPr="00CE2176">
        <w:rPr>
          <w:rFonts w:eastAsia="Times New Roman" w:cstheme="minorHAnsi"/>
          <w:lang w:eastAsia="fr-BE"/>
        </w:rPr>
        <w:t xml:space="preserve"> </w:t>
      </w:r>
    </w:p>
    <w:p w14:paraId="7222CD3E" w14:textId="77777777" w:rsidR="00A15316" w:rsidRPr="00CE2176" w:rsidRDefault="00A15316" w:rsidP="00A15316">
      <w:pPr>
        <w:spacing w:before="100" w:beforeAutospacing="1" w:after="0" w:line="240" w:lineRule="auto"/>
        <w:ind w:right="249"/>
        <w:rPr>
          <w:rFonts w:eastAsia="Times New Roman" w:cstheme="minorHAnsi"/>
          <w:lang w:eastAsia="fr-BE"/>
        </w:rPr>
      </w:pPr>
      <w:proofErr w:type="spellStart"/>
      <w:r w:rsidRPr="00CE2176">
        <w:rPr>
          <w:rFonts w:eastAsia="Times New Roman" w:cstheme="minorHAnsi"/>
          <w:b/>
          <w:bCs/>
          <w:lang w:eastAsia="fr-BE"/>
        </w:rPr>
        <w:t>Diagnosis</w:t>
      </w:r>
      <w:proofErr w:type="spellEnd"/>
      <w:r w:rsidRPr="00CE2176">
        <w:rPr>
          <w:rFonts w:eastAsia="Times New Roman" w:cstheme="minorHAnsi"/>
          <w:b/>
          <w:bCs/>
          <w:lang w:eastAsia="fr-BE"/>
        </w:rPr>
        <w:t xml:space="preserve"> : </w:t>
      </w:r>
    </w:p>
    <w:p w14:paraId="3C28B531" w14:textId="77777777" w:rsidR="00A15316" w:rsidRPr="00CE2176" w:rsidRDefault="00A15316" w:rsidP="00A15316">
      <w:pPr>
        <w:spacing w:before="100" w:beforeAutospacing="1" w:after="0" w:line="240" w:lineRule="auto"/>
        <w:ind w:right="249"/>
        <w:rPr>
          <w:rFonts w:eastAsia="Times New Roman" w:cstheme="minorHAnsi"/>
          <w:lang w:eastAsia="fr-BE"/>
        </w:rPr>
      </w:pPr>
      <w:proofErr w:type="spellStart"/>
      <w:r w:rsidRPr="00CE2176">
        <w:rPr>
          <w:rFonts w:eastAsia="Times New Roman" w:cstheme="minorHAnsi"/>
          <w:b/>
          <w:bCs/>
          <w:lang w:eastAsia="fr-BE"/>
        </w:rPr>
        <w:t>Therapy</w:t>
      </w:r>
      <w:proofErr w:type="spellEnd"/>
      <w:r w:rsidRPr="00CE2176">
        <w:rPr>
          <w:rFonts w:eastAsia="Times New Roman" w:cstheme="minorHAnsi"/>
          <w:b/>
          <w:bCs/>
          <w:lang w:eastAsia="fr-BE"/>
        </w:rPr>
        <w:t xml:space="preserve"> : </w:t>
      </w:r>
    </w:p>
    <w:p w14:paraId="00BBE169" w14:textId="77777777" w:rsidR="00A15316" w:rsidRPr="00CE2176" w:rsidRDefault="00A15316" w:rsidP="00A15316">
      <w:pPr>
        <w:numPr>
          <w:ilvl w:val="0"/>
          <w:numId w:val="4"/>
        </w:numPr>
        <w:spacing w:before="100" w:beforeAutospacing="1" w:after="0" w:line="240" w:lineRule="auto"/>
        <w:ind w:right="249"/>
        <w:rPr>
          <w:rFonts w:eastAsia="Times New Roman" w:cstheme="minorHAnsi"/>
          <w:lang w:eastAsia="fr-BE"/>
        </w:rPr>
      </w:pPr>
      <w:proofErr w:type="spellStart"/>
      <w:r w:rsidRPr="00CE2176">
        <w:rPr>
          <w:rFonts w:eastAsia="Times New Roman" w:cstheme="minorHAnsi"/>
          <w:lang w:eastAsia="fr-BE"/>
        </w:rPr>
        <w:t>Regimen</w:t>
      </w:r>
      <w:proofErr w:type="spellEnd"/>
      <w:r w:rsidRPr="00CE2176">
        <w:rPr>
          <w:rFonts w:eastAsia="Times New Roman" w:cstheme="minorHAnsi"/>
          <w:lang w:eastAsia="fr-BE"/>
        </w:rPr>
        <w:t xml:space="preserve">: </w:t>
      </w:r>
    </w:p>
    <w:p w14:paraId="42C32CFF" w14:textId="77777777" w:rsidR="00A15316" w:rsidRPr="00CE2176" w:rsidRDefault="00A15316" w:rsidP="00A15316">
      <w:pPr>
        <w:numPr>
          <w:ilvl w:val="0"/>
          <w:numId w:val="4"/>
        </w:numPr>
        <w:spacing w:before="100" w:beforeAutospacing="1" w:after="0" w:line="240" w:lineRule="auto"/>
        <w:ind w:right="249"/>
        <w:rPr>
          <w:rFonts w:eastAsia="Times New Roman" w:cstheme="minorHAnsi"/>
          <w:lang w:val="en-US" w:eastAsia="fr-BE"/>
        </w:rPr>
      </w:pPr>
      <w:r w:rsidRPr="00CE2176">
        <w:rPr>
          <w:rFonts w:eastAsia="Times New Roman" w:cstheme="minorHAnsi"/>
          <w:lang w:val="en-US" w:eastAsia="fr-BE"/>
        </w:rPr>
        <w:t xml:space="preserve">Number of planned cycles: </w:t>
      </w:r>
    </w:p>
    <w:p w14:paraId="54A200CA" w14:textId="77777777" w:rsidR="00A15316" w:rsidRPr="00CE2176" w:rsidRDefault="00A15316" w:rsidP="00A15316">
      <w:pPr>
        <w:numPr>
          <w:ilvl w:val="0"/>
          <w:numId w:val="4"/>
        </w:numPr>
        <w:spacing w:before="100" w:beforeAutospacing="1" w:after="0" w:line="240" w:lineRule="auto"/>
        <w:ind w:right="249"/>
        <w:rPr>
          <w:rFonts w:eastAsia="Times New Roman" w:cstheme="minorHAnsi"/>
          <w:lang w:eastAsia="fr-BE"/>
        </w:rPr>
      </w:pPr>
      <w:r w:rsidRPr="00CE2176">
        <w:rPr>
          <w:rFonts w:eastAsia="Times New Roman" w:cstheme="minorHAnsi"/>
          <w:lang w:eastAsia="fr-BE"/>
        </w:rPr>
        <w:t>Cycle n°:</w:t>
      </w:r>
    </w:p>
    <w:p w14:paraId="660515A1" w14:textId="77777777" w:rsidR="00A15316" w:rsidRPr="00CE2176" w:rsidRDefault="00A15316" w:rsidP="00A15316">
      <w:pPr>
        <w:numPr>
          <w:ilvl w:val="0"/>
          <w:numId w:val="4"/>
        </w:numPr>
        <w:spacing w:before="100" w:beforeAutospacing="1" w:after="0" w:line="240" w:lineRule="auto"/>
        <w:ind w:right="249"/>
        <w:rPr>
          <w:rFonts w:eastAsia="Times New Roman" w:cstheme="minorHAnsi"/>
          <w:lang w:eastAsia="fr-BE"/>
        </w:rPr>
      </w:pPr>
      <w:r w:rsidRPr="00CE2176">
        <w:rPr>
          <w:rFonts w:eastAsia="Times New Roman" w:cstheme="minorHAnsi"/>
          <w:lang w:eastAsia="fr-BE"/>
        </w:rPr>
        <w:t xml:space="preserve">Date of cycle: </w:t>
      </w:r>
    </w:p>
    <w:p w14:paraId="6C1BAFEE" w14:textId="77777777" w:rsidR="00A15316" w:rsidRPr="00CE2176" w:rsidRDefault="00A15316" w:rsidP="00A15316">
      <w:pPr>
        <w:spacing w:before="100" w:beforeAutospacing="1" w:after="0" w:line="240" w:lineRule="auto"/>
        <w:rPr>
          <w:rFonts w:eastAsia="Times New Roman" w:cstheme="minorHAnsi"/>
          <w:lang w:eastAsia="fr-BE"/>
        </w:rPr>
      </w:pPr>
      <w:r w:rsidRPr="00CE2176">
        <w:rPr>
          <w:rFonts w:eastAsia="Times New Roman" w:cstheme="minorHAnsi"/>
          <w:b/>
          <w:bCs/>
          <w:lang w:eastAsia="fr-BE"/>
        </w:rPr>
        <w:t xml:space="preserve">COVID-19 </w:t>
      </w:r>
      <w:proofErr w:type="spellStart"/>
      <w:r w:rsidRPr="00CE2176">
        <w:rPr>
          <w:rFonts w:eastAsia="Times New Roman" w:cstheme="minorHAnsi"/>
          <w:b/>
          <w:bCs/>
          <w:lang w:eastAsia="fr-BE"/>
        </w:rPr>
        <w:t>symptoms</w:t>
      </w:r>
      <w:proofErr w:type="spellEnd"/>
      <w:r w:rsidRPr="00CE2176">
        <w:rPr>
          <w:rFonts w:eastAsia="Times New Roman" w:cstheme="minorHAnsi"/>
          <w:b/>
          <w:bCs/>
          <w:lang w:eastAsia="fr-BE"/>
        </w:rPr>
        <w:t xml:space="preserve"> </w:t>
      </w:r>
      <w:proofErr w:type="spellStart"/>
      <w:r w:rsidRPr="00CE2176">
        <w:rPr>
          <w:rFonts w:eastAsia="Times New Roman" w:cstheme="minorHAnsi"/>
          <w:b/>
          <w:bCs/>
          <w:lang w:eastAsia="fr-BE"/>
        </w:rPr>
        <w:t>since</w:t>
      </w:r>
      <w:proofErr w:type="spellEnd"/>
      <w:r w:rsidRPr="00CE2176">
        <w:rPr>
          <w:rFonts w:eastAsia="Times New Roman" w:cstheme="minorHAnsi"/>
          <w:b/>
          <w:bCs/>
          <w:lang w:eastAsia="fr-BE"/>
        </w:rPr>
        <w:t xml:space="preserve"> </w:t>
      </w:r>
      <w:proofErr w:type="spellStart"/>
      <w:r w:rsidRPr="00CE2176">
        <w:rPr>
          <w:rFonts w:eastAsia="Times New Roman" w:cstheme="minorHAnsi"/>
          <w:b/>
          <w:bCs/>
          <w:lang w:eastAsia="fr-BE"/>
        </w:rPr>
        <w:t>February</w:t>
      </w:r>
      <w:proofErr w:type="spellEnd"/>
      <w:r w:rsidRPr="00CE2176">
        <w:rPr>
          <w:rFonts w:eastAsia="Times New Roman" w:cstheme="minorHAnsi"/>
          <w:b/>
          <w:bCs/>
          <w:lang w:eastAsia="fr-BE"/>
        </w:rPr>
        <w:t xml:space="preserve"> 2020 ?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15316" w:rsidRPr="00CE2176" w14:paraId="57810B22" w14:textId="77777777" w:rsidTr="00097BC0">
        <w:trPr>
          <w:tblCellSpacing w:w="0" w:type="dxa"/>
        </w:trPr>
        <w:tc>
          <w:tcPr>
            <w:tcW w:w="1250" w:type="pct"/>
            <w:hideMark/>
          </w:tcPr>
          <w:p w14:paraId="7D39339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167E45D6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Yes</w:t>
            </w:r>
          </w:p>
        </w:tc>
        <w:tc>
          <w:tcPr>
            <w:tcW w:w="1250" w:type="pct"/>
            <w:hideMark/>
          </w:tcPr>
          <w:p w14:paraId="0549EBF3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No</w:t>
            </w:r>
          </w:p>
        </w:tc>
        <w:tc>
          <w:tcPr>
            <w:tcW w:w="1250" w:type="pct"/>
            <w:hideMark/>
          </w:tcPr>
          <w:p w14:paraId="7FED8E82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Comment</w:t>
            </w:r>
          </w:p>
        </w:tc>
      </w:tr>
      <w:tr w:rsidR="00A15316" w:rsidRPr="00CE2176" w14:paraId="347CC312" w14:textId="77777777" w:rsidTr="00097BC0">
        <w:trPr>
          <w:tblCellSpacing w:w="0" w:type="dxa"/>
        </w:trPr>
        <w:tc>
          <w:tcPr>
            <w:tcW w:w="1250" w:type="pct"/>
            <w:hideMark/>
          </w:tcPr>
          <w:p w14:paraId="0C95059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Cough</w:t>
            </w:r>
            <w:proofErr w:type="spellEnd"/>
          </w:p>
        </w:tc>
        <w:tc>
          <w:tcPr>
            <w:tcW w:w="1250" w:type="pct"/>
            <w:hideMark/>
          </w:tcPr>
          <w:p w14:paraId="4C03934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40369B9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09FC70B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067172EB" w14:textId="77777777" w:rsidTr="00097BC0">
        <w:trPr>
          <w:tblCellSpacing w:w="0" w:type="dxa"/>
        </w:trPr>
        <w:tc>
          <w:tcPr>
            <w:tcW w:w="1250" w:type="pct"/>
            <w:hideMark/>
          </w:tcPr>
          <w:p w14:paraId="315451E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Rhinitis</w:t>
            </w:r>
            <w:proofErr w:type="spellEnd"/>
          </w:p>
        </w:tc>
        <w:tc>
          <w:tcPr>
            <w:tcW w:w="1250" w:type="pct"/>
            <w:hideMark/>
          </w:tcPr>
          <w:p w14:paraId="0AD7900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0ABDD08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2EF4F54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23353824" w14:textId="77777777" w:rsidTr="00097BC0">
        <w:trPr>
          <w:tblCellSpacing w:w="0" w:type="dxa"/>
        </w:trPr>
        <w:tc>
          <w:tcPr>
            <w:tcW w:w="1250" w:type="pct"/>
            <w:hideMark/>
          </w:tcPr>
          <w:p w14:paraId="49524C9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>Fever</w:t>
            </w:r>
          </w:p>
        </w:tc>
        <w:tc>
          <w:tcPr>
            <w:tcW w:w="1250" w:type="pct"/>
            <w:hideMark/>
          </w:tcPr>
          <w:p w14:paraId="7551A8B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58C2E04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4722F59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09687E7F" w14:textId="77777777" w:rsidTr="00097BC0">
        <w:trPr>
          <w:tblCellSpacing w:w="0" w:type="dxa"/>
        </w:trPr>
        <w:tc>
          <w:tcPr>
            <w:tcW w:w="1250" w:type="pct"/>
            <w:hideMark/>
          </w:tcPr>
          <w:p w14:paraId="4BB7881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Anosmia</w:t>
            </w:r>
            <w:proofErr w:type="spellEnd"/>
          </w:p>
        </w:tc>
        <w:tc>
          <w:tcPr>
            <w:tcW w:w="1250" w:type="pct"/>
            <w:hideMark/>
          </w:tcPr>
          <w:p w14:paraId="5AEC60A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3944A40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1955BE0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6BB7674A" w14:textId="77777777" w:rsidTr="00097BC0">
        <w:trPr>
          <w:tblCellSpacing w:w="0" w:type="dxa"/>
        </w:trPr>
        <w:tc>
          <w:tcPr>
            <w:tcW w:w="1250" w:type="pct"/>
            <w:hideMark/>
          </w:tcPr>
          <w:p w14:paraId="08C9811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Other</w:t>
            </w:r>
            <w:proofErr w:type="spellEnd"/>
          </w:p>
        </w:tc>
        <w:tc>
          <w:tcPr>
            <w:tcW w:w="1250" w:type="pct"/>
            <w:hideMark/>
          </w:tcPr>
          <w:p w14:paraId="356A169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41F254E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50" w:type="pct"/>
            <w:hideMark/>
          </w:tcPr>
          <w:p w14:paraId="08B03A4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</w:tbl>
    <w:p w14:paraId="76026B01" w14:textId="77777777" w:rsidR="00A15316" w:rsidRPr="00CE2176" w:rsidRDefault="00A15316" w:rsidP="00A15316">
      <w:pPr>
        <w:spacing w:before="100" w:beforeAutospacing="1" w:after="0" w:line="240" w:lineRule="auto"/>
        <w:rPr>
          <w:rFonts w:eastAsia="Times New Roman" w:cstheme="minorHAnsi"/>
          <w:lang w:eastAsia="fr-BE"/>
        </w:rPr>
      </w:pPr>
    </w:p>
    <w:p w14:paraId="55CFFF92" w14:textId="77777777" w:rsidR="00A15316" w:rsidRPr="00CE2176" w:rsidRDefault="00A15316" w:rsidP="00A15316">
      <w:pPr>
        <w:spacing w:before="100" w:beforeAutospacing="1" w:after="0" w:line="240" w:lineRule="auto"/>
        <w:rPr>
          <w:rFonts w:eastAsia="Times New Roman" w:cstheme="minorHAnsi"/>
          <w:lang w:eastAsia="fr-BE"/>
        </w:rPr>
      </w:pPr>
      <w:proofErr w:type="spellStart"/>
      <w:r w:rsidRPr="00CE2176">
        <w:rPr>
          <w:rFonts w:eastAsia="Times New Roman" w:cstheme="minorHAnsi"/>
          <w:b/>
          <w:bCs/>
          <w:lang w:eastAsia="fr-BE"/>
        </w:rPr>
        <w:t>Anamnesis</w:t>
      </w:r>
      <w:proofErr w:type="spellEnd"/>
      <w:r w:rsidRPr="00CE2176">
        <w:rPr>
          <w:rFonts w:eastAsia="Times New Roman" w:cstheme="minorHAnsi"/>
          <w:b/>
          <w:bCs/>
          <w:lang w:eastAsia="fr-BE"/>
        </w:rPr>
        <w:t xml:space="preserve"> : 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31"/>
        <w:gridCol w:w="544"/>
        <w:gridCol w:w="544"/>
        <w:gridCol w:w="2521"/>
        <w:gridCol w:w="3822"/>
      </w:tblGrid>
      <w:tr w:rsidR="00A15316" w:rsidRPr="00CE2176" w14:paraId="1341871A" w14:textId="77777777" w:rsidTr="00097BC0">
        <w:trPr>
          <w:tblCellSpacing w:w="0" w:type="dxa"/>
        </w:trPr>
        <w:tc>
          <w:tcPr>
            <w:tcW w:w="900" w:type="pct"/>
            <w:hideMark/>
          </w:tcPr>
          <w:p w14:paraId="278C67C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00" w:type="pct"/>
            <w:hideMark/>
          </w:tcPr>
          <w:p w14:paraId="5075C157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Yes</w:t>
            </w:r>
          </w:p>
        </w:tc>
        <w:tc>
          <w:tcPr>
            <w:tcW w:w="300" w:type="pct"/>
            <w:hideMark/>
          </w:tcPr>
          <w:p w14:paraId="5086F91A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No</w:t>
            </w:r>
          </w:p>
        </w:tc>
        <w:tc>
          <w:tcPr>
            <w:tcW w:w="3500" w:type="pct"/>
            <w:gridSpan w:val="2"/>
            <w:hideMark/>
          </w:tcPr>
          <w:p w14:paraId="650F33C2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Comment</w:t>
            </w:r>
          </w:p>
        </w:tc>
      </w:tr>
      <w:tr w:rsidR="00A15316" w:rsidRPr="00CE2176" w14:paraId="1D6443EF" w14:textId="77777777" w:rsidTr="00097BC0">
        <w:trPr>
          <w:tblCellSpacing w:w="0" w:type="dxa"/>
        </w:trPr>
        <w:tc>
          <w:tcPr>
            <w:tcW w:w="900" w:type="pct"/>
            <w:hideMark/>
          </w:tcPr>
          <w:p w14:paraId="53E899F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>Pain</w:t>
            </w:r>
          </w:p>
        </w:tc>
        <w:tc>
          <w:tcPr>
            <w:tcW w:w="300" w:type="pct"/>
            <w:hideMark/>
          </w:tcPr>
          <w:p w14:paraId="1D67179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00" w:type="pct"/>
            <w:hideMark/>
          </w:tcPr>
          <w:p w14:paraId="170179B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391" w:type="pct"/>
            <w:hideMark/>
          </w:tcPr>
          <w:p w14:paraId="2EA7243E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 xml:space="preserve">Location: </w:t>
            </w:r>
          </w:p>
        </w:tc>
        <w:tc>
          <w:tcPr>
            <w:tcW w:w="2109" w:type="pct"/>
            <w:hideMark/>
          </w:tcPr>
          <w:p w14:paraId="5D26324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Intensity</w:t>
            </w:r>
            <w:proofErr w:type="spellEnd"/>
            <w:r w:rsidRPr="00CE2176">
              <w:rPr>
                <w:rFonts w:eastAsia="Times New Roman" w:cstheme="minorHAnsi"/>
                <w:lang w:eastAsia="fr-BE"/>
              </w:rPr>
              <w:t>: /10</w:t>
            </w:r>
          </w:p>
        </w:tc>
      </w:tr>
      <w:tr w:rsidR="00A15316" w:rsidRPr="00CE2176" w14:paraId="451A4CD1" w14:textId="77777777" w:rsidTr="00097BC0">
        <w:trPr>
          <w:tblCellSpacing w:w="0" w:type="dxa"/>
        </w:trPr>
        <w:tc>
          <w:tcPr>
            <w:tcW w:w="900" w:type="pct"/>
            <w:hideMark/>
          </w:tcPr>
          <w:p w14:paraId="2A8EF5C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>Pain killers</w:t>
            </w:r>
          </w:p>
        </w:tc>
        <w:tc>
          <w:tcPr>
            <w:tcW w:w="300" w:type="pct"/>
            <w:hideMark/>
          </w:tcPr>
          <w:p w14:paraId="49769CFE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00" w:type="pct"/>
            <w:hideMark/>
          </w:tcPr>
          <w:p w14:paraId="667198B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500" w:type="pct"/>
            <w:gridSpan w:val="2"/>
            <w:hideMark/>
          </w:tcPr>
          <w:p w14:paraId="2EFD43A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Efficacy</w:t>
            </w:r>
            <w:proofErr w:type="spellEnd"/>
            <w:r w:rsidRPr="00CE2176">
              <w:rPr>
                <w:rFonts w:eastAsia="Times New Roman" w:cstheme="minorHAnsi"/>
                <w:lang w:eastAsia="fr-BE"/>
              </w:rPr>
              <w:t xml:space="preserve">: </w:t>
            </w:r>
          </w:p>
        </w:tc>
      </w:tr>
      <w:tr w:rsidR="00A15316" w:rsidRPr="00CE2176" w14:paraId="45391518" w14:textId="77777777" w:rsidTr="00097BC0">
        <w:trPr>
          <w:tblCellSpacing w:w="0" w:type="dxa"/>
        </w:trPr>
        <w:tc>
          <w:tcPr>
            <w:tcW w:w="900" w:type="pct"/>
            <w:hideMark/>
          </w:tcPr>
          <w:p w14:paraId="1D01C94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>Fever</w:t>
            </w:r>
          </w:p>
        </w:tc>
        <w:tc>
          <w:tcPr>
            <w:tcW w:w="300" w:type="pct"/>
            <w:hideMark/>
          </w:tcPr>
          <w:p w14:paraId="6892F94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00" w:type="pct"/>
            <w:hideMark/>
          </w:tcPr>
          <w:p w14:paraId="69725F9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500" w:type="pct"/>
            <w:gridSpan w:val="2"/>
            <w:hideMark/>
          </w:tcPr>
          <w:p w14:paraId="63C9867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403138F6" w14:textId="77777777" w:rsidTr="00097BC0">
        <w:trPr>
          <w:tblCellSpacing w:w="0" w:type="dxa"/>
        </w:trPr>
        <w:tc>
          <w:tcPr>
            <w:tcW w:w="900" w:type="pct"/>
            <w:hideMark/>
          </w:tcPr>
          <w:p w14:paraId="39EB0F9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 xml:space="preserve">Use of </w:t>
            </w:r>
            <w:proofErr w:type="spellStart"/>
            <w:r w:rsidRPr="00CE2176">
              <w:rPr>
                <w:rFonts w:eastAsia="Times New Roman" w:cstheme="minorHAnsi"/>
                <w:lang w:eastAsia="fr-BE"/>
              </w:rPr>
              <w:t>antibiotics</w:t>
            </w:r>
            <w:proofErr w:type="spellEnd"/>
          </w:p>
        </w:tc>
        <w:tc>
          <w:tcPr>
            <w:tcW w:w="300" w:type="pct"/>
            <w:hideMark/>
          </w:tcPr>
          <w:p w14:paraId="09C1CD7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00" w:type="pct"/>
            <w:hideMark/>
          </w:tcPr>
          <w:p w14:paraId="6AF48EF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3500" w:type="pct"/>
            <w:gridSpan w:val="2"/>
            <w:hideMark/>
          </w:tcPr>
          <w:p w14:paraId="431CBAA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</w:tbl>
    <w:p w14:paraId="3B631A39" w14:textId="77777777" w:rsidR="00A15316" w:rsidRPr="00CE2176" w:rsidRDefault="00A15316" w:rsidP="00A15316">
      <w:pPr>
        <w:spacing w:before="100" w:beforeAutospacing="1" w:after="0" w:line="240" w:lineRule="auto"/>
        <w:rPr>
          <w:rFonts w:eastAsia="Times New Roman" w:cstheme="minorHAnsi"/>
          <w:lang w:eastAsia="fr-BE"/>
        </w:rPr>
      </w:pPr>
    </w:p>
    <w:p w14:paraId="63F1C2EA" w14:textId="77777777" w:rsidR="00A15316" w:rsidRPr="00CE2176" w:rsidRDefault="00A15316" w:rsidP="00A15316">
      <w:pPr>
        <w:spacing w:before="100" w:beforeAutospacing="1" w:after="0" w:line="240" w:lineRule="auto"/>
        <w:rPr>
          <w:rFonts w:eastAsia="Times New Roman" w:cstheme="minorHAnsi"/>
          <w:lang w:eastAsia="fr-BE"/>
        </w:rPr>
      </w:pPr>
    </w:p>
    <w:tbl>
      <w:tblPr>
        <w:tblW w:w="935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88"/>
        <w:gridCol w:w="549"/>
        <w:gridCol w:w="595"/>
        <w:gridCol w:w="493"/>
        <w:gridCol w:w="578"/>
        <w:gridCol w:w="709"/>
        <w:gridCol w:w="709"/>
        <w:gridCol w:w="1278"/>
        <w:gridCol w:w="1276"/>
        <w:gridCol w:w="1276"/>
      </w:tblGrid>
      <w:tr w:rsidR="00A15316" w:rsidRPr="00CE2176" w14:paraId="3826209C" w14:textId="77777777" w:rsidTr="00097BC0">
        <w:trPr>
          <w:tblHeader/>
          <w:tblCellSpacing w:w="0" w:type="dxa"/>
        </w:trPr>
        <w:tc>
          <w:tcPr>
            <w:tcW w:w="1888" w:type="dxa"/>
            <w:hideMark/>
          </w:tcPr>
          <w:p w14:paraId="4CCF6C6A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49" w:type="dxa"/>
            <w:hideMark/>
          </w:tcPr>
          <w:p w14:paraId="4C7EFD71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Yes</w:t>
            </w:r>
          </w:p>
        </w:tc>
        <w:tc>
          <w:tcPr>
            <w:tcW w:w="595" w:type="dxa"/>
            <w:hideMark/>
          </w:tcPr>
          <w:p w14:paraId="3ECDB736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No</w:t>
            </w:r>
          </w:p>
        </w:tc>
        <w:tc>
          <w:tcPr>
            <w:tcW w:w="493" w:type="dxa"/>
            <w:hideMark/>
          </w:tcPr>
          <w:p w14:paraId="74FA6051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G I</w:t>
            </w:r>
          </w:p>
        </w:tc>
        <w:tc>
          <w:tcPr>
            <w:tcW w:w="578" w:type="dxa"/>
            <w:hideMark/>
          </w:tcPr>
          <w:p w14:paraId="444DEB20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G II</w:t>
            </w:r>
          </w:p>
        </w:tc>
        <w:tc>
          <w:tcPr>
            <w:tcW w:w="709" w:type="dxa"/>
            <w:hideMark/>
          </w:tcPr>
          <w:p w14:paraId="7C421372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G III</w:t>
            </w:r>
          </w:p>
        </w:tc>
        <w:tc>
          <w:tcPr>
            <w:tcW w:w="709" w:type="dxa"/>
            <w:hideMark/>
          </w:tcPr>
          <w:p w14:paraId="0DF1010A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eastAsia="fr-BE"/>
              </w:rPr>
              <w:t>G IV</w:t>
            </w:r>
          </w:p>
        </w:tc>
        <w:tc>
          <w:tcPr>
            <w:tcW w:w="1278" w:type="dxa"/>
            <w:hideMark/>
          </w:tcPr>
          <w:p w14:paraId="71C1A396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val="en-US" w:eastAsia="fr-BE"/>
              </w:rPr>
              <w:t xml:space="preserve">Linked to </w:t>
            </w:r>
            <w:r w:rsidRPr="00CE2176">
              <w:rPr>
                <w:rFonts w:eastAsia="Times New Roman" w:cstheme="minorHAnsi"/>
                <w:b/>
                <w:bCs/>
                <w:lang w:val="en-US" w:eastAsia="fr-BE"/>
              </w:rPr>
              <w:br/>
              <w:t>treatment</w:t>
            </w:r>
          </w:p>
        </w:tc>
        <w:tc>
          <w:tcPr>
            <w:tcW w:w="1276" w:type="dxa"/>
            <w:hideMark/>
          </w:tcPr>
          <w:p w14:paraId="2CADB238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val="en-US" w:eastAsia="fr-BE"/>
              </w:rPr>
              <w:t>Linked to disease</w:t>
            </w:r>
          </w:p>
        </w:tc>
        <w:tc>
          <w:tcPr>
            <w:tcW w:w="1276" w:type="dxa"/>
            <w:hideMark/>
          </w:tcPr>
          <w:p w14:paraId="1E9AEA95" w14:textId="77777777" w:rsidR="00A15316" w:rsidRPr="00CE2176" w:rsidRDefault="00A15316" w:rsidP="00097BC0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b/>
                <w:bCs/>
                <w:lang w:val="en-US" w:eastAsia="fr-BE"/>
              </w:rPr>
              <w:t>Comment</w:t>
            </w:r>
          </w:p>
        </w:tc>
      </w:tr>
      <w:tr w:rsidR="00A15316" w:rsidRPr="00CE2176" w14:paraId="2E42D073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29BDC94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lang w:val="en-US" w:eastAsia="fr-BE"/>
              </w:rPr>
              <w:t>Fatigue</w:t>
            </w:r>
          </w:p>
        </w:tc>
        <w:tc>
          <w:tcPr>
            <w:tcW w:w="549" w:type="dxa"/>
            <w:hideMark/>
          </w:tcPr>
          <w:p w14:paraId="70DF830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95" w:type="dxa"/>
            <w:hideMark/>
          </w:tcPr>
          <w:p w14:paraId="49B1B1E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493" w:type="dxa"/>
            <w:hideMark/>
          </w:tcPr>
          <w:p w14:paraId="4101C99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78" w:type="dxa"/>
            <w:hideMark/>
          </w:tcPr>
          <w:p w14:paraId="7C9FC9A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1907C1B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599E7BC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8" w:type="dxa"/>
            <w:hideMark/>
          </w:tcPr>
          <w:p w14:paraId="2FFFE21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0690F01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015829A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</w:tr>
      <w:tr w:rsidR="00A15316" w:rsidRPr="00CE2176" w14:paraId="5AAC5369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54438B0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lang w:val="en-US" w:eastAsia="fr-BE"/>
              </w:rPr>
              <w:t>Nausea</w:t>
            </w:r>
          </w:p>
        </w:tc>
        <w:tc>
          <w:tcPr>
            <w:tcW w:w="549" w:type="dxa"/>
            <w:hideMark/>
          </w:tcPr>
          <w:p w14:paraId="3E39097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95" w:type="dxa"/>
            <w:hideMark/>
          </w:tcPr>
          <w:p w14:paraId="2D2DA0EE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493" w:type="dxa"/>
            <w:hideMark/>
          </w:tcPr>
          <w:p w14:paraId="4A839DD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78" w:type="dxa"/>
            <w:hideMark/>
          </w:tcPr>
          <w:p w14:paraId="364BBAC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1248D3B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0EEFA7A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8" w:type="dxa"/>
            <w:hideMark/>
          </w:tcPr>
          <w:p w14:paraId="1B0012D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6CDF225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4735167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</w:tr>
      <w:tr w:rsidR="00A15316" w:rsidRPr="00CE2176" w14:paraId="77E1F086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2008BE1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lang w:val="en-US" w:eastAsia="fr-BE"/>
              </w:rPr>
              <w:t>Vomiting</w:t>
            </w:r>
          </w:p>
        </w:tc>
        <w:tc>
          <w:tcPr>
            <w:tcW w:w="549" w:type="dxa"/>
            <w:hideMark/>
          </w:tcPr>
          <w:p w14:paraId="0A71FF4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95" w:type="dxa"/>
            <w:hideMark/>
          </w:tcPr>
          <w:p w14:paraId="525B2F1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493" w:type="dxa"/>
            <w:hideMark/>
          </w:tcPr>
          <w:p w14:paraId="0F2A7F9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78" w:type="dxa"/>
            <w:hideMark/>
          </w:tcPr>
          <w:p w14:paraId="6C6C9AF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1D81E5E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1B5D7F4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8" w:type="dxa"/>
            <w:hideMark/>
          </w:tcPr>
          <w:p w14:paraId="6CE773C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06521FC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1799872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</w:tr>
      <w:tr w:rsidR="00A15316" w:rsidRPr="00CE2176" w14:paraId="60C4DC4A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31D5485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lang w:val="en-US" w:eastAsia="fr-BE"/>
              </w:rPr>
              <w:lastRenderedPageBreak/>
              <w:t>Diarrhea</w:t>
            </w:r>
          </w:p>
        </w:tc>
        <w:tc>
          <w:tcPr>
            <w:tcW w:w="549" w:type="dxa"/>
            <w:hideMark/>
          </w:tcPr>
          <w:p w14:paraId="5E449DE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95" w:type="dxa"/>
            <w:hideMark/>
          </w:tcPr>
          <w:p w14:paraId="096A632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493" w:type="dxa"/>
            <w:hideMark/>
          </w:tcPr>
          <w:p w14:paraId="516AF73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78" w:type="dxa"/>
            <w:hideMark/>
          </w:tcPr>
          <w:p w14:paraId="0F9B7C6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5AFF8F4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19292C5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8" w:type="dxa"/>
            <w:hideMark/>
          </w:tcPr>
          <w:p w14:paraId="5B96649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339CBE2E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1F38CAB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</w:tr>
      <w:tr w:rsidR="00A15316" w:rsidRPr="00CE2176" w14:paraId="3517A28B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7B43E39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  <w:r w:rsidRPr="00CE2176">
              <w:rPr>
                <w:rFonts w:eastAsia="Times New Roman" w:cstheme="minorHAnsi"/>
                <w:lang w:val="en-US" w:eastAsia="fr-BE"/>
              </w:rPr>
              <w:t>Constipation</w:t>
            </w:r>
          </w:p>
        </w:tc>
        <w:tc>
          <w:tcPr>
            <w:tcW w:w="549" w:type="dxa"/>
            <w:hideMark/>
          </w:tcPr>
          <w:p w14:paraId="767FEAF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95" w:type="dxa"/>
            <w:hideMark/>
          </w:tcPr>
          <w:p w14:paraId="24667D3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493" w:type="dxa"/>
            <w:hideMark/>
          </w:tcPr>
          <w:p w14:paraId="0ADEA5B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578" w:type="dxa"/>
            <w:hideMark/>
          </w:tcPr>
          <w:p w14:paraId="1A870A5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49A43DF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709" w:type="dxa"/>
            <w:hideMark/>
          </w:tcPr>
          <w:p w14:paraId="3CE9F37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8" w:type="dxa"/>
            <w:hideMark/>
          </w:tcPr>
          <w:p w14:paraId="762DE1B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5938056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  <w:tc>
          <w:tcPr>
            <w:tcW w:w="1276" w:type="dxa"/>
            <w:hideMark/>
          </w:tcPr>
          <w:p w14:paraId="553388E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val="en-US" w:eastAsia="fr-BE"/>
              </w:rPr>
            </w:pPr>
          </w:p>
        </w:tc>
      </w:tr>
      <w:tr w:rsidR="00A15316" w:rsidRPr="00CE2176" w14:paraId="3F7748CF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66C370CE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val="en-US" w:eastAsia="fr-BE"/>
              </w:rPr>
              <w:t>Mucosi</w:t>
            </w:r>
            <w:r w:rsidRPr="00CE2176">
              <w:rPr>
                <w:rFonts w:eastAsia="Times New Roman" w:cstheme="minorHAnsi"/>
                <w:lang w:eastAsia="fr-BE"/>
              </w:rPr>
              <w:t>tis</w:t>
            </w:r>
            <w:proofErr w:type="spellEnd"/>
          </w:p>
        </w:tc>
        <w:tc>
          <w:tcPr>
            <w:tcW w:w="549" w:type="dxa"/>
            <w:hideMark/>
          </w:tcPr>
          <w:p w14:paraId="72CB858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04CE34B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75C9B5A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564BECE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39CCAE0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7C3D981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620077C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46FF196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437D782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0C29F6EB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5E31027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Anorexia</w:t>
            </w:r>
            <w:proofErr w:type="spellEnd"/>
          </w:p>
        </w:tc>
        <w:tc>
          <w:tcPr>
            <w:tcW w:w="549" w:type="dxa"/>
            <w:hideMark/>
          </w:tcPr>
          <w:p w14:paraId="1938843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28343A6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76B1126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021CC25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2458E01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009ACE8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4DF28DB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6D32F8B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577DB23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6AF9A35A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40F2452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Dyspnea</w:t>
            </w:r>
            <w:proofErr w:type="spellEnd"/>
          </w:p>
        </w:tc>
        <w:tc>
          <w:tcPr>
            <w:tcW w:w="549" w:type="dxa"/>
            <w:hideMark/>
          </w:tcPr>
          <w:p w14:paraId="2954A4D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2F44AF9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7911D5E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3C47DDC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2C13F3A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14766D9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1E57D8C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2B23513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04EF4A1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5E1DCA75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05FC957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Abnormal</w:t>
            </w:r>
            <w:proofErr w:type="spellEnd"/>
            <w:r w:rsidRPr="00CE2176">
              <w:rPr>
                <w:rFonts w:eastAsia="Times New Roman" w:cstheme="minorHAnsi"/>
                <w:lang w:eastAsia="fr-BE"/>
              </w:rPr>
              <w:t xml:space="preserve"> </w:t>
            </w:r>
            <w:proofErr w:type="spellStart"/>
            <w:r w:rsidRPr="00CE2176">
              <w:rPr>
                <w:rFonts w:eastAsia="Times New Roman" w:cstheme="minorHAnsi"/>
                <w:lang w:eastAsia="fr-BE"/>
              </w:rPr>
              <w:t>heart</w:t>
            </w:r>
            <w:proofErr w:type="spellEnd"/>
            <w:r w:rsidRPr="00CE2176">
              <w:rPr>
                <w:rFonts w:eastAsia="Times New Roman" w:cstheme="minorHAnsi"/>
                <w:lang w:eastAsia="fr-BE"/>
              </w:rPr>
              <w:t xml:space="preserve"> pulse</w:t>
            </w:r>
          </w:p>
        </w:tc>
        <w:tc>
          <w:tcPr>
            <w:tcW w:w="549" w:type="dxa"/>
            <w:hideMark/>
          </w:tcPr>
          <w:p w14:paraId="45FF44C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6CFF8AB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2279A6A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2FFB77F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5D35042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55ED67C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0FB3BAD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7D140A7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04E19BA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7536E776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37ECD47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Edema</w:t>
            </w:r>
            <w:proofErr w:type="spellEnd"/>
          </w:p>
        </w:tc>
        <w:tc>
          <w:tcPr>
            <w:tcW w:w="549" w:type="dxa"/>
            <w:hideMark/>
          </w:tcPr>
          <w:p w14:paraId="139F39D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5E7A9C7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20D12CE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13B4E2E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1D708B5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019F160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4F1DAB1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40397E4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78AF395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0A1E15BD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565A90A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>Hand foot syndrome</w:t>
            </w:r>
          </w:p>
        </w:tc>
        <w:tc>
          <w:tcPr>
            <w:tcW w:w="549" w:type="dxa"/>
            <w:hideMark/>
          </w:tcPr>
          <w:p w14:paraId="6B6B469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0D7F90A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71DD3E4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4FABA51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06E9B8F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4F6A2330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35D4D68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41360C8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518C301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175142EB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3F34A14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Lacrimation</w:t>
            </w:r>
            <w:proofErr w:type="spellEnd"/>
          </w:p>
        </w:tc>
        <w:tc>
          <w:tcPr>
            <w:tcW w:w="549" w:type="dxa"/>
            <w:hideMark/>
          </w:tcPr>
          <w:p w14:paraId="611C857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1E395AE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1960677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226E387E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797A01B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58A03E9D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168F005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070D451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231FD59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6627EAE7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2380F50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 xml:space="preserve">Sensitive </w:t>
            </w:r>
            <w:proofErr w:type="spellStart"/>
            <w:r w:rsidRPr="00CE2176">
              <w:rPr>
                <w:rFonts w:eastAsia="Times New Roman" w:cstheme="minorHAnsi"/>
                <w:lang w:eastAsia="fr-BE"/>
              </w:rPr>
              <w:t>polyneuropathy</w:t>
            </w:r>
            <w:proofErr w:type="spellEnd"/>
          </w:p>
        </w:tc>
        <w:tc>
          <w:tcPr>
            <w:tcW w:w="549" w:type="dxa"/>
            <w:hideMark/>
          </w:tcPr>
          <w:p w14:paraId="25450E9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654CC8A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4DB9E7A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6FF82A8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1E85A1B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0798D2F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0CE1915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4491810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1D0F11B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214FC7BF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246B940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Motor</w:t>
            </w:r>
            <w:proofErr w:type="spellEnd"/>
            <w:r w:rsidRPr="00CE2176">
              <w:rPr>
                <w:rFonts w:eastAsia="Times New Roman" w:cstheme="minorHAnsi"/>
                <w:lang w:eastAsia="fr-BE"/>
              </w:rPr>
              <w:t xml:space="preserve"> </w:t>
            </w:r>
            <w:proofErr w:type="spellStart"/>
            <w:r w:rsidRPr="00CE2176">
              <w:rPr>
                <w:rFonts w:eastAsia="Times New Roman" w:cstheme="minorHAnsi"/>
                <w:lang w:eastAsia="fr-BE"/>
              </w:rPr>
              <w:t>polyneuropathy</w:t>
            </w:r>
            <w:proofErr w:type="spellEnd"/>
          </w:p>
        </w:tc>
        <w:tc>
          <w:tcPr>
            <w:tcW w:w="549" w:type="dxa"/>
            <w:hideMark/>
          </w:tcPr>
          <w:p w14:paraId="4E1BCBC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1B648FD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7BEE238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79D70E9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4A57E1E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2882C23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3B61D3F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330E24C4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40A55236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327E625E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0CAEB3F8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r w:rsidRPr="00CE2176">
              <w:rPr>
                <w:rFonts w:eastAsia="Times New Roman" w:cstheme="minorHAnsi"/>
                <w:lang w:eastAsia="fr-BE"/>
              </w:rPr>
              <w:t xml:space="preserve">Skin </w:t>
            </w:r>
            <w:proofErr w:type="spellStart"/>
            <w:r w:rsidRPr="00CE2176">
              <w:rPr>
                <w:rFonts w:eastAsia="Times New Roman" w:cstheme="minorHAnsi"/>
                <w:lang w:eastAsia="fr-BE"/>
              </w:rPr>
              <w:t>symptom</w:t>
            </w:r>
            <w:proofErr w:type="spellEnd"/>
            <w:r w:rsidRPr="00CE2176">
              <w:rPr>
                <w:rFonts w:eastAsia="Times New Roman" w:cstheme="minorHAnsi"/>
                <w:lang w:eastAsia="fr-BE"/>
              </w:rPr>
              <w:t xml:space="preserve"> </w:t>
            </w:r>
          </w:p>
        </w:tc>
        <w:tc>
          <w:tcPr>
            <w:tcW w:w="549" w:type="dxa"/>
            <w:hideMark/>
          </w:tcPr>
          <w:p w14:paraId="253AF2CF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6181AE23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470264B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41DF48F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2DFF800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3DDE706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198A97D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74F052C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42A441D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  <w:tr w:rsidR="00A15316" w:rsidRPr="00CE2176" w14:paraId="22348765" w14:textId="77777777" w:rsidTr="00097BC0">
        <w:trPr>
          <w:tblCellSpacing w:w="0" w:type="dxa"/>
        </w:trPr>
        <w:tc>
          <w:tcPr>
            <w:tcW w:w="1888" w:type="dxa"/>
            <w:hideMark/>
          </w:tcPr>
          <w:p w14:paraId="35908FC2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  <w:proofErr w:type="spellStart"/>
            <w:r w:rsidRPr="00CE2176">
              <w:rPr>
                <w:rFonts w:eastAsia="Times New Roman" w:cstheme="minorHAnsi"/>
                <w:lang w:eastAsia="fr-BE"/>
              </w:rPr>
              <w:t>Other</w:t>
            </w:r>
            <w:proofErr w:type="spellEnd"/>
          </w:p>
        </w:tc>
        <w:tc>
          <w:tcPr>
            <w:tcW w:w="549" w:type="dxa"/>
            <w:hideMark/>
          </w:tcPr>
          <w:p w14:paraId="05E7D6A1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95" w:type="dxa"/>
            <w:hideMark/>
          </w:tcPr>
          <w:p w14:paraId="2A21871A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493" w:type="dxa"/>
            <w:hideMark/>
          </w:tcPr>
          <w:p w14:paraId="6348B527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578" w:type="dxa"/>
            <w:hideMark/>
          </w:tcPr>
          <w:p w14:paraId="775A88A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6739A005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709" w:type="dxa"/>
            <w:hideMark/>
          </w:tcPr>
          <w:p w14:paraId="28BCDDE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8" w:type="dxa"/>
            <w:hideMark/>
          </w:tcPr>
          <w:p w14:paraId="709A751B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708B8CDC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  <w:tc>
          <w:tcPr>
            <w:tcW w:w="1276" w:type="dxa"/>
            <w:hideMark/>
          </w:tcPr>
          <w:p w14:paraId="34A7BE19" w14:textId="77777777" w:rsidR="00A15316" w:rsidRPr="00CE2176" w:rsidRDefault="00A15316" w:rsidP="00097BC0">
            <w:pPr>
              <w:spacing w:before="100" w:beforeAutospacing="1" w:after="0" w:line="240" w:lineRule="auto"/>
              <w:rPr>
                <w:rFonts w:eastAsia="Times New Roman" w:cstheme="minorHAnsi"/>
                <w:lang w:eastAsia="fr-BE"/>
              </w:rPr>
            </w:pPr>
          </w:p>
        </w:tc>
      </w:tr>
    </w:tbl>
    <w:p w14:paraId="543AFE03" w14:textId="77777777" w:rsidR="00A15316" w:rsidRPr="00CE2176" w:rsidRDefault="00A15316" w:rsidP="00A15316">
      <w:pPr>
        <w:spacing w:before="100" w:beforeAutospacing="1" w:after="0" w:line="240" w:lineRule="auto"/>
        <w:rPr>
          <w:rFonts w:eastAsia="Times New Roman" w:cstheme="minorHAnsi"/>
          <w:lang w:eastAsia="fr-BE"/>
        </w:rPr>
      </w:pPr>
    </w:p>
    <w:p w14:paraId="762FAE80" w14:textId="77777777" w:rsidR="00A15316" w:rsidRPr="00CE2176" w:rsidRDefault="00A15316" w:rsidP="00A15316">
      <w:pPr>
        <w:spacing w:before="100" w:beforeAutospacing="1" w:after="0" w:line="240" w:lineRule="auto"/>
        <w:rPr>
          <w:rFonts w:eastAsia="Times New Roman" w:cstheme="minorHAnsi"/>
          <w:sz w:val="28"/>
          <w:szCs w:val="28"/>
          <w:lang w:eastAsia="fr-BE"/>
        </w:rPr>
      </w:pPr>
    </w:p>
    <w:p w14:paraId="1E46568B" w14:textId="77777777" w:rsidR="00A15316" w:rsidRPr="00CE2176" w:rsidRDefault="00A15316" w:rsidP="00A15316">
      <w:pPr>
        <w:rPr>
          <w:rFonts w:cstheme="minorHAnsi"/>
          <w:sz w:val="24"/>
          <w:szCs w:val="24"/>
        </w:rPr>
      </w:pPr>
    </w:p>
    <w:p w14:paraId="0B72D7A9" w14:textId="77777777" w:rsidR="00A15316" w:rsidRPr="00CE2176" w:rsidRDefault="00A15316" w:rsidP="00A15316">
      <w:pPr>
        <w:rPr>
          <w:rFonts w:cstheme="minorHAnsi"/>
          <w:sz w:val="24"/>
          <w:szCs w:val="24"/>
          <w:lang w:val="en-US"/>
        </w:rPr>
      </w:pPr>
    </w:p>
    <w:p w14:paraId="4FC8149B" w14:textId="77777777" w:rsidR="009C3114" w:rsidRDefault="009C3114"/>
    <w:sectPr w:rsidR="009C31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4AA3A" w14:textId="77777777" w:rsidR="004F59FD" w:rsidRDefault="004F59FD">
      <w:pPr>
        <w:spacing w:after="0" w:line="240" w:lineRule="auto"/>
      </w:pPr>
      <w:r>
        <w:separator/>
      </w:r>
    </w:p>
  </w:endnote>
  <w:endnote w:type="continuationSeparator" w:id="0">
    <w:p w14:paraId="6965B6B0" w14:textId="77777777" w:rsidR="004F59FD" w:rsidRDefault="004F5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aker 2 Lancet Regular">
    <w:altName w:val="Shaker 2 Lancet 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100120"/>
      <w:docPartObj>
        <w:docPartGallery w:val="Page Numbers (Bottom of Page)"/>
        <w:docPartUnique/>
      </w:docPartObj>
    </w:sdtPr>
    <w:sdtContent>
      <w:p w14:paraId="2ECFE66B" w14:textId="7080D36F" w:rsidR="00097BC0" w:rsidRDefault="00097BC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003" w:rsidRPr="00E07003">
          <w:rPr>
            <w:noProof/>
            <w:lang w:val="fr-FR"/>
          </w:rPr>
          <w:t>13</w:t>
        </w:r>
        <w:r>
          <w:fldChar w:fldCharType="end"/>
        </w:r>
      </w:p>
    </w:sdtContent>
  </w:sdt>
  <w:p w14:paraId="78C75236" w14:textId="77777777" w:rsidR="00097BC0" w:rsidRDefault="00097B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D9DE9" w14:textId="77777777" w:rsidR="004F59FD" w:rsidRDefault="004F59FD">
      <w:pPr>
        <w:spacing w:after="0" w:line="240" w:lineRule="auto"/>
      </w:pPr>
      <w:r>
        <w:separator/>
      </w:r>
    </w:p>
  </w:footnote>
  <w:footnote w:type="continuationSeparator" w:id="0">
    <w:p w14:paraId="54232A36" w14:textId="77777777" w:rsidR="004F59FD" w:rsidRDefault="004F59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0203A"/>
    <w:multiLevelType w:val="hybridMultilevel"/>
    <w:tmpl w:val="2E1EA6AE"/>
    <w:lvl w:ilvl="0" w:tplc="18DABAD0">
      <w:start w:val="60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01FD1"/>
    <w:multiLevelType w:val="hybridMultilevel"/>
    <w:tmpl w:val="39A0F86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867E5"/>
    <w:multiLevelType w:val="hybridMultilevel"/>
    <w:tmpl w:val="05FC03B4"/>
    <w:lvl w:ilvl="0" w:tplc="CC28973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973826"/>
    <w:multiLevelType w:val="hybridMultilevel"/>
    <w:tmpl w:val="A47E213C"/>
    <w:lvl w:ilvl="0" w:tplc="CA42D8B2">
      <w:start w:val="3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176CF"/>
    <w:multiLevelType w:val="hybridMultilevel"/>
    <w:tmpl w:val="85080832"/>
    <w:lvl w:ilvl="0" w:tplc="18DABAD0">
      <w:start w:val="60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D6747"/>
    <w:multiLevelType w:val="multilevel"/>
    <w:tmpl w:val="A2AC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D60F2"/>
    <w:multiLevelType w:val="hybridMultilevel"/>
    <w:tmpl w:val="9EA23D70"/>
    <w:lvl w:ilvl="0" w:tplc="43CA177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4D98"/>
    <w:multiLevelType w:val="hybridMultilevel"/>
    <w:tmpl w:val="F91A006A"/>
    <w:lvl w:ilvl="0" w:tplc="18DABAD0">
      <w:start w:val="60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21889"/>
    <w:multiLevelType w:val="hybridMultilevel"/>
    <w:tmpl w:val="06F2DD6C"/>
    <w:lvl w:ilvl="0" w:tplc="2C52C4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67666"/>
    <w:multiLevelType w:val="hybridMultilevel"/>
    <w:tmpl w:val="E3BC2F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12336"/>
    <w:multiLevelType w:val="multilevel"/>
    <w:tmpl w:val="1092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825020"/>
    <w:multiLevelType w:val="hybridMultilevel"/>
    <w:tmpl w:val="BDF27788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65DCD"/>
    <w:multiLevelType w:val="hybridMultilevel"/>
    <w:tmpl w:val="E38CFCAE"/>
    <w:lvl w:ilvl="0" w:tplc="4EEC113E">
      <w:start w:val="3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5556A7"/>
    <w:multiLevelType w:val="hybridMultilevel"/>
    <w:tmpl w:val="35BCD780"/>
    <w:lvl w:ilvl="0" w:tplc="3B7C555C">
      <w:start w:val="65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9A1F38"/>
    <w:multiLevelType w:val="hybridMultilevel"/>
    <w:tmpl w:val="9E3628B8"/>
    <w:lvl w:ilvl="0" w:tplc="8C38B9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3"/>
  </w:num>
  <w:num w:numId="10">
    <w:abstractNumId w:val="12"/>
  </w:num>
  <w:num w:numId="11">
    <w:abstractNumId w:val="13"/>
  </w:num>
  <w:num w:numId="12">
    <w:abstractNumId w:val="4"/>
  </w:num>
  <w:num w:numId="13">
    <w:abstractNumId w:val="9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316"/>
    <w:rsid w:val="00097BC0"/>
    <w:rsid w:val="00124E1E"/>
    <w:rsid w:val="00455F87"/>
    <w:rsid w:val="004F59FD"/>
    <w:rsid w:val="0059639D"/>
    <w:rsid w:val="00797C3A"/>
    <w:rsid w:val="008D30CA"/>
    <w:rsid w:val="009C3114"/>
    <w:rsid w:val="00A15316"/>
    <w:rsid w:val="00E07003"/>
    <w:rsid w:val="00E3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08FFE"/>
  <w15:chartTrackingRefBased/>
  <w15:docId w15:val="{0D3C61ED-1B0A-4A6E-BFA6-7EBADA7F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316"/>
  </w:style>
  <w:style w:type="paragraph" w:styleId="Titre3">
    <w:name w:val="heading 3"/>
    <w:basedOn w:val="Normal"/>
    <w:link w:val="Titre3Car"/>
    <w:uiPriority w:val="9"/>
    <w:qFormat/>
    <w:rsid w:val="00A153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15316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styleId="Marquedecommentaire">
    <w:name w:val="annotation reference"/>
    <w:basedOn w:val="Policepardfaut"/>
    <w:uiPriority w:val="99"/>
    <w:semiHidden/>
    <w:unhideWhenUsed/>
    <w:rsid w:val="00A1531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1531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1531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153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15316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A15316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1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531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15316"/>
    <w:pPr>
      <w:ind w:left="720"/>
      <w:contextualSpacing/>
    </w:pPr>
  </w:style>
  <w:style w:type="table" w:styleId="Grilledutableau">
    <w:name w:val="Table Grid"/>
    <w:basedOn w:val="TableauNormal"/>
    <w:uiPriority w:val="39"/>
    <w:rsid w:val="00A15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ar"/>
    <w:rsid w:val="00A1531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A1531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A1531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A15316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A1531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A2">
    <w:name w:val="A2"/>
    <w:uiPriority w:val="99"/>
    <w:rsid w:val="00A15316"/>
    <w:rPr>
      <w:rFonts w:cs="Shaker 2 Lancet Regular"/>
      <w:b/>
      <w:bCs/>
      <w:color w:val="000000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15316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A15316"/>
    <w:rPr>
      <w:b/>
      <w:bCs/>
      <w:i w:val="0"/>
      <w:iCs w:val="0"/>
    </w:rPr>
  </w:style>
  <w:style w:type="character" w:customStyle="1" w:styleId="st1">
    <w:name w:val="st1"/>
    <w:basedOn w:val="Policepardfaut"/>
    <w:rsid w:val="00A15316"/>
  </w:style>
  <w:style w:type="paragraph" w:styleId="En-tte">
    <w:name w:val="header"/>
    <w:basedOn w:val="Normal"/>
    <w:link w:val="En-tteCar"/>
    <w:uiPriority w:val="99"/>
    <w:unhideWhenUsed/>
    <w:rsid w:val="00A1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5316"/>
  </w:style>
  <w:style w:type="paragraph" w:styleId="Pieddepage">
    <w:name w:val="footer"/>
    <w:basedOn w:val="Normal"/>
    <w:link w:val="PieddepageCar"/>
    <w:uiPriority w:val="99"/>
    <w:unhideWhenUsed/>
    <w:rsid w:val="00A1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5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13</Pages>
  <Words>2185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Cliniques Universitaires Saint-Luc (CUSL)</Company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MARCKE DE LUMMEN Cédric</dc:creator>
  <cp:keywords/>
  <dc:description/>
  <cp:lastModifiedBy>VAN MARCKE Cédric</cp:lastModifiedBy>
  <cp:revision>6</cp:revision>
  <dcterms:created xsi:type="dcterms:W3CDTF">2021-03-01T22:10:00Z</dcterms:created>
  <dcterms:modified xsi:type="dcterms:W3CDTF">2021-05-06T10:33:00Z</dcterms:modified>
</cp:coreProperties>
</file>