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85B" w:rsidRPr="00C60936" w:rsidRDefault="00C86D4A" w:rsidP="00C60936">
      <w:pPr>
        <w:spacing w:line="360" w:lineRule="auto"/>
        <w:rPr>
          <w:rFonts w:ascii="Times New Roman" w:eastAsia="新宋体" w:hAnsi="Times New Roman" w:cs="Times New Roman"/>
          <w:color w:val="000000" w:themeColor="text1"/>
          <w:kern w:val="0"/>
          <w:sz w:val="24"/>
          <w:szCs w:val="24"/>
        </w:rPr>
      </w:pPr>
      <w:r w:rsidRPr="00C86D4A">
        <w:rPr>
          <w:rFonts w:ascii="Times New Roman" w:eastAsia="新宋体" w:hAnsi="Times New Roman" w:cs="Times New Roman"/>
          <w:b/>
          <w:color w:val="000000" w:themeColor="text1"/>
          <w:kern w:val="0"/>
          <w:sz w:val="24"/>
          <w:szCs w:val="24"/>
        </w:rPr>
        <w:t xml:space="preserve">Supplementary </w:t>
      </w:r>
      <w:r>
        <w:rPr>
          <w:rFonts w:ascii="Times New Roman" w:eastAsia="新宋体" w:hAnsi="Times New Roman" w:cs="Times New Roman"/>
          <w:b/>
          <w:color w:val="000000" w:themeColor="text1"/>
          <w:kern w:val="0"/>
          <w:sz w:val="24"/>
          <w:szCs w:val="24"/>
        </w:rPr>
        <w:t>t</w:t>
      </w:r>
      <w:r w:rsidRPr="00C86D4A">
        <w:rPr>
          <w:rFonts w:ascii="Times New Roman" w:eastAsia="新宋体" w:hAnsi="Times New Roman" w:cs="Times New Roman"/>
          <w:b/>
          <w:color w:val="000000" w:themeColor="text1"/>
          <w:kern w:val="0"/>
          <w:sz w:val="24"/>
          <w:szCs w:val="24"/>
        </w:rPr>
        <w:t>able S1</w:t>
      </w:r>
      <w:r w:rsidR="008D485B" w:rsidRPr="00C60936">
        <w:rPr>
          <w:rFonts w:ascii="Times New Roman" w:eastAsia="新宋体" w:hAnsi="Times New Roman" w:cs="Times New Roman"/>
          <w:b/>
          <w:color w:val="000000" w:themeColor="text1"/>
          <w:kern w:val="0"/>
          <w:sz w:val="24"/>
          <w:szCs w:val="24"/>
        </w:rPr>
        <w:t>.</w:t>
      </w:r>
      <w:r w:rsidR="008D485B" w:rsidRPr="00C60936">
        <w:rPr>
          <w:rFonts w:ascii="Times New Roman" w:eastAsia="新宋体" w:hAnsi="Times New Roman" w:cs="Times New Roman"/>
          <w:color w:val="000000" w:themeColor="text1"/>
          <w:kern w:val="0"/>
          <w:sz w:val="24"/>
          <w:szCs w:val="24"/>
        </w:rPr>
        <w:t xml:space="preserve"> AML subtype-</w:t>
      </w:r>
      <w:bookmarkStart w:id="0" w:name="_GoBack"/>
      <w:bookmarkEnd w:id="0"/>
      <w:r w:rsidR="008D485B" w:rsidRPr="00C60936">
        <w:rPr>
          <w:rFonts w:ascii="Times New Roman" w:eastAsia="新宋体" w:hAnsi="Times New Roman" w:cs="Times New Roman"/>
          <w:color w:val="000000" w:themeColor="text1"/>
          <w:kern w:val="0"/>
          <w:sz w:val="24"/>
          <w:szCs w:val="24"/>
        </w:rPr>
        <w:t xml:space="preserve">defining cytogenetic or molecular abnormalities accompanied by </w:t>
      </w:r>
      <w:r w:rsidR="008D485B" w:rsidRPr="00C60936">
        <w:rPr>
          <w:rFonts w:ascii="Times New Roman" w:eastAsia="新宋体" w:hAnsi="Times New Roman" w:cs="Times New Roman"/>
          <w:i/>
          <w:color w:val="000000" w:themeColor="text1"/>
          <w:kern w:val="0"/>
          <w:sz w:val="24"/>
          <w:szCs w:val="24"/>
        </w:rPr>
        <w:t>NPM1</w:t>
      </w:r>
      <w:r w:rsidR="008D485B" w:rsidRPr="00C60936">
        <w:rPr>
          <w:rFonts w:ascii="Times New Roman" w:eastAsia="新宋体" w:hAnsi="Times New Roman" w:cs="Times New Roman"/>
          <w:color w:val="000000" w:themeColor="text1"/>
          <w:kern w:val="0"/>
          <w:sz w:val="24"/>
          <w:szCs w:val="24"/>
          <w:vertAlign w:val="superscript"/>
        </w:rPr>
        <w:t>mut</w:t>
      </w:r>
      <w:r w:rsidR="008D485B" w:rsidRPr="00C60936">
        <w:rPr>
          <w:rFonts w:ascii="Times New Roman" w:eastAsia="新宋体" w:hAnsi="Times New Roman" w:cs="Times New Roman"/>
          <w:color w:val="000000" w:themeColor="text1"/>
          <w:kern w:val="0"/>
          <w:sz w:val="24"/>
          <w:szCs w:val="24"/>
        </w:rPr>
        <w:t xml:space="preserve"> missense mutations</w:t>
      </w:r>
    </w:p>
    <w:tbl>
      <w:tblPr>
        <w:tblStyle w:val="1"/>
        <w:tblW w:w="9180" w:type="dxa"/>
        <w:tblLook w:val="04A0" w:firstRow="1" w:lastRow="0" w:firstColumn="1" w:lastColumn="0" w:noHBand="0" w:noVBand="1"/>
      </w:tblPr>
      <w:tblGrid>
        <w:gridCol w:w="2802"/>
        <w:gridCol w:w="6378"/>
      </w:tblGrid>
      <w:tr w:rsidR="008D485B" w:rsidRPr="007526DD" w:rsidTr="00853D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noWrap/>
          </w:tcPr>
          <w:p w:rsidR="008D485B" w:rsidRPr="007526DD" w:rsidRDefault="008D485B" w:rsidP="00C60936">
            <w:pPr>
              <w:widowControl/>
              <w:spacing w:line="360" w:lineRule="auto"/>
              <w:rPr>
                <w:rFonts w:ascii="Times New Roman" w:eastAsia="新宋体" w:hAnsi="Times New Roman" w:cs="Times New Roman"/>
                <w:bCs w:val="0"/>
                <w:color w:val="000000"/>
                <w:kern w:val="0"/>
                <w:szCs w:val="21"/>
              </w:rPr>
            </w:pPr>
            <w:r w:rsidRPr="007526DD">
              <w:rPr>
                <w:rFonts w:ascii="Times New Roman" w:eastAsia="新宋体" w:hAnsi="Times New Roman" w:cs="Times New Roman"/>
                <w:i/>
                <w:color w:val="000000" w:themeColor="text1"/>
                <w:kern w:val="0"/>
                <w:szCs w:val="21"/>
              </w:rPr>
              <w:t>NPM1</w:t>
            </w:r>
            <w:r w:rsidRPr="007526DD">
              <w:rPr>
                <w:rFonts w:ascii="Times New Roman" w:eastAsia="新宋体" w:hAnsi="Times New Roman" w:cs="Times New Roman"/>
                <w:color w:val="000000" w:themeColor="text1"/>
                <w:kern w:val="0"/>
                <w:szCs w:val="21"/>
                <w:vertAlign w:val="superscript"/>
              </w:rPr>
              <w:t>mut</w:t>
            </w:r>
            <w:r w:rsidRPr="007526DD">
              <w:rPr>
                <w:rFonts w:ascii="Times New Roman" w:eastAsia="新宋体" w:hAnsi="Times New Roman" w:cs="Times New Roman"/>
                <w:color w:val="000000" w:themeColor="text1"/>
                <w:kern w:val="0"/>
                <w:szCs w:val="21"/>
              </w:rPr>
              <w:t xml:space="preserve"> missense</w:t>
            </w:r>
          </w:p>
        </w:tc>
        <w:tc>
          <w:tcPr>
            <w:tcW w:w="6378" w:type="dxa"/>
          </w:tcPr>
          <w:p w:rsidR="008D485B" w:rsidRPr="007526DD" w:rsidRDefault="008D485B" w:rsidP="00C60936">
            <w:pPr>
              <w:widowControl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bCs w:val="0"/>
                <w:kern w:val="0"/>
                <w:szCs w:val="21"/>
              </w:rPr>
            </w:pPr>
            <w:r w:rsidRPr="007526DD">
              <w:rPr>
                <w:rFonts w:ascii="Times New Roman" w:eastAsia="新宋体" w:hAnsi="Times New Roman" w:cs="Times New Roman"/>
                <w:color w:val="000000" w:themeColor="text1"/>
                <w:kern w:val="0"/>
                <w:szCs w:val="21"/>
              </w:rPr>
              <w:t>AML subtype-defining cytogenetic or molecular abnormalities</w:t>
            </w:r>
          </w:p>
        </w:tc>
      </w:tr>
      <w:tr w:rsidR="008D485B" w:rsidRPr="007526DD" w:rsidTr="00853D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noWrap/>
            <w:hideMark/>
          </w:tcPr>
          <w:p w:rsidR="008D485B" w:rsidRPr="007526DD" w:rsidRDefault="008D485B" w:rsidP="00C60936">
            <w:pPr>
              <w:widowControl/>
              <w:spacing w:line="360" w:lineRule="auto"/>
              <w:rPr>
                <w:rFonts w:ascii="Times New Roman" w:eastAsia="新宋体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7526DD">
              <w:rPr>
                <w:rFonts w:ascii="Times New Roman" w:eastAsia="新宋体" w:hAnsi="Times New Roman" w:cs="Times New Roman"/>
                <w:b w:val="0"/>
                <w:bCs w:val="0"/>
                <w:kern w:val="0"/>
                <w:szCs w:val="21"/>
              </w:rPr>
              <w:t>c.578A&gt;G→p.K193R</w:t>
            </w:r>
          </w:p>
        </w:tc>
        <w:tc>
          <w:tcPr>
            <w:tcW w:w="6378" w:type="dxa"/>
            <w:hideMark/>
          </w:tcPr>
          <w:p w:rsidR="008D485B" w:rsidRPr="007526DD" w:rsidRDefault="008D485B" w:rsidP="00C60936">
            <w:pPr>
              <w:widowControl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bCs/>
                <w:kern w:val="0"/>
                <w:szCs w:val="21"/>
              </w:rPr>
            </w:pPr>
            <w:r w:rsidRPr="007526DD">
              <w:rPr>
                <w:rFonts w:ascii="Times New Roman" w:eastAsia="新宋体" w:hAnsi="Times New Roman" w:cs="Times New Roman"/>
                <w:bCs/>
                <w:kern w:val="0"/>
                <w:szCs w:val="21"/>
              </w:rPr>
              <w:t>t(8;21)(q22;q22),-Y</w:t>
            </w:r>
          </w:p>
        </w:tc>
      </w:tr>
      <w:tr w:rsidR="008D485B" w:rsidRPr="007526DD" w:rsidTr="00853D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noWrap/>
            <w:hideMark/>
          </w:tcPr>
          <w:p w:rsidR="008D485B" w:rsidRPr="007526DD" w:rsidRDefault="008D485B" w:rsidP="00C60936">
            <w:pPr>
              <w:widowControl/>
              <w:spacing w:line="360" w:lineRule="auto"/>
              <w:rPr>
                <w:rFonts w:ascii="Times New Roman" w:eastAsia="新宋体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7526DD">
              <w:rPr>
                <w:rFonts w:ascii="Times New Roman" w:eastAsia="新宋体" w:hAnsi="Times New Roman" w:cs="Times New Roman"/>
                <w:b w:val="0"/>
                <w:bCs w:val="0"/>
                <w:kern w:val="0"/>
                <w:szCs w:val="21"/>
              </w:rPr>
              <w:t>c.578A&gt;G→p.K193R</w:t>
            </w:r>
          </w:p>
        </w:tc>
        <w:tc>
          <w:tcPr>
            <w:tcW w:w="6378" w:type="dxa"/>
            <w:hideMark/>
          </w:tcPr>
          <w:p w:rsidR="008D485B" w:rsidRPr="007526DD" w:rsidRDefault="008D485B" w:rsidP="00C60936">
            <w:pPr>
              <w:widowControl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bCs/>
                <w:kern w:val="0"/>
                <w:szCs w:val="21"/>
              </w:rPr>
            </w:pPr>
            <w:r w:rsidRPr="007526DD">
              <w:rPr>
                <w:rFonts w:ascii="Times New Roman" w:eastAsia="新宋体" w:hAnsi="Times New Roman" w:cs="Times New Roman"/>
                <w:bCs/>
                <w:kern w:val="0"/>
                <w:szCs w:val="21"/>
              </w:rPr>
              <w:t>inv(16)(p13q22)</w:t>
            </w:r>
          </w:p>
        </w:tc>
      </w:tr>
      <w:tr w:rsidR="008D485B" w:rsidRPr="007526DD" w:rsidTr="00853D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noWrap/>
            <w:hideMark/>
          </w:tcPr>
          <w:p w:rsidR="008D485B" w:rsidRPr="007526DD" w:rsidRDefault="008D485B" w:rsidP="00C60936">
            <w:pPr>
              <w:widowControl/>
              <w:spacing w:line="360" w:lineRule="auto"/>
              <w:rPr>
                <w:rFonts w:ascii="Times New Roman" w:eastAsia="新宋体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7526DD">
              <w:rPr>
                <w:rFonts w:ascii="Times New Roman" w:eastAsia="新宋体" w:hAnsi="Times New Roman" w:cs="Times New Roman"/>
                <w:b w:val="0"/>
                <w:bCs w:val="0"/>
                <w:kern w:val="0"/>
                <w:szCs w:val="21"/>
              </w:rPr>
              <w:t>c.578A&gt;G→p.K193R</w:t>
            </w:r>
          </w:p>
        </w:tc>
        <w:tc>
          <w:tcPr>
            <w:tcW w:w="6378" w:type="dxa"/>
            <w:hideMark/>
          </w:tcPr>
          <w:p w:rsidR="008D485B" w:rsidRPr="007526DD" w:rsidRDefault="008D485B" w:rsidP="00C60936">
            <w:pPr>
              <w:widowControl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bCs/>
                <w:kern w:val="0"/>
                <w:szCs w:val="21"/>
              </w:rPr>
            </w:pPr>
            <w:r w:rsidRPr="007526DD">
              <w:rPr>
                <w:rFonts w:ascii="Times New Roman" w:eastAsia="新宋体" w:hAnsi="Times New Roman" w:cs="Times New Roman"/>
                <w:bCs/>
                <w:kern w:val="0"/>
                <w:szCs w:val="21"/>
              </w:rPr>
              <w:t>t(6;9)(p23;q34)</w:t>
            </w:r>
          </w:p>
        </w:tc>
      </w:tr>
      <w:tr w:rsidR="008D485B" w:rsidRPr="007526DD" w:rsidTr="00853D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noWrap/>
            <w:hideMark/>
          </w:tcPr>
          <w:p w:rsidR="008D485B" w:rsidRPr="007526DD" w:rsidRDefault="008D485B" w:rsidP="00C60936">
            <w:pPr>
              <w:widowControl/>
              <w:spacing w:line="360" w:lineRule="auto"/>
              <w:rPr>
                <w:rFonts w:ascii="Times New Roman" w:eastAsia="新宋体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7526DD">
              <w:rPr>
                <w:rFonts w:ascii="Times New Roman" w:eastAsia="新宋体" w:hAnsi="Times New Roman" w:cs="Times New Roman"/>
                <w:b w:val="0"/>
                <w:bCs w:val="0"/>
                <w:kern w:val="0"/>
                <w:szCs w:val="21"/>
              </w:rPr>
              <w:t>c.676G&gt;A→p.E226K</w:t>
            </w:r>
          </w:p>
        </w:tc>
        <w:tc>
          <w:tcPr>
            <w:tcW w:w="6378" w:type="dxa"/>
            <w:hideMark/>
          </w:tcPr>
          <w:p w:rsidR="008D485B" w:rsidRPr="007526DD" w:rsidRDefault="008D485B" w:rsidP="00C60936">
            <w:pPr>
              <w:widowControl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bCs/>
                <w:kern w:val="0"/>
                <w:szCs w:val="21"/>
              </w:rPr>
            </w:pPr>
            <w:r w:rsidRPr="007526DD">
              <w:rPr>
                <w:rFonts w:ascii="Times New Roman" w:eastAsia="新宋体" w:hAnsi="Times New Roman" w:cs="Times New Roman"/>
                <w:bCs/>
                <w:i/>
                <w:kern w:val="0"/>
                <w:szCs w:val="21"/>
              </w:rPr>
              <w:t>NPM1</w:t>
            </w:r>
            <w:r w:rsidRPr="007526DD">
              <w:rPr>
                <w:rFonts w:ascii="Times New Roman" w:eastAsia="新宋体" w:hAnsi="Times New Roman" w:cs="Times New Roman"/>
                <w:bCs/>
                <w:kern w:val="0"/>
                <w:szCs w:val="21"/>
                <w:vertAlign w:val="superscript"/>
              </w:rPr>
              <w:t>mut</w:t>
            </w:r>
            <w:r w:rsidRPr="007526DD">
              <w:rPr>
                <w:rFonts w:ascii="Times New Roman" w:eastAsia="新宋体" w:hAnsi="Times New Roman" w:cs="Times New Roman"/>
                <w:bCs/>
                <w:kern w:val="0"/>
                <w:szCs w:val="21"/>
              </w:rPr>
              <w:t xml:space="preserve"> [p.W288Cfs*12]</w:t>
            </w:r>
          </w:p>
        </w:tc>
      </w:tr>
      <w:tr w:rsidR="008D485B" w:rsidRPr="007526DD" w:rsidTr="00853D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noWrap/>
            <w:hideMark/>
          </w:tcPr>
          <w:p w:rsidR="008D485B" w:rsidRPr="007526DD" w:rsidRDefault="008D485B" w:rsidP="00C60936">
            <w:pPr>
              <w:widowControl/>
              <w:spacing w:line="360" w:lineRule="auto"/>
              <w:rPr>
                <w:rFonts w:ascii="Times New Roman" w:eastAsia="新宋体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7526DD">
              <w:rPr>
                <w:rFonts w:ascii="Times New Roman" w:eastAsia="新宋体" w:hAnsi="Times New Roman" w:cs="Times New Roman"/>
                <w:b w:val="0"/>
                <w:bCs w:val="0"/>
                <w:kern w:val="0"/>
                <w:szCs w:val="21"/>
              </w:rPr>
              <w:t>c.676G&gt;A→p.E226K</w:t>
            </w:r>
          </w:p>
        </w:tc>
        <w:tc>
          <w:tcPr>
            <w:tcW w:w="6378" w:type="dxa"/>
            <w:hideMark/>
          </w:tcPr>
          <w:p w:rsidR="008D485B" w:rsidRPr="007526DD" w:rsidRDefault="008D485B" w:rsidP="00C60936">
            <w:pPr>
              <w:widowControl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bCs/>
                <w:kern w:val="0"/>
                <w:szCs w:val="21"/>
              </w:rPr>
            </w:pPr>
            <w:r w:rsidRPr="007526DD">
              <w:rPr>
                <w:rFonts w:ascii="Times New Roman" w:eastAsia="新宋体" w:hAnsi="Times New Roman" w:cs="Times New Roman"/>
                <w:bCs/>
                <w:i/>
                <w:kern w:val="0"/>
                <w:szCs w:val="21"/>
              </w:rPr>
              <w:t>CEBPA</w:t>
            </w:r>
            <w:r w:rsidRPr="007526DD">
              <w:rPr>
                <w:rFonts w:ascii="Times New Roman" w:eastAsia="新宋体" w:hAnsi="Times New Roman" w:cs="Times New Roman"/>
                <w:bCs/>
                <w:kern w:val="0"/>
                <w:szCs w:val="21"/>
                <w:vertAlign w:val="superscript"/>
              </w:rPr>
              <w:t>dm</w:t>
            </w:r>
            <w:r w:rsidRPr="007526DD">
              <w:rPr>
                <w:rFonts w:ascii="Times New Roman" w:eastAsia="新宋体" w:hAnsi="Times New Roman" w:cs="Times New Roman"/>
                <w:bCs/>
                <w:kern w:val="0"/>
                <w:szCs w:val="21"/>
              </w:rPr>
              <w:t xml:space="preserve"> [p.E309_D322indelsGQTQQKVLELTS; p.D80Gfs]</w:t>
            </w:r>
          </w:p>
        </w:tc>
      </w:tr>
      <w:tr w:rsidR="008D485B" w:rsidRPr="007526DD" w:rsidTr="00853D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noWrap/>
            <w:hideMark/>
          </w:tcPr>
          <w:p w:rsidR="008D485B" w:rsidRPr="007526DD" w:rsidRDefault="008D485B" w:rsidP="00C60936">
            <w:pPr>
              <w:widowControl/>
              <w:spacing w:line="360" w:lineRule="auto"/>
              <w:rPr>
                <w:rFonts w:ascii="Times New Roman" w:eastAsia="新宋体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7526DD">
              <w:rPr>
                <w:rFonts w:ascii="Times New Roman" w:eastAsia="新宋体" w:hAnsi="Times New Roman" w:cs="Times New Roman"/>
                <w:b w:val="0"/>
                <w:bCs w:val="0"/>
                <w:kern w:val="0"/>
                <w:szCs w:val="21"/>
              </w:rPr>
              <w:t>c.733G&gt;C→p.E245Q</w:t>
            </w:r>
          </w:p>
        </w:tc>
        <w:tc>
          <w:tcPr>
            <w:tcW w:w="6378" w:type="dxa"/>
            <w:hideMark/>
          </w:tcPr>
          <w:p w:rsidR="008D485B" w:rsidRPr="007526DD" w:rsidRDefault="008D485B" w:rsidP="00C60936">
            <w:pPr>
              <w:widowControl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bCs/>
                <w:kern w:val="0"/>
                <w:szCs w:val="21"/>
              </w:rPr>
            </w:pPr>
            <w:r w:rsidRPr="007526DD">
              <w:rPr>
                <w:rFonts w:ascii="Times New Roman" w:eastAsia="新宋体" w:hAnsi="Times New Roman" w:cs="Times New Roman"/>
                <w:bCs/>
                <w:kern w:val="0"/>
                <w:szCs w:val="21"/>
              </w:rPr>
              <w:t>t(8;21)(q22;q22)</w:t>
            </w:r>
          </w:p>
        </w:tc>
      </w:tr>
      <w:tr w:rsidR="008D485B" w:rsidRPr="007526DD" w:rsidTr="00853D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noWrap/>
            <w:hideMark/>
          </w:tcPr>
          <w:p w:rsidR="008D485B" w:rsidRPr="007526DD" w:rsidRDefault="008D485B" w:rsidP="00C60936">
            <w:pPr>
              <w:widowControl/>
              <w:spacing w:line="360" w:lineRule="auto"/>
              <w:rPr>
                <w:rFonts w:ascii="Times New Roman" w:eastAsia="新宋体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7526DD">
              <w:rPr>
                <w:rFonts w:ascii="Times New Roman" w:eastAsia="新宋体" w:hAnsi="Times New Roman" w:cs="Times New Roman"/>
                <w:b w:val="0"/>
                <w:bCs w:val="0"/>
                <w:kern w:val="0"/>
                <w:szCs w:val="21"/>
              </w:rPr>
              <w:t>c.733G&gt;C→p.E245Q</w:t>
            </w:r>
          </w:p>
        </w:tc>
        <w:tc>
          <w:tcPr>
            <w:tcW w:w="6378" w:type="dxa"/>
            <w:hideMark/>
          </w:tcPr>
          <w:p w:rsidR="008D485B" w:rsidRPr="007526DD" w:rsidRDefault="008D485B" w:rsidP="00C60936">
            <w:pPr>
              <w:widowControl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bCs/>
                <w:kern w:val="0"/>
                <w:szCs w:val="21"/>
              </w:rPr>
            </w:pPr>
            <w:r w:rsidRPr="007526DD">
              <w:rPr>
                <w:rFonts w:ascii="Times New Roman" w:eastAsia="新宋体" w:hAnsi="Times New Roman" w:cs="Times New Roman"/>
                <w:bCs/>
                <w:kern w:val="0"/>
                <w:szCs w:val="21"/>
              </w:rPr>
              <w:t>Complex: +8,-14,i(17)(q10),+2~3mar</w:t>
            </w:r>
          </w:p>
        </w:tc>
      </w:tr>
      <w:tr w:rsidR="008D485B" w:rsidRPr="007526DD" w:rsidTr="00853D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noWrap/>
            <w:hideMark/>
          </w:tcPr>
          <w:p w:rsidR="008D485B" w:rsidRPr="007526DD" w:rsidRDefault="008D485B" w:rsidP="00C60936">
            <w:pPr>
              <w:widowControl/>
              <w:spacing w:line="360" w:lineRule="auto"/>
              <w:rPr>
                <w:rFonts w:ascii="Times New Roman" w:eastAsia="新宋体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7526DD">
              <w:rPr>
                <w:rFonts w:ascii="Times New Roman" w:eastAsia="新宋体" w:hAnsi="Times New Roman" w:cs="Times New Roman"/>
                <w:b w:val="0"/>
                <w:bCs w:val="0"/>
                <w:kern w:val="0"/>
                <w:szCs w:val="21"/>
              </w:rPr>
              <w:t>c.733G&gt;C→p.E245Q</w:t>
            </w:r>
          </w:p>
        </w:tc>
        <w:tc>
          <w:tcPr>
            <w:tcW w:w="6378" w:type="dxa"/>
            <w:hideMark/>
          </w:tcPr>
          <w:p w:rsidR="008D485B" w:rsidRPr="007526DD" w:rsidRDefault="008D485B" w:rsidP="00C60936">
            <w:pPr>
              <w:widowControl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bCs/>
                <w:kern w:val="0"/>
                <w:szCs w:val="21"/>
              </w:rPr>
            </w:pPr>
            <w:r w:rsidRPr="007526DD">
              <w:rPr>
                <w:rFonts w:ascii="Times New Roman" w:eastAsia="新宋体" w:hAnsi="Times New Roman" w:cs="Times New Roman"/>
                <w:bCs/>
                <w:i/>
                <w:kern w:val="0"/>
                <w:szCs w:val="21"/>
              </w:rPr>
              <w:t>NPM1</w:t>
            </w:r>
            <w:r w:rsidRPr="007526DD">
              <w:rPr>
                <w:rFonts w:ascii="Times New Roman" w:eastAsia="新宋体" w:hAnsi="Times New Roman" w:cs="Times New Roman"/>
                <w:bCs/>
                <w:kern w:val="0"/>
                <w:szCs w:val="21"/>
                <w:vertAlign w:val="superscript"/>
              </w:rPr>
              <w:t>mut</w:t>
            </w:r>
            <w:r w:rsidRPr="007526DD">
              <w:rPr>
                <w:rFonts w:ascii="Times New Roman" w:eastAsia="新宋体" w:hAnsi="Times New Roman" w:cs="Times New Roman"/>
                <w:bCs/>
                <w:kern w:val="0"/>
                <w:szCs w:val="21"/>
              </w:rPr>
              <w:t xml:space="preserve"> [p.W288Cfs*12]</w:t>
            </w:r>
          </w:p>
        </w:tc>
      </w:tr>
      <w:tr w:rsidR="008D485B" w:rsidRPr="007526DD" w:rsidTr="00853D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noWrap/>
            <w:hideMark/>
          </w:tcPr>
          <w:p w:rsidR="008D485B" w:rsidRPr="007526DD" w:rsidRDefault="008D485B" w:rsidP="00C60936">
            <w:pPr>
              <w:widowControl/>
              <w:spacing w:line="360" w:lineRule="auto"/>
              <w:rPr>
                <w:rFonts w:ascii="Times New Roman" w:eastAsia="新宋体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7526DD">
              <w:rPr>
                <w:rFonts w:ascii="Times New Roman" w:eastAsia="新宋体" w:hAnsi="Times New Roman" w:cs="Times New Roman"/>
                <w:b w:val="0"/>
                <w:bCs w:val="0"/>
                <w:kern w:val="0"/>
                <w:szCs w:val="21"/>
              </w:rPr>
              <w:t>c.733G&gt;C→p.E245Q</w:t>
            </w:r>
          </w:p>
        </w:tc>
        <w:tc>
          <w:tcPr>
            <w:tcW w:w="6378" w:type="dxa"/>
            <w:hideMark/>
          </w:tcPr>
          <w:p w:rsidR="008D485B" w:rsidRPr="007526DD" w:rsidRDefault="008D485B" w:rsidP="00C60936">
            <w:pPr>
              <w:widowControl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bCs/>
                <w:kern w:val="0"/>
                <w:szCs w:val="21"/>
              </w:rPr>
            </w:pPr>
            <w:r w:rsidRPr="007526DD">
              <w:rPr>
                <w:rFonts w:ascii="Times New Roman" w:eastAsia="新宋体" w:hAnsi="Times New Roman" w:cs="Times New Roman"/>
                <w:bCs/>
                <w:i/>
                <w:kern w:val="0"/>
                <w:szCs w:val="21"/>
              </w:rPr>
              <w:t>CEBPA</w:t>
            </w:r>
            <w:r w:rsidRPr="007526DD">
              <w:rPr>
                <w:rFonts w:ascii="Times New Roman" w:eastAsia="新宋体" w:hAnsi="Times New Roman" w:cs="Times New Roman"/>
                <w:bCs/>
                <w:kern w:val="0"/>
                <w:szCs w:val="21"/>
                <w:vertAlign w:val="superscript"/>
              </w:rPr>
              <w:t>dm</w:t>
            </w:r>
            <w:r w:rsidRPr="007526DD">
              <w:rPr>
                <w:rFonts w:ascii="Times New Roman" w:eastAsia="新宋体" w:hAnsi="Times New Roman" w:cs="Times New Roman"/>
                <w:bCs/>
                <w:kern w:val="0"/>
                <w:szCs w:val="21"/>
              </w:rPr>
              <w:t xml:space="preserve"> [p.K313dupK; p.Q87X]</w:t>
            </w:r>
          </w:p>
        </w:tc>
      </w:tr>
      <w:tr w:rsidR="008D485B" w:rsidRPr="007526DD" w:rsidTr="00853D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noWrap/>
            <w:hideMark/>
          </w:tcPr>
          <w:p w:rsidR="008D485B" w:rsidRPr="007526DD" w:rsidRDefault="008D485B" w:rsidP="00C60936">
            <w:pPr>
              <w:widowControl/>
              <w:spacing w:line="360" w:lineRule="auto"/>
              <w:rPr>
                <w:rFonts w:ascii="Times New Roman" w:eastAsia="新宋体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7526DD">
              <w:rPr>
                <w:rFonts w:ascii="Times New Roman" w:eastAsia="新宋体" w:hAnsi="Times New Roman" w:cs="Times New Roman"/>
                <w:b w:val="0"/>
                <w:bCs w:val="0"/>
                <w:kern w:val="0"/>
                <w:szCs w:val="21"/>
              </w:rPr>
              <w:t>c.733G&gt;C→p.E245Q</w:t>
            </w:r>
          </w:p>
        </w:tc>
        <w:tc>
          <w:tcPr>
            <w:tcW w:w="6378" w:type="dxa"/>
            <w:hideMark/>
          </w:tcPr>
          <w:p w:rsidR="008D485B" w:rsidRPr="007526DD" w:rsidRDefault="008D485B" w:rsidP="00C60936">
            <w:pPr>
              <w:widowControl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bCs/>
                <w:kern w:val="0"/>
                <w:szCs w:val="21"/>
              </w:rPr>
            </w:pPr>
            <w:r w:rsidRPr="007526DD">
              <w:rPr>
                <w:rFonts w:ascii="Times New Roman" w:eastAsia="新宋体" w:hAnsi="Times New Roman" w:cs="Times New Roman"/>
                <w:bCs/>
                <w:kern w:val="0"/>
                <w:szCs w:val="21"/>
              </w:rPr>
              <w:t>—</w:t>
            </w:r>
          </w:p>
        </w:tc>
      </w:tr>
    </w:tbl>
    <w:p w:rsidR="008D485B" w:rsidRPr="00C86D4A" w:rsidRDefault="00C60936" w:rsidP="00C60936">
      <w:pPr>
        <w:spacing w:line="360" w:lineRule="auto"/>
        <w:rPr>
          <w:rFonts w:ascii="Times New Roman" w:hAnsi="Times New Roman" w:cs="Times New Roman"/>
          <w:color w:val="231F20"/>
          <w:kern w:val="0"/>
          <w:sz w:val="24"/>
          <w:szCs w:val="24"/>
        </w:rPr>
      </w:pPr>
      <w:r w:rsidRPr="00C86D4A">
        <w:rPr>
          <w:rFonts w:ascii="Times New Roman" w:eastAsia="新宋体" w:hAnsi="Times New Roman" w:cs="Times New Roman"/>
          <w:color w:val="000000" w:themeColor="text1"/>
          <w:kern w:val="0"/>
          <w:sz w:val="24"/>
          <w:szCs w:val="24"/>
        </w:rPr>
        <w:t xml:space="preserve">Abbreviations: </w:t>
      </w:r>
      <w:r w:rsidR="008D485B" w:rsidRPr="00C86D4A">
        <w:rPr>
          <w:rFonts w:ascii="Times New Roman" w:eastAsia="新宋体" w:hAnsi="Times New Roman" w:cs="Times New Roman"/>
          <w:bCs/>
          <w:i/>
          <w:kern w:val="0"/>
          <w:sz w:val="24"/>
          <w:szCs w:val="24"/>
        </w:rPr>
        <w:t>NPM1</w:t>
      </w:r>
      <w:r w:rsidR="008D485B" w:rsidRPr="00C86D4A">
        <w:rPr>
          <w:rFonts w:ascii="Times New Roman" w:eastAsia="新宋体" w:hAnsi="Times New Roman" w:cs="Times New Roman"/>
          <w:bCs/>
          <w:kern w:val="0"/>
          <w:sz w:val="24"/>
          <w:szCs w:val="24"/>
          <w:vertAlign w:val="superscript"/>
        </w:rPr>
        <w:t>mut</w:t>
      </w:r>
      <w:r w:rsidR="008D485B" w:rsidRPr="00C86D4A">
        <w:rPr>
          <w:rFonts w:ascii="Times New Roman" w:eastAsia="新宋体" w:hAnsi="Times New Roman" w:cs="Times New Roman"/>
          <w:bCs/>
          <w:kern w:val="0"/>
          <w:sz w:val="24"/>
          <w:szCs w:val="24"/>
        </w:rPr>
        <w:t xml:space="preserve">, </w:t>
      </w:r>
      <w:r w:rsidR="008D485B" w:rsidRPr="00C86D4A">
        <w:rPr>
          <w:rFonts w:ascii="Times New Roman" w:eastAsia="新宋体" w:hAnsi="Times New Roman" w:cs="Times New Roman"/>
          <w:bCs/>
          <w:i/>
          <w:kern w:val="0"/>
          <w:sz w:val="24"/>
          <w:szCs w:val="24"/>
        </w:rPr>
        <w:t>NPM1</w:t>
      </w:r>
      <w:r w:rsidR="008D485B" w:rsidRPr="00C86D4A">
        <w:rPr>
          <w:rFonts w:ascii="Times New Roman" w:eastAsia="新宋体" w:hAnsi="Times New Roman" w:cs="Times New Roman"/>
          <w:bCs/>
          <w:kern w:val="0"/>
          <w:sz w:val="24"/>
          <w:szCs w:val="24"/>
        </w:rPr>
        <w:t xml:space="preserve"> mutation; </w:t>
      </w:r>
      <w:r w:rsidR="008D485B" w:rsidRPr="00C86D4A">
        <w:rPr>
          <w:rFonts w:ascii="Times New Roman" w:eastAsia="新宋体" w:hAnsi="Times New Roman" w:cs="Times New Roman"/>
          <w:bCs/>
          <w:i/>
          <w:kern w:val="0"/>
          <w:sz w:val="24"/>
          <w:szCs w:val="24"/>
        </w:rPr>
        <w:t>CEBPA</w:t>
      </w:r>
      <w:r w:rsidR="008D485B" w:rsidRPr="00C86D4A">
        <w:rPr>
          <w:rFonts w:ascii="Times New Roman" w:eastAsia="新宋体" w:hAnsi="Times New Roman" w:cs="Times New Roman"/>
          <w:bCs/>
          <w:kern w:val="0"/>
          <w:sz w:val="24"/>
          <w:szCs w:val="24"/>
          <w:vertAlign w:val="superscript"/>
        </w:rPr>
        <w:t>dm</w:t>
      </w:r>
      <w:r w:rsidR="008D485B" w:rsidRPr="00C86D4A">
        <w:rPr>
          <w:rFonts w:ascii="Times New Roman" w:eastAsia="新宋体" w:hAnsi="Times New Roman" w:cs="Times New Roman"/>
          <w:bCs/>
          <w:kern w:val="0"/>
          <w:sz w:val="24"/>
          <w:szCs w:val="24"/>
        </w:rPr>
        <w:t>,</w:t>
      </w:r>
      <w:r w:rsidR="00C86D4A">
        <w:rPr>
          <w:rFonts w:ascii="Times New Roman" w:eastAsia="新宋体" w:hAnsi="Times New Roman" w:cs="Times New Roman"/>
          <w:bCs/>
          <w:kern w:val="0"/>
          <w:sz w:val="24"/>
          <w:szCs w:val="24"/>
        </w:rPr>
        <w:t xml:space="preserve"> </w:t>
      </w:r>
      <w:r w:rsidR="00C86D4A" w:rsidRPr="00C86D4A">
        <w:rPr>
          <w:rFonts w:ascii="Times New Roman" w:hAnsi="Times New Roman" w:cs="Times New Roman"/>
          <w:color w:val="231F20"/>
          <w:kern w:val="0"/>
          <w:sz w:val="24"/>
          <w:szCs w:val="24"/>
        </w:rPr>
        <w:t>double</w:t>
      </w:r>
      <w:r w:rsidR="00C86D4A">
        <w:rPr>
          <w:rFonts w:ascii="Times New Roman" w:hAnsi="Times New Roman" w:cs="Times New Roman"/>
          <w:color w:val="231F20"/>
          <w:kern w:val="0"/>
          <w:sz w:val="24"/>
          <w:szCs w:val="24"/>
        </w:rPr>
        <w:t>-</w:t>
      </w:r>
      <w:r w:rsidR="00C86D4A" w:rsidRPr="00C86D4A">
        <w:rPr>
          <w:rFonts w:ascii="Times New Roman" w:hAnsi="Times New Roman" w:cs="Times New Roman"/>
          <w:color w:val="231F20"/>
          <w:kern w:val="0"/>
          <w:sz w:val="24"/>
          <w:szCs w:val="24"/>
        </w:rPr>
        <w:t>mutated CCAAT/enhancer binding protein α</w:t>
      </w:r>
    </w:p>
    <w:p w:rsidR="008D485B" w:rsidRPr="00C60936" w:rsidRDefault="008D485B" w:rsidP="00C60936">
      <w:pPr>
        <w:spacing w:line="360" w:lineRule="auto"/>
        <w:rPr>
          <w:rFonts w:ascii="Times New Roman" w:eastAsia="新宋体" w:hAnsi="Times New Roman" w:cs="Times New Roman"/>
          <w:color w:val="000000" w:themeColor="text1"/>
          <w:kern w:val="0"/>
          <w:sz w:val="24"/>
          <w:szCs w:val="24"/>
        </w:rPr>
      </w:pPr>
    </w:p>
    <w:p w:rsidR="00AA3F42" w:rsidRDefault="00AA3F42" w:rsidP="00C60936">
      <w:pPr>
        <w:spacing w:line="360" w:lineRule="auto"/>
        <w:rPr>
          <w:rFonts w:ascii="Times New Roman" w:eastAsia="新宋体" w:hAnsi="Times New Roman" w:cs="Times New Roman"/>
          <w:color w:val="000000" w:themeColor="text1"/>
          <w:kern w:val="0"/>
          <w:sz w:val="24"/>
          <w:szCs w:val="24"/>
        </w:rPr>
      </w:pPr>
    </w:p>
    <w:p w:rsidR="00615C6B" w:rsidRPr="00C60936" w:rsidRDefault="00615C6B" w:rsidP="00C60936">
      <w:pPr>
        <w:spacing w:line="360" w:lineRule="auto"/>
        <w:rPr>
          <w:rFonts w:ascii="Times New Roman" w:eastAsia="新宋体" w:hAnsi="Times New Roman" w:cs="Times New Roman"/>
          <w:color w:val="000000" w:themeColor="text1"/>
          <w:kern w:val="0"/>
          <w:sz w:val="24"/>
          <w:szCs w:val="24"/>
        </w:rPr>
      </w:pPr>
    </w:p>
    <w:p w:rsidR="00243AE1" w:rsidRPr="00C60936" w:rsidRDefault="00243AE1" w:rsidP="00C609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243AE1" w:rsidRPr="00C609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485B" w:rsidRDefault="008D485B" w:rsidP="008D485B">
      <w:r>
        <w:separator/>
      </w:r>
    </w:p>
  </w:endnote>
  <w:endnote w:type="continuationSeparator" w:id="0">
    <w:p w:rsidR="008D485B" w:rsidRDefault="008D485B" w:rsidP="008D48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485B" w:rsidRDefault="008D485B" w:rsidP="008D485B">
      <w:r>
        <w:separator/>
      </w:r>
    </w:p>
  </w:footnote>
  <w:footnote w:type="continuationSeparator" w:id="0">
    <w:p w:rsidR="008D485B" w:rsidRDefault="008D485B" w:rsidP="008D48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EB4"/>
    <w:rsid w:val="00243AE1"/>
    <w:rsid w:val="00615C6B"/>
    <w:rsid w:val="007526DD"/>
    <w:rsid w:val="00885EB4"/>
    <w:rsid w:val="008D485B"/>
    <w:rsid w:val="00AA3F42"/>
    <w:rsid w:val="00C60936"/>
    <w:rsid w:val="00C86D4A"/>
    <w:rsid w:val="00FE3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5261FAF1-A49F-4722-8B4A-A96D159E4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485B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C60936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D48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D485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D48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D485B"/>
    <w:rPr>
      <w:sz w:val="18"/>
      <w:szCs w:val="18"/>
    </w:rPr>
  </w:style>
  <w:style w:type="table" w:customStyle="1" w:styleId="1">
    <w:name w:val="浅色底纹1"/>
    <w:basedOn w:val="a1"/>
    <w:uiPriority w:val="60"/>
    <w:rsid w:val="008D485B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3Char">
    <w:name w:val="标题 3 Char"/>
    <w:basedOn w:val="a0"/>
    <w:link w:val="3"/>
    <w:uiPriority w:val="9"/>
    <w:rsid w:val="00C60936"/>
    <w:rPr>
      <w:rFonts w:ascii="宋体" w:eastAsia="宋体" w:hAnsi="宋体" w:cs="宋体"/>
      <w:b/>
      <w:bCs/>
      <w:kern w:val="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3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106</Words>
  <Characters>609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iamwangbiao</cp:lastModifiedBy>
  <cp:revision>8</cp:revision>
  <dcterms:created xsi:type="dcterms:W3CDTF">2020-06-26T10:44:00Z</dcterms:created>
  <dcterms:modified xsi:type="dcterms:W3CDTF">2020-12-29T04:00:00Z</dcterms:modified>
</cp:coreProperties>
</file>