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C0CDC" w14:textId="77777777" w:rsidR="004657A0" w:rsidRPr="004657A0" w:rsidRDefault="004657A0" w:rsidP="004657A0">
      <w:pPr>
        <w:rPr>
          <w:rFonts w:asciiTheme="majorHAnsi" w:hAnsiTheme="majorHAnsi" w:cstheme="majorHAnsi"/>
          <w:sz w:val="24"/>
          <w:szCs w:val="24"/>
        </w:rPr>
      </w:pPr>
      <w:r w:rsidRPr="004657A0">
        <w:rPr>
          <w:rFonts w:asciiTheme="majorHAnsi" w:hAnsiTheme="majorHAnsi" w:cstheme="majorHAnsi"/>
          <w:sz w:val="24"/>
          <w:szCs w:val="24"/>
        </w:rPr>
        <w:t xml:space="preserve">Diagnostic utility of metabolic parameters on FDG PET/CT for lymph node metastasis in patients with cN2 non-small cell lung cancer </w:t>
      </w:r>
    </w:p>
    <w:p w14:paraId="6B164CC7" w14:textId="77777777" w:rsidR="004657A0" w:rsidRPr="004657A0" w:rsidRDefault="004657A0" w:rsidP="004657A0">
      <w:pPr>
        <w:rPr>
          <w:rFonts w:asciiTheme="majorHAnsi" w:hAnsiTheme="majorHAnsi" w:cstheme="majorHAnsi"/>
          <w:sz w:val="24"/>
          <w:szCs w:val="24"/>
        </w:rPr>
      </w:pPr>
    </w:p>
    <w:p w14:paraId="518C6E0C" w14:textId="180D7996" w:rsidR="004657A0" w:rsidRPr="004657A0" w:rsidRDefault="004657A0" w:rsidP="004657A0">
      <w:pPr>
        <w:rPr>
          <w:rFonts w:asciiTheme="majorHAnsi" w:hAnsiTheme="majorHAnsi" w:cstheme="majorHAnsi"/>
          <w:sz w:val="24"/>
          <w:szCs w:val="24"/>
        </w:rPr>
      </w:pPr>
      <w:r w:rsidRPr="004657A0">
        <w:rPr>
          <w:rFonts w:asciiTheme="majorHAnsi" w:hAnsiTheme="majorHAnsi" w:cstheme="majorHAnsi"/>
          <w:sz w:val="24"/>
          <w:szCs w:val="24"/>
        </w:rPr>
        <w:t xml:space="preserve">Authors: Keita Nakanishi, MD, </w:t>
      </w:r>
      <w:r w:rsidRPr="00C660D1">
        <w:rPr>
          <w:rFonts w:asciiTheme="majorHAnsi" w:hAnsiTheme="majorHAnsi" w:cstheme="majorHAnsi"/>
          <w:sz w:val="24"/>
          <w:szCs w:val="24"/>
          <w:vertAlign w:val="superscript"/>
        </w:rPr>
        <w:t>1</w:t>
      </w:r>
      <w:r w:rsidRPr="004657A0">
        <w:rPr>
          <w:rFonts w:asciiTheme="majorHAnsi" w:hAnsiTheme="majorHAnsi" w:cstheme="majorHAnsi"/>
          <w:sz w:val="24"/>
          <w:szCs w:val="24"/>
        </w:rPr>
        <w:t xml:space="preserve"> Shota Nakamura, MD, </w:t>
      </w:r>
      <w:r w:rsidRPr="00C660D1">
        <w:rPr>
          <w:rFonts w:asciiTheme="majorHAnsi" w:hAnsiTheme="majorHAnsi" w:cstheme="majorHAnsi"/>
          <w:sz w:val="24"/>
          <w:szCs w:val="24"/>
          <w:vertAlign w:val="superscript"/>
        </w:rPr>
        <w:t>1</w:t>
      </w:r>
      <w:r w:rsidRPr="004657A0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4657A0">
        <w:rPr>
          <w:rFonts w:asciiTheme="majorHAnsi" w:hAnsiTheme="majorHAnsi" w:cstheme="majorHAnsi"/>
          <w:sz w:val="24"/>
          <w:szCs w:val="24"/>
        </w:rPr>
        <w:t>Tomoshi</w:t>
      </w:r>
      <w:proofErr w:type="spellEnd"/>
      <w:r w:rsidRPr="004657A0">
        <w:rPr>
          <w:rFonts w:asciiTheme="majorHAnsi" w:hAnsiTheme="majorHAnsi" w:cstheme="majorHAnsi"/>
          <w:sz w:val="24"/>
          <w:szCs w:val="24"/>
        </w:rPr>
        <w:t xml:space="preserve"> Sugiyama, MD, </w:t>
      </w:r>
      <w:r w:rsidR="00C660D1" w:rsidRPr="00C660D1">
        <w:rPr>
          <w:rFonts w:asciiTheme="majorHAnsi" w:hAnsiTheme="majorHAnsi" w:cstheme="majorHAnsi"/>
          <w:sz w:val="24"/>
          <w:szCs w:val="24"/>
          <w:vertAlign w:val="superscript"/>
        </w:rPr>
        <w:t>1</w:t>
      </w:r>
      <w:r w:rsidRPr="004657A0">
        <w:rPr>
          <w:rFonts w:asciiTheme="majorHAnsi" w:hAnsiTheme="majorHAnsi" w:cstheme="majorHAnsi"/>
          <w:sz w:val="24"/>
          <w:szCs w:val="24"/>
        </w:rPr>
        <w:t xml:space="preserve"> Yuka Kadomatsu, MD, </w:t>
      </w:r>
      <w:r w:rsidR="00C660D1" w:rsidRPr="00C660D1">
        <w:rPr>
          <w:rFonts w:asciiTheme="majorHAnsi" w:hAnsiTheme="majorHAnsi" w:cstheme="majorHAnsi"/>
          <w:sz w:val="24"/>
          <w:szCs w:val="24"/>
          <w:vertAlign w:val="superscript"/>
        </w:rPr>
        <w:t>1</w:t>
      </w:r>
      <w:r w:rsidRPr="004657A0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4657A0">
        <w:rPr>
          <w:rFonts w:asciiTheme="majorHAnsi" w:hAnsiTheme="majorHAnsi" w:cstheme="majorHAnsi"/>
          <w:sz w:val="24"/>
          <w:szCs w:val="24"/>
        </w:rPr>
        <w:t>Harushi</w:t>
      </w:r>
      <w:proofErr w:type="spellEnd"/>
      <w:r w:rsidRPr="004657A0">
        <w:rPr>
          <w:rFonts w:asciiTheme="majorHAnsi" w:hAnsiTheme="majorHAnsi" w:cstheme="majorHAnsi"/>
          <w:sz w:val="24"/>
          <w:szCs w:val="24"/>
        </w:rPr>
        <w:t xml:space="preserve"> Ueno, MD, </w:t>
      </w:r>
      <w:r w:rsidR="00C660D1" w:rsidRPr="00C660D1">
        <w:rPr>
          <w:rFonts w:asciiTheme="majorHAnsi" w:hAnsiTheme="majorHAnsi" w:cstheme="majorHAnsi"/>
          <w:sz w:val="24"/>
          <w:szCs w:val="24"/>
          <w:vertAlign w:val="superscript"/>
        </w:rPr>
        <w:t>1</w:t>
      </w:r>
      <w:r w:rsidRPr="004657A0">
        <w:rPr>
          <w:rFonts w:asciiTheme="majorHAnsi" w:hAnsiTheme="majorHAnsi" w:cstheme="majorHAnsi"/>
          <w:sz w:val="24"/>
          <w:szCs w:val="24"/>
        </w:rPr>
        <w:t xml:space="preserve"> Masaki </w:t>
      </w:r>
      <w:proofErr w:type="spellStart"/>
      <w:r w:rsidRPr="004657A0">
        <w:rPr>
          <w:rFonts w:asciiTheme="majorHAnsi" w:hAnsiTheme="majorHAnsi" w:cstheme="majorHAnsi"/>
          <w:sz w:val="24"/>
          <w:szCs w:val="24"/>
        </w:rPr>
        <w:t>Goto</w:t>
      </w:r>
      <w:proofErr w:type="spellEnd"/>
      <w:r w:rsidRPr="004657A0">
        <w:rPr>
          <w:rFonts w:asciiTheme="majorHAnsi" w:hAnsiTheme="majorHAnsi" w:cstheme="majorHAnsi"/>
          <w:sz w:val="24"/>
          <w:szCs w:val="24"/>
        </w:rPr>
        <w:t xml:space="preserve">, MD, </w:t>
      </w:r>
      <w:r w:rsidR="00C660D1" w:rsidRPr="00C660D1">
        <w:rPr>
          <w:rFonts w:asciiTheme="majorHAnsi" w:hAnsiTheme="majorHAnsi" w:cstheme="majorHAnsi"/>
          <w:sz w:val="24"/>
          <w:szCs w:val="24"/>
          <w:vertAlign w:val="superscript"/>
        </w:rPr>
        <w:t>1</w:t>
      </w:r>
      <w:r w:rsidRPr="004657A0">
        <w:rPr>
          <w:rFonts w:asciiTheme="majorHAnsi" w:hAnsiTheme="majorHAnsi" w:cstheme="majorHAnsi"/>
          <w:sz w:val="24"/>
          <w:szCs w:val="24"/>
        </w:rPr>
        <w:t xml:space="preserve"> Naoki Ozeki, MD, </w:t>
      </w:r>
      <w:r w:rsidR="00C660D1" w:rsidRPr="00C660D1">
        <w:rPr>
          <w:rFonts w:asciiTheme="majorHAnsi" w:hAnsiTheme="majorHAnsi" w:cstheme="majorHAnsi"/>
          <w:sz w:val="24"/>
          <w:szCs w:val="24"/>
          <w:vertAlign w:val="superscript"/>
        </w:rPr>
        <w:t>1</w:t>
      </w:r>
      <w:r w:rsidRPr="004657A0">
        <w:rPr>
          <w:rFonts w:asciiTheme="majorHAnsi" w:hAnsiTheme="majorHAnsi" w:cstheme="majorHAnsi"/>
          <w:sz w:val="24"/>
          <w:szCs w:val="24"/>
        </w:rPr>
        <w:t xml:space="preserve"> Takayuki Fukui, MD, </w:t>
      </w:r>
      <w:r w:rsidR="00C660D1" w:rsidRPr="00C660D1">
        <w:rPr>
          <w:rFonts w:asciiTheme="majorHAnsi" w:hAnsiTheme="majorHAnsi" w:cstheme="majorHAnsi"/>
          <w:sz w:val="24"/>
          <w:szCs w:val="24"/>
          <w:vertAlign w:val="superscript"/>
        </w:rPr>
        <w:t>1</w:t>
      </w:r>
      <w:r w:rsidRPr="004657A0">
        <w:rPr>
          <w:rFonts w:asciiTheme="majorHAnsi" w:hAnsiTheme="majorHAnsi" w:cstheme="majorHAnsi"/>
          <w:sz w:val="24"/>
          <w:szCs w:val="24"/>
        </w:rPr>
        <w:t xml:space="preserve"> Shingo Iwano, MD, </w:t>
      </w:r>
      <w:r w:rsidR="00C660D1">
        <w:rPr>
          <w:rFonts w:asciiTheme="majorHAnsi" w:hAnsiTheme="majorHAnsi" w:cstheme="majorHAnsi"/>
          <w:sz w:val="24"/>
          <w:szCs w:val="24"/>
          <w:vertAlign w:val="superscript"/>
        </w:rPr>
        <w:t>2</w:t>
      </w:r>
      <w:r w:rsidRPr="004657A0">
        <w:rPr>
          <w:rFonts w:asciiTheme="majorHAnsi" w:hAnsiTheme="majorHAnsi" w:cstheme="majorHAnsi"/>
          <w:sz w:val="24"/>
          <w:szCs w:val="24"/>
        </w:rPr>
        <w:t xml:space="preserve"> and </w:t>
      </w:r>
      <w:proofErr w:type="spellStart"/>
      <w:r w:rsidRPr="004657A0">
        <w:rPr>
          <w:rFonts w:asciiTheme="majorHAnsi" w:hAnsiTheme="majorHAnsi" w:cstheme="majorHAnsi"/>
          <w:sz w:val="24"/>
          <w:szCs w:val="24"/>
        </w:rPr>
        <w:t>Toyofumi</w:t>
      </w:r>
      <w:proofErr w:type="spellEnd"/>
      <w:r w:rsidRPr="004657A0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4657A0">
        <w:rPr>
          <w:rFonts w:asciiTheme="majorHAnsi" w:hAnsiTheme="majorHAnsi" w:cstheme="majorHAnsi"/>
          <w:sz w:val="24"/>
          <w:szCs w:val="24"/>
        </w:rPr>
        <w:t>Fengshi</w:t>
      </w:r>
      <w:proofErr w:type="spellEnd"/>
      <w:r w:rsidRPr="004657A0">
        <w:rPr>
          <w:rFonts w:asciiTheme="majorHAnsi" w:hAnsiTheme="majorHAnsi" w:cstheme="majorHAnsi"/>
          <w:sz w:val="24"/>
          <w:szCs w:val="24"/>
        </w:rPr>
        <w:t xml:space="preserve"> Chen-Yoshikawa, MD</w:t>
      </w:r>
      <w:r w:rsidR="00C660D1" w:rsidRPr="00C660D1">
        <w:rPr>
          <w:rFonts w:asciiTheme="majorHAnsi" w:hAnsiTheme="majorHAnsi" w:cstheme="majorHAnsi"/>
          <w:sz w:val="24"/>
          <w:szCs w:val="24"/>
          <w:vertAlign w:val="superscript"/>
        </w:rPr>
        <w:t xml:space="preserve"> 1</w:t>
      </w:r>
    </w:p>
    <w:p w14:paraId="136690AA" w14:textId="77777777" w:rsidR="004657A0" w:rsidRPr="004657A0" w:rsidRDefault="004657A0" w:rsidP="004657A0">
      <w:pPr>
        <w:rPr>
          <w:rFonts w:asciiTheme="majorHAnsi" w:hAnsiTheme="majorHAnsi" w:cstheme="majorHAnsi"/>
          <w:sz w:val="24"/>
          <w:szCs w:val="24"/>
        </w:rPr>
      </w:pPr>
    </w:p>
    <w:p w14:paraId="60C8761D" w14:textId="77777777" w:rsidR="004657A0" w:rsidRPr="004657A0" w:rsidRDefault="004657A0" w:rsidP="004657A0">
      <w:pPr>
        <w:rPr>
          <w:rFonts w:asciiTheme="majorHAnsi" w:hAnsiTheme="majorHAnsi" w:cstheme="majorHAnsi"/>
          <w:sz w:val="24"/>
          <w:szCs w:val="24"/>
        </w:rPr>
      </w:pPr>
      <w:r w:rsidRPr="004657A0">
        <w:rPr>
          <w:rFonts w:asciiTheme="majorHAnsi" w:hAnsiTheme="majorHAnsi" w:cstheme="majorHAnsi"/>
          <w:sz w:val="24"/>
          <w:szCs w:val="24"/>
        </w:rPr>
        <w:t>Affiliations and addresses of the authors:</w:t>
      </w:r>
    </w:p>
    <w:p w14:paraId="056824C2" w14:textId="77777777" w:rsidR="004657A0" w:rsidRPr="004657A0" w:rsidRDefault="004657A0" w:rsidP="004657A0">
      <w:pPr>
        <w:rPr>
          <w:rFonts w:asciiTheme="majorHAnsi" w:hAnsiTheme="majorHAnsi" w:cstheme="majorHAnsi"/>
          <w:sz w:val="24"/>
          <w:szCs w:val="24"/>
        </w:rPr>
      </w:pPr>
      <w:r w:rsidRPr="004657A0">
        <w:rPr>
          <w:rFonts w:asciiTheme="majorHAnsi" w:hAnsiTheme="majorHAnsi" w:cstheme="majorHAnsi"/>
          <w:sz w:val="24"/>
          <w:szCs w:val="24"/>
        </w:rPr>
        <w:t>1) Department of Thoracic Surgery, Nagoya University Graduate School of Medicine, Nagoya, Japan</w:t>
      </w:r>
    </w:p>
    <w:p w14:paraId="0756E160" w14:textId="77777777" w:rsidR="004657A0" w:rsidRPr="004657A0" w:rsidRDefault="004657A0" w:rsidP="004657A0">
      <w:pPr>
        <w:rPr>
          <w:rFonts w:asciiTheme="majorHAnsi" w:hAnsiTheme="majorHAnsi" w:cstheme="majorHAnsi"/>
          <w:sz w:val="24"/>
          <w:szCs w:val="24"/>
        </w:rPr>
      </w:pPr>
      <w:r w:rsidRPr="004657A0">
        <w:rPr>
          <w:rFonts w:asciiTheme="majorHAnsi" w:hAnsiTheme="majorHAnsi" w:cstheme="majorHAnsi"/>
          <w:sz w:val="24"/>
          <w:szCs w:val="24"/>
        </w:rPr>
        <w:t>2) Department of Radiology, Nagoya University Graduate School of Medicine, Nagoya, Japan</w:t>
      </w:r>
    </w:p>
    <w:p w14:paraId="2B10CA83" w14:textId="77777777" w:rsidR="004657A0" w:rsidRPr="004657A0" w:rsidRDefault="004657A0" w:rsidP="004657A0">
      <w:pPr>
        <w:rPr>
          <w:rFonts w:asciiTheme="majorHAnsi" w:hAnsiTheme="majorHAnsi" w:cstheme="majorHAnsi"/>
          <w:sz w:val="24"/>
          <w:szCs w:val="24"/>
        </w:rPr>
      </w:pPr>
    </w:p>
    <w:p w14:paraId="3E35C4A1" w14:textId="77777777" w:rsidR="004657A0" w:rsidRPr="004657A0" w:rsidRDefault="004657A0" w:rsidP="004657A0">
      <w:pPr>
        <w:rPr>
          <w:rFonts w:asciiTheme="majorHAnsi" w:hAnsiTheme="majorHAnsi" w:cstheme="majorHAnsi"/>
          <w:sz w:val="24"/>
          <w:szCs w:val="24"/>
        </w:rPr>
      </w:pPr>
      <w:r w:rsidRPr="004657A0">
        <w:rPr>
          <w:rFonts w:asciiTheme="majorHAnsi" w:hAnsiTheme="majorHAnsi" w:cstheme="majorHAnsi"/>
          <w:sz w:val="24"/>
          <w:szCs w:val="24"/>
        </w:rPr>
        <w:t>Address correspondence to:</w:t>
      </w:r>
    </w:p>
    <w:p w14:paraId="2FC52171" w14:textId="77777777" w:rsidR="004657A0" w:rsidRPr="004657A0" w:rsidRDefault="004657A0" w:rsidP="004657A0">
      <w:pPr>
        <w:rPr>
          <w:rFonts w:asciiTheme="majorHAnsi" w:hAnsiTheme="majorHAnsi" w:cstheme="majorHAnsi"/>
          <w:sz w:val="24"/>
          <w:szCs w:val="24"/>
        </w:rPr>
      </w:pPr>
      <w:r w:rsidRPr="004657A0">
        <w:rPr>
          <w:rFonts w:asciiTheme="majorHAnsi" w:hAnsiTheme="majorHAnsi" w:cstheme="majorHAnsi"/>
          <w:sz w:val="24"/>
          <w:szCs w:val="24"/>
        </w:rPr>
        <w:t xml:space="preserve">Shota Nakamura, MD, Department of Thoracic Surgery, University Graduate School of Medicine, 65 </w:t>
      </w:r>
      <w:proofErr w:type="spellStart"/>
      <w:r w:rsidRPr="004657A0">
        <w:rPr>
          <w:rFonts w:asciiTheme="majorHAnsi" w:hAnsiTheme="majorHAnsi" w:cstheme="majorHAnsi"/>
          <w:sz w:val="24"/>
          <w:szCs w:val="24"/>
        </w:rPr>
        <w:t>Tsurumai-cho</w:t>
      </w:r>
      <w:proofErr w:type="spellEnd"/>
      <w:r w:rsidRPr="004657A0">
        <w:rPr>
          <w:rFonts w:asciiTheme="majorHAnsi" w:hAnsiTheme="majorHAnsi" w:cstheme="majorHAnsi"/>
          <w:sz w:val="24"/>
          <w:szCs w:val="24"/>
        </w:rPr>
        <w:t>, Showa-</w:t>
      </w:r>
      <w:proofErr w:type="spellStart"/>
      <w:r w:rsidRPr="004657A0">
        <w:rPr>
          <w:rFonts w:asciiTheme="majorHAnsi" w:hAnsiTheme="majorHAnsi" w:cstheme="majorHAnsi"/>
          <w:sz w:val="24"/>
          <w:szCs w:val="24"/>
        </w:rPr>
        <w:t>ku</w:t>
      </w:r>
      <w:proofErr w:type="spellEnd"/>
      <w:r w:rsidRPr="004657A0">
        <w:rPr>
          <w:rFonts w:asciiTheme="majorHAnsi" w:hAnsiTheme="majorHAnsi" w:cstheme="majorHAnsi"/>
          <w:sz w:val="24"/>
          <w:szCs w:val="24"/>
        </w:rPr>
        <w:t>, Nagoya, 466-8550, Japan</w:t>
      </w:r>
    </w:p>
    <w:p w14:paraId="38A0B46F" w14:textId="77777777" w:rsidR="004657A0" w:rsidRPr="004657A0" w:rsidRDefault="004657A0" w:rsidP="004657A0">
      <w:pPr>
        <w:rPr>
          <w:rFonts w:asciiTheme="majorHAnsi" w:hAnsiTheme="majorHAnsi" w:cstheme="majorHAnsi"/>
          <w:sz w:val="24"/>
          <w:szCs w:val="24"/>
        </w:rPr>
      </w:pPr>
      <w:r w:rsidRPr="004657A0">
        <w:rPr>
          <w:rFonts w:asciiTheme="majorHAnsi" w:hAnsiTheme="majorHAnsi" w:cstheme="majorHAnsi"/>
          <w:sz w:val="24"/>
          <w:szCs w:val="24"/>
        </w:rPr>
        <w:t>Tel: +81-52-744-2375; Fax: +81-52-744-2382</w:t>
      </w:r>
    </w:p>
    <w:p w14:paraId="67FFDE31" w14:textId="0836CBA3" w:rsidR="004657A0" w:rsidRDefault="004657A0" w:rsidP="004657A0">
      <w:pPr>
        <w:rPr>
          <w:rFonts w:asciiTheme="majorHAnsi" w:hAnsiTheme="majorHAnsi" w:cstheme="majorHAnsi"/>
          <w:sz w:val="24"/>
          <w:szCs w:val="24"/>
        </w:rPr>
      </w:pPr>
      <w:r w:rsidRPr="004657A0">
        <w:rPr>
          <w:rFonts w:asciiTheme="majorHAnsi" w:hAnsiTheme="majorHAnsi" w:cstheme="majorHAnsi"/>
          <w:sz w:val="24"/>
          <w:szCs w:val="24"/>
        </w:rPr>
        <w:t>E-mail: shota197065@med.nagoya-u.ac.jp</w:t>
      </w:r>
    </w:p>
    <w:p w14:paraId="2210BA4E" w14:textId="392EE05E" w:rsidR="004657A0" w:rsidRDefault="004657A0">
      <w:pPr>
        <w:rPr>
          <w:rFonts w:asciiTheme="majorHAnsi" w:hAnsiTheme="majorHAnsi" w:cstheme="majorHAnsi"/>
          <w:sz w:val="24"/>
          <w:szCs w:val="24"/>
        </w:rPr>
      </w:pPr>
    </w:p>
    <w:p w14:paraId="566239CF" w14:textId="115094DE" w:rsidR="004657A0" w:rsidRDefault="004657A0">
      <w:pPr>
        <w:rPr>
          <w:rFonts w:asciiTheme="majorHAnsi" w:hAnsiTheme="majorHAnsi" w:cstheme="majorHAnsi"/>
          <w:sz w:val="24"/>
          <w:szCs w:val="24"/>
        </w:rPr>
      </w:pPr>
    </w:p>
    <w:p w14:paraId="5B6BB3E1" w14:textId="4DE0B786" w:rsidR="004657A0" w:rsidRDefault="004657A0">
      <w:pPr>
        <w:rPr>
          <w:rFonts w:asciiTheme="majorHAnsi" w:hAnsiTheme="majorHAnsi" w:cstheme="majorHAnsi"/>
          <w:sz w:val="24"/>
          <w:szCs w:val="24"/>
        </w:rPr>
      </w:pPr>
    </w:p>
    <w:p w14:paraId="40ED6207" w14:textId="6DD671EB" w:rsidR="004657A0" w:rsidRDefault="004657A0">
      <w:pPr>
        <w:rPr>
          <w:rFonts w:asciiTheme="majorHAnsi" w:hAnsiTheme="majorHAnsi" w:cstheme="majorHAnsi"/>
          <w:sz w:val="24"/>
          <w:szCs w:val="24"/>
        </w:rPr>
      </w:pPr>
    </w:p>
    <w:p w14:paraId="56DD3A3B" w14:textId="000FDF00" w:rsidR="004657A0" w:rsidRDefault="004657A0">
      <w:pPr>
        <w:rPr>
          <w:rFonts w:asciiTheme="majorHAnsi" w:hAnsiTheme="majorHAnsi" w:cstheme="majorHAnsi"/>
          <w:sz w:val="24"/>
          <w:szCs w:val="24"/>
        </w:rPr>
      </w:pPr>
    </w:p>
    <w:p w14:paraId="7BEAB63F" w14:textId="765E9861" w:rsidR="004657A0" w:rsidRDefault="004657A0">
      <w:pPr>
        <w:rPr>
          <w:rFonts w:asciiTheme="majorHAnsi" w:hAnsiTheme="majorHAnsi" w:cstheme="majorHAnsi"/>
          <w:sz w:val="24"/>
          <w:szCs w:val="24"/>
        </w:rPr>
      </w:pPr>
    </w:p>
    <w:p w14:paraId="2608B4B4" w14:textId="370933C9" w:rsidR="004657A0" w:rsidRDefault="004657A0">
      <w:pPr>
        <w:rPr>
          <w:rFonts w:asciiTheme="majorHAnsi" w:hAnsiTheme="majorHAnsi" w:cstheme="majorHAnsi"/>
          <w:sz w:val="24"/>
          <w:szCs w:val="24"/>
        </w:rPr>
      </w:pPr>
    </w:p>
    <w:p w14:paraId="77146A0D" w14:textId="6535723A" w:rsidR="004657A0" w:rsidRDefault="004657A0">
      <w:pPr>
        <w:rPr>
          <w:rFonts w:asciiTheme="majorHAnsi" w:hAnsiTheme="majorHAnsi" w:cstheme="majorHAnsi"/>
          <w:sz w:val="24"/>
          <w:szCs w:val="24"/>
        </w:rPr>
      </w:pPr>
    </w:p>
    <w:p w14:paraId="4E6BFE80" w14:textId="200F4FC4" w:rsidR="004657A0" w:rsidRDefault="004657A0">
      <w:pPr>
        <w:rPr>
          <w:rFonts w:asciiTheme="majorHAnsi" w:hAnsiTheme="majorHAnsi" w:cstheme="majorHAnsi"/>
          <w:sz w:val="24"/>
          <w:szCs w:val="24"/>
        </w:rPr>
      </w:pPr>
    </w:p>
    <w:p w14:paraId="0673CED3" w14:textId="23D2261B" w:rsidR="004657A0" w:rsidRDefault="004657A0">
      <w:pPr>
        <w:rPr>
          <w:rFonts w:asciiTheme="majorHAnsi" w:hAnsiTheme="majorHAnsi" w:cstheme="majorHAnsi"/>
          <w:sz w:val="24"/>
          <w:szCs w:val="24"/>
        </w:rPr>
      </w:pPr>
    </w:p>
    <w:p w14:paraId="500CAF27" w14:textId="11A840BD" w:rsidR="004657A0" w:rsidRDefault="004657A0">
      <w:pPr>
        <w:rPr>
          <w:rFonts w:asciiTheme="majorHAnsi" w:hAnsiTheme="majorHAnsi" w:cstheme="majorHAnsi"/>
          <w:sz w:val="24"/>
          <w:szCs w:val="24"/>
        </w:rPr>
      </w:pPr>
    </w:p>
    <w:p w14:paraId="7EC856C4" w14:textId="66B5A1AD" w:rsidR="004657A0" w:rsidRDefault="004657A0">
      <w:pPr>
        <w:rPr>
          <w:rFonts w:asciiTheme="majorHAnsi" w:hAnsiTheme="majorHAnsi" w:cstheme="majorHAnsi"/>
          <w:sz w:val="24"/>
          <w:szCs w:val="24"/>
        </w:rPr>
      </w:pPr>
    </w:p>
    <w:p w14:paraId="61084914" w14:textId="15E87F4D" w:rsidR="004657A0" w:rsidRDefault="004657A0">
      <w:pPr>
        <w:rPr>
          <w:rFonts w:asciiTheme="majorHAnsi" w:hAnsiTheme="majorHAnsi" w:cstheme="majorHAnsi"/>
          <w:sz w:val="24"/>
          <w:szCs w:val="24"/>
        </w:rPr>
      </w:pPr>
    </w:p>
    <w:p w14:paraId="13686A31" w14:textId="27BE9CA3" w:rsidR="004657A0" w:rsidRDefault="004657A0">
      <w:pPr>
        <w:rPr>
          <w:rFonts w:asciiTheme="majorHAnsi" w:hAnsiTheme="majorHAnsi" w:cstheme="majorHAnsi"/>
          <w:sz w:val="24"/>
          <w:szCs w:val="24"/>
        </w:rPr>
      </w:pPr>
    </w:p>
    <w:p w14:paraId="568BF3F4" w14:textId="521AB035" w:rsidR="004657A0" w:rsidRDefault="004657A0">
      <w:pPr>
        <w:rPr>
          <w:rFonts w:asciiTheme="majorHAnsi" w:hAnsiTheme="majorHAnsi" w:cstheme="majorHAnsi"/>
          <w:sz w:val="24"/>
          <w:szCs w:val="24"/>
        </w:rPr>
      </w:pPr>
    </w:p>
    <w:p w14:paraId="64E6AF8D" w14:textId="00E9AD50" w:rsidR="004657A0" w:rsidRDefault="004657A0">
      <w:pPr>
        <w:rPr>
          <w:rFonts w:asciiTheme="majorHAnsi" w:hAnsiTheme="majorHAnsi" w:cstheme="majorHAnsi"/>
          <w:sz w:val="24"/>
          <w:szCs w:val="24"/>
        </w:rPr>
      </w:pPr>
    </w:p>
    <w:p w14:paraId="083831F9" w14:textId="77777777" w:rsidR="004657A0" w:rsidRDefault="004657A0">
      <w:pPr>
        <w:rPr>
          <w:rFonts w:asciiTheme="majorHAnsi" w:hAnsiTheme="majorHAnsi" w:cstheme="majorHAnsi"/>
          <w:sz w:val="24"/>
          <w:szCs w:val="24"/>
        </w:rPr>
      </w:pPr>
    </w:p>
    <w:p w14:paraId="237B0D84" w14:textId="6EEB85BC" w:rsidR="00DC3828" w:rsidRPr="001851E0" w:rsidRDefault="001B28C6">
      <w:pPr>
        <w:rPr>
          <w:rFonts w:asciiTheme="majorHAnsi" w:hAnsiTheme="majorHAnsi" w:cstheme="majorHAnsi"/>
          <w:sz w:val="24"/>
          <w:szCs w:val="24"/>
        </w:rPr>
      </w:pPr>
      <w:bookmarkStart w:id="0" w:name="_Hlk72914858"/>
      <w:r>
        <w:rPr>
          <w:rFonts w:asciiTheme="majorHAnsi" w:hAnsiTheme="majorHAnsi" w:cstheme="majorHAnsi"/>
          <w:sz w:val="24"/>
          <w:szCs w:val="24"/>
        </w:rPr>
        <w:lastRenderedPageBreak/>
        <w:t xml:space="preserve">Supplementary </w:t>
      </w:r>
      <w:r w:rsidR="003E55EC">
        <w:rPr>
          <w:rFonts w:asciiTheme="majorHAnsi" w:hAnsiTheme="majorHAnsi" w:cstheme="majorHAnsi"/>
          <w:sz w:val="24"/>
          <w:szCs w:val="24"/>
        </w:rPr>
        <w:t>Table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3E55EC">
        <w:rPr>
          <w:rFonts w:asciiTheme="majorHAnsi" w:hAnsiTheme="majorHAnsi" w:cstheme="majorHAnsi"/>
          <w:sz w:val="24"/>
          <w:szCs w:val="24"/>
        </w:rPr>
        <w:t>S</w:t>
      </w:r>
      <w:r>
        <w:rPr>
          <w:rFonts w:asciiTheme="majorHAnsi" w:hAnsiTheme="majorHAnsi" w:cstheme="majorHAnsi"/>
          <w:sz w:val="24"/>
          <w:szCs w:val="24"/>
        </w:rPr>
        <w:t>1</w:t>
      </w:r>
      <w:r w:rsidR="001851E0" w:rsidRPr="001851E0">
        <w:rPr>
          <w:rFonts w:asciiTheme="majorHAnsi" w:hAnsiTheme="majorHAnsi" w:cstheme="majorHAnsi"/>
          <w:sz w:val="24"/>
          <w:szCs w:val="24"/>
        </w:rPr>
        <w:t>.</w:t>
      </w:r>
      <w:r w:rsidR="00EA398C">
        <w:rPr>
          <w:rFonts w:asciiTheme="majorHAnsi" w:hAnsiTheme="majorHAnsi" w:cstheme="majorHAnsi" w:hint="eastAsia"/>
          <w:sz w:val="24"/>
          <w:szCs w:val="24"/>
        </w:rPr>
        <w:t xml:space="preserve"> </w:t>
      </w:r>
      <w:r w:rsidR="00EA398C">
        <w:rPr>
          <w:rFonts w:asciiTheme="majorHAnsi" w:hAnsiTheme="majorHAnsi" w:cstheme="majorHAnsi"/>
          <w:sz w:val="24"/>
          <w:szCs w:val="24"/>
        </w:rPr>
        <w:t>FDG-PET/CT parameters</w:t>
      </w:r>
      <w:r w:rsidR="00BF0352">
        <w:rPr>
          <w:rFonts w:asciiTheme="majorHAnsi" w:hAnsiTheme="majorHAnsi" w:cstheme="majorHAnsi"/>
          <w:sz w:val="24"/>
          <w:szCs w:val="24"/>
        </w:rPr>
        <w:t xml:space="preserve"> for negative and positive LNs</w:t>
      </w:r>
      <w:r w:rsidR="00481F9D">
        <w:rPr>
          <w:rFonts w:asciiTheme="majorHAnsi" w:hAnsiTheme="majorHAnsi" w:cstheme="majorHAnsi" w:hint="eastAsia"/>
          <w:sz w:val="24"/>
          <w:szCs w:val="24"/>
        </w:rPr>
        <w:t xml:space="preserve"> </w:t>
      </w:r>
      <w:r w:rsidR="00481F9D">
        <w:rPr>
          <w:rFonts w:asciiTheme="majorHAnsi" w:hAnsiTheme="majorHAnsi" w:cstheme="majorHAnsi"/>
          <w:sz w:val="24"/>
          <w:szCs w:val="24"/>
        </w:rPr>
        <w:t>in adenocarcinoma</w:t>
      </w:r>
    </w:p>
    <w:tbl>
      <w:tblPr>
        <w:tblW w:w="85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19"/>
        <w:gridCol w:w="2126"/>
        <w:gridCol w:w="1898"/>
        <w:gridCol w:w="1361"/>
      </w:tblGrid>
      <w:tr w:rsidR="00BF0352" w:rsidRPr="001851E0" w14:paraId="5DDEF24D" w14:textId="3F7D6EF2" w:rsidTr="00481F9D">
        <w:trPr>
          <w:trHeight w:val="360"/>
        </w:trPr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40B79B" w14:textId="34854424" w:rsidR="00BF0352" w:rsidRDefault="00BF0352" w:rsidP="001851E0">
            <w:pPr>
              <w:widowControl/>
              <w:jc w:val="left"/>
              <w:rPr>
                <w:rFonts w:asciiTheme="majorHAnsi" w:eastAsia="ＭＳ Ｐゴシック" w:hAnsiTheme="majorHAnsi" w:cstheme="majorHAnsi"/>
                <w:kern w:val="0"/>
                <w:sz w:val="24"/>
                <w:szCs w:val="24"/>
              </w:rPr>
            </w:pPr>
            <w:r w:rsidRPr="00481F9D">
              <w:rPr>
                <w:rFonts w:asciiTheme="majorHAnsi" w:eastAsia="ＭＳ Ｐゴシック" w:hAnsiTheme="majorHAnsi" w:cstheme="majorHAnsi" w:hint="eastAsia"/>
                <w:kern w:val="0"/>
                <w:sz w:val="24"/>
                <w:szCs w:val="24"/>
              </w:rPr>
              <w:t>C</w:t>
            </w:r>
            <w:r w:rsidRPr="00481F9D">
              <w:rPr>
                <w:rFonts w:asciiTheme="majorHAnsi" w:eastAsia="ＭＳ Ｐゴシック" w:hAnsiTheme="majorHAnsi" w:cstheme="majorHAnsi"/>
                <w:kern w:val="0"/>
                <w:sz w:val="24"/>
                <w:szCs w:val="24"/>
              </w:rPr>
              <w:t>haracteristics</w:t>
            </w:r>
          </w:p>
          <w:p w14:paraId="7793D804" w14:textId="77777777" w:rsidR="002F45E5" w:rsidRPr="00481F9D" w:rsidRDefault="002F45E5" w:rsidP="001851E0">
            <w:pPr>
              <w:widowControl/>
              <w:jc w:val="left"/>
              <w:rPr>
                <w:rFonts w:asciiTheme="majorHAnsi" w:eastAsia="ＭＳ Ｐゴシック" w:hAnsiTheme="majorHAnsi" w:cstheme="majorHAnsi"/>
                <w:kern w:val="0"/>
                <w:sz w:val="24"/>
                <w:szCs w:val="24"/>
              </w:rPr>
            </w:pPr>
          </w:p>
          <w:p w14:paraId="42C2516D" w14:textId="399DD6A8" w:rsidR="00BF0352" w:rsidRPr="00481F9D" w:rsidRDefault="00BF0352" w:rsidP="001851E0">
            <w:pPr>
              <w:widowControl/>
              <w:jc w:val="left"/>
              <w:rPr>
                <w:rFonts w:asciiTheme="majorHAnsi" w:eastAsia="ＭＳ Ｐゴシック" w:hAnsiTheme="majorHAnsi" w:cstheme="majorHAnsi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60549D" w14:textId="77777777" w:rsidR="00BF0352" w:rsidRPr="00481F9D" w:rsidRDefault="00BF0352" w:rsidP="00BF0352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481F9D"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N</w:t>
            </w:r>
            <w:r w:rsidRPr="00481F9D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egative LNs</w:t>
            </w:r>
          </w:p>
          <w:p w14:paraId="198900EE" w14:textId="3E0B65B0" w:rsidR="00BF0352" w:rsidRPr="00481F9D" w:rsidRDefault="00BF0352" w:rsidP="00BF0352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481F9D"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(</w:t>
            </w:r>
            <w:r w:rsidRPr="00481F9D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 xml:space="preserve"> n = </w:t>
            </w:r>
            <w:r w:rsidR="00481F9D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1</w:t>
            </w:r>
            <w:r w:rsidRPr="00481F9D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1)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140E4B" w14:textId="77777777" w:rsidR="00BF0352" w:rsidRPr="00481F9D" w:rsidRDefault="00BF0352" w:rsidP="00BF0352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481F9D"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P</w:t>
            </w:r>
            <w:r w:rsidRPr="00481F9D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ositive LNs</w:t>
            </w:r>
          </w:p>
          <w:p w14:paraId="4C1B2F65" w14:textId="1ACDBD61" w:rsidR="00BF0352" w:rsidRPr="00481F9D" w:rsidRDefault="00BF0352" w:rsidP="00BF0352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481F9D"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(</w:t>
            </w:r>
            <w:r w:rsidRPr="00481F9D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 xml:space="preserve"> n = </w:t>
            </w:r>
            <w:r w:rsidR="00481F9D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21</w:t>
            </w:r>
            <w:r w:rsidRPr="00481F9D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161B8C" w14:textId="3B33596A" w:rsidR="00BF0352" w:rsidRPr="00481F9D" w:rsidRDefault="00BF0352" w:rsidP="00BF0352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481F9D">
              <w:rPr>
                <w:rFonts w:asciiTheme="majorHAnsi" w:eastAsia="游ゴシック" w:hAnsiTheme="majorHAnsi" w:cstheme="majorHAnsi" w:hint="eastAsia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481F9D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 xml:space="preserve"> value</w:t>
            </w:r>
          </w:p>
        </w:tc>
      </w:tr>
      <w:tr w:rsidR="002F4782" w:rsidRPr="001851E0" w14:paraId="16DBDC1B" w14:textId="77777777" w:rsidTr="00481F9D">
        <w:trPr>
          <w:trHeight w:val="360"/>
        </w:trPr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85F48" w14:textId="45075C93" w:rsidR="002F4782" w:rsidRDefault="002F4782" w:rsidP="002F4782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Primary tumor SUVmax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C0CEB" w14:textId="45A2F612" w:rsidR="002F4782" w:rsidRDefault="003B0608" w:rsidP="002F4782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8</w:t>
            </w:r>
            <w:r w:rsidR="002F478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90</w:t>
            </w:r>
            <w:r w:rsidR="002F478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 xml:space="preserve"> (2.55-17.91)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A88351" w14:textId="78142006" w:rsidR="002F4782" w:rsidRDefault="003B0608" w:rsidP="002F4782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7</w:t>
            </w:r>
            <w:r w:rsidR="002F478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59</w:t>
            </w:r>
            <w:r w:rsidR="002F478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 xml:space="preserve"> (1.66-1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6</w:t>
            </w:r>
            <w:r w:rsidR="002F478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.6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3</w:t>
            </w:r>
            <w:r w:rsidR="002F478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C287AD" w14:textId="290203DF" w:rsidR="002F4782" w:rsidRDefault="00C85056" w:rsidP="002F4782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.19</w:t>
            </w:r>
          </w:p>
        </w:tc>
      </w:tr>
      <w:tr w:rsidR="002F4782" w:rsidRPr="001851E0" w14:paraId="0430A617" w14:textId="331DFB75" w:rsidTr="00BF0352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5B284" w14:textId="2CF4DAE1" w:rsidR="002F4782" w:rsidRPr="001851E0" w:rsidRDefault="002F4782" w:rsidP="002F4782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L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N SUVmax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BED6A" w14:textId="29433D94" w:rsidR="002F4782" w:rsidRPr="001851E0" w:rsidRDefault="002F4782" w:rsidP="002F4782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3</w:t>
            </w:r>
            <w:r w:rsidR="003B0608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.39</w:t>
            </w:r>
            <w:r w:rsidRPr="001851E0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2.52-</w:t>
            </w:r>
            <w:r w:rsidR="003B0608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.</w:t>
            </w:r>
            <w:r w:rsidR="003B0608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36</w:t>
            </w:r>
            <w:r w:rsidRPr="001851E0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</w:tcPr>
          <w:p w14:paraId="1C003F90" w14:textId="2C0C79D3" w:rsidR="002F4782" w:rsidRDefault="002F4782" w:rsidP="002F4782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.</w:t>
            </w:r>
            <w:r w:rsidR="003B0608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97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 xml:space="preserve"> (2.8</w:t>
            </w:r>
            <w:r w:rsidR="003B0608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-1</w:t>
            </w:r>
            <w:r w:rsidR="003B0608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.</w:t>
            </w:r>
            <w:r w:rsidR="003B0608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82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204494A4" w14:textId="40D4BA6D" w:rsidR="002F4782" w:rsidRDefault="002F4782" w:rsidP="002F4782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.0</w:t>
            </w:r>
            <w:r w:rsidR="00C85056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06</w:t>
            </w:r>
          </w:p>
        </w:tc>
      </w:tr>
      <w:tr w:rsidR="002F4782" w:rsidRPr="001851E0" w14:paraId="2D4C61C5" w14:textId="020728F4" w:rsidTr="00BF0352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B85F1" w14:textId="14E3F306" w:rsidR="002F4782" w:rsidRPr="001851E0" w:rsidRDefault="002F4782" w:rsidP="002F4782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L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N MTV3.5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B0192" w14:textId="11AE2BA7" w:rsidR="002F4782" w:rsidRPr="001851E0" w:rsidRDefault="002F4782" w:rsidP="002F4782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 xml:space="preserve"> (</w:t>
            </w:r>
            <w:r w:rsidR="003B0608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-</w:t>
            </w:r>
            <w:r w:rsidR="00481F9D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.</w:t>
            </w:r>
            <w:r w:rsidR="00481F9D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01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</w:tcPr>
          <w:p w14:paraId="3DAA31C5" w14:textId="162372E2" w:rsidR="002F4782" w:rsidRDefault="003B0608" w:rsidP="002F4782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0</w:t>
            </w:r>
            <w:r w:rsidR="002F478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8</w:t>
            </w:r>
            <w:r w:rsidR="002F478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 xml:space="preserve"> (0-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17</w:t>
            </w:r>
            <w:r w:rsidR="002F478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.6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3</w:t>
            </w:r>
            <w:r w:rsidR="002F478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67BAD628" w14:textId="02158DDE" w:rsidR="002F4782" w:rsidRDefault="002F4782" w:rsidP="002F4782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.0</w:t>
            </w:r>
            <w:r w:rsidR="00481F9D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0</w:t>
            </w:r>
            <w:r w:rsidR="00C85056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2F4782" w:rsidRPr="001851E0" w14:paraId="6092CA28" w14:textId="05B69B3F" w:rsidTr="00BF0352">
        <w:trPr>
          <w:trHeight w:val="360"/>
        </w:trPr>
        <w:tc>
          <w:tcPr>
            <w:tcW w:w="31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F845A" w14:textId="33B95BA6" w:rsidR="002F4782" w:rsidRPr="001851E0" w:rsidRDefault="002F4782" w:rsidP="002F4782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L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N TLG3.5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C5BA0" w14:textId="3F673588" w:rsidR="002F4782" w:rsidRPr="001851E0" w:rsidRDefault="002F4782" w:rsidP="002F4782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 xml:space="preserve"> (</w:t>
            </w:r>
            <w:r w:rsidR="003B0608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-</w:t>
            </w:r>
            <w:r w:rsidR="00481F9D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49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.</w:t>
            </w:r>
            <w:r w:rsidR="00481F9D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75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898" w:type="dxa"/>
            <w:tcBorders>
              <w:top w:val="nil"/>
              <w:left w:val="nil"/>
              <w:right w:val="nil"/>
            </w:tcBorders>
          </w:tcPr>
          <w:p w14:paraId="60E7604B" w14:textId="239EE3BF" w:rsidR="002F4782" w:rsidRDefault="00481F9D" w:rsidP="002F4782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3</w:t>
            </w:r>
            <w:r w:rsidR="002F478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77</w:t>
            </w:r>
            <w:r w:rsidR="002F478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 xml:space="preserve"> (0-1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25</w:t>
            </w:r>
            <w:r w:rsidR="002F478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50</w:t>
            </w:r>
            <w:r w:rsidR="002F478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361" w:type="dxa"/>
            <w:tcBorders>
              <w:top w:val="nil"/>
              <w:left w:val="nil"/>
              <w:right w:val="nil"/>
            </w:tcBorders>
          </w:tcPr>
          <w:p w14:paraId="496E7AC8" w14:textId="0AC1FF83" w:rsidR="002F4782" w:rsidRDefault="002F4782" w:rsidP="002F4782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.00</w:t>
            </w:r>
            <w:r w:rsidR="00C85056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2F4782" w:rsidRPr="001851E0" w14:paraId="4BCC41F7" w14:textId="2E691BA8" w:rsidTr="00BF0352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B0DCD3" w14:textId="4326D3AF" w:rsidR="002F4782" w:rsidRPr="001851E0" w:rsidRDefault="002F4782" w:rsidP="002F4782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LPR</w:t>
            </w:r>
          </w:p>
          <w:p w14:paraId="731E8E85" w14:textId="0C10028C" w:rsidR="002F4782" w:rsidRPr="001851E0" w:rsidRDefault="002F4782" w:rsidP="002F4782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0636AA" w14:textId="3D7433A5" w:rsidR="002F4782" w:rsidRPr="001851E0" w:rsidRDefault="002F4782" w:rsidP="002F4782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.</w:t>
            </w:r>
            <w:r w:rsidR="00481F9D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44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 xml:space="preserve"> (0.1</w:t>
            </w:r>
            <w:r w:rsidR="00481F9D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-1.76)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717C6B" w14:textId="35CB791D" w:rsidR="002F4782" w:rsidRDefault="002F4782" w:rsidP="002F4782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.</w:t>
            </w:r>
            <w:r w:rsidR="00481F9D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90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 xml:space="preserve"> (0.</w:t>
            </w:r>
            <w:r w:rsidR="00481F9D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35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-2.26)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56BD12" w14:textId="35FF735D" w:rsidR="002F4782" w:rsidRDefault="00C85056" w:rsidP="002F4782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.006</w:t>
            </w:r>
          </w:p>
        </w:tc>
      </w:tr>
    </w:tbl>
    <w:p w14:paraId="6377B60C" w14:textId="77777777" w:rsidR="004503DE" w:rsidRDefault="004503DE" w:rsidP="004503DE">
      <w:pPr>
        <w:rPr>
          <w:rFonts w:ascii="Times New Roman" w:hAnsi="Times New Roman" w:cs="Times New Roman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FDG-PET/CT, fluorine-18-fluoro-2-deoxy-D-glucose positron emission tomography/</w:t>
      </w:r>
      <w:r w:rsidRPr="004503DE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computed tomography; LN, lymph node; SUVmax, maximum standardized uptake value</w:t>
      </w:r>
      <w:r>
        <w:rPr>
          <w:rFonts w:ascii="Times New Roman" w:hAnsi="Times New Roman" w:cs="Times New Roman"/>
          <w:sz w:val="24"/>
          <w:szCs w:val="24"/>
        </w:rPr>
        <w:t>; MTV, metabolic tumor volume; TLG, total lesion glycolysis; LPR, lymph node-to-primary tumor ratio of SUVmax</w:t>
      </w:r>
    </w:p>
    <w:p w14:paraId="331A729D" w14:textId="46411B10" w:rsidR="003C1FC4" w:rsidRDefault="003C1FC4">
      <w:pPr>
        <w:rPr>
          <w:rFonts w:ascii="Times New Roman" w:hAnsi="Times New Roman" w:cs="Times New Roman"/>
          <w:sz w:val="24"/>
          <w:szCs w:val="24"/>
        </w:rPr>
      </w:pPr>
    </w:p>
    <w:p w14:paraId="4AB80942" w14:textId="41974957" w:rsidR="003E55EC" w:rsidRDefault="003E55EC">
      <w:pPr>
        <w:rPr>
          <w:rFonts w:ascii="Times New Roman" w:hAnsi="Times New Roman" w:cs="Times New Roman"/>
          <w:sz w:val="24"/>
          <w:szCs w:val="24"/>
        </w:rPr>
      </w:pPr>
    </w:p>
    <w:p w14:paraId="63E56DD6" w14:textId="73B3A5C6" w:rsidR="003E55EC" w:rsidRDefault="003E55EC">
      <w:pPr>
        <w:rPr>
          <w:rFonts w:ascii="Times New Roman" w:hAnsi="Times New Roman" w:cs="Times New Roman"/>
          <w:sz w:val="24"/>
          <w:szCs w:val="24"/>
        </w:rPr>
      </w:pPr>
    </w:p>
    <w:p w14:paraId="4DEB8082" w14:textId="3180B2CB" w:rsidR="003E55EC" w:rsidRDefault="003E55EC">
      <w:pPr>
        <w:rPr>
          <w:rFonts w:ascii="Times New Roman" w:hAnsi="Times New Roman" w:cs="Times New Roman"/>
          <w:sz w:val="24"/>
          <w:szCs w:val="24"/>
        </w:rPr>
      </w:pPr>
    </w:p>
    <w:p w14:paraId="3157D7C2" w14:textId="11FD084B" w:rsidR="00CD145F" w:rsidRDefault="00CD145F">
      <w:pPr>
        <w:rPr>
          <w:rFonts w:ascii="Times New Roman" w:hAnsi="Times New Roman" w:cs="Times New Roman"/>
          <w:sz w:val="24"/>
          <w:szCs w:val="24"/>
        </w:rPr>
      </w:pPr>
    </w:p>
    <w:p w14:paraId="3333DE6B" w14:textId="67E8790C" w:rsidR="00CD145F" w:rsidRDefault="00CD145F">
      <w:pPr>
        <w:rPr>
          <w:rFonts w:ascii="Times New Roman" w:hAnsi="Times New Roman" w:cs="Times New Roman"/>
          <w:sz w:val="24"/>
          <w:szCs w:val="24"/>
        </w:rPr>
      </w:pPr>
    </w:p>
    <w:p w14:paraId="5C78BAD1" w14:textId="1EA3CEA0" w:rsidR="00CD145F" w:rsidRDefault="00CD145F">
      <w:pPr>
        <w:rPr>
          <w:rFonts w:ascii="Times New Roman" w:hAnsi="Times New Roman" w:cs="Times New Roman"/>
          <w:sz w:val="24"/>
          <w:szCs w:val="24"/>
        </w:rPr>
      </w:pPr>
    </w:p>
    <w:p w14:paraId="0D3A9CC8" w14:textId="1C9D512B" w:rsidR="00CD145F" w:rsidRDefault="00CD145F">
      <w:pPr>
        <w:rPr>
          <w:rFonts w:ascii="Times New Roman" w:hAnsi="Times New Roman" w:cs="Times New Roman"/>
          <w:sz w:val="24"/>
          <w:szCs w:val="24"/>
        </w:rPr>
      </w:pPr>
    </w:p>
    <w:p w14:paraId="5A3F8E0D" w14:textId="533961BD" w:rsidR="00CD145F" w:rsidRDefault="00CD145F">
      <w:pPr>
        <w:rPr>
          <w:rFonts w:ascii="Times New Roman" w:hAnsi="Times New Roman" w:cs="Times New Roman"/>
          <w:sz w:val="24"/>
          <w:szCs w:val="24"/>
        </w:rPr>
      </w:pPr>
    </w:p>
    <w:p w14:paraId="5B676168" w14:textId="2810B324" w:rsidR="00CD145F" w:rsidRDefault="00CD145F">
      <w:pPr>
        <w:rPr>
          <w:rFonts w:ascii="Times New Roman" w:hAnsi="Times New Roman" w:cs="Times New Roman"/>
          <w:sz w:val="24"/>
          <w:szCs w:val="24"/>
        </w:rPr>
      </w:pPr>
    </w:p>
    <w:p w14:paraId="23B5362F" w14:textId="79EC7533" w:rsidR="00CD145F" w:rsidRDefault="00CD145F">
      <w:pPr>
        <w:rPr>
          <w:rFonts w:ascii="Times New Roman" w:hAnsi="Times New Roman" w:cs="Times New Roman"/>
          <w:sz w:val="24"/>
          <w:szCs w:val="24"/>
        </w:rPr>
      </w:pPr>
    </w:p>
    <w:p w14:paraId="7F591458" w14:textId="176E66B0" w:rsidR="00CD145F" w:rsidRDefault="00CD145F">
      <w:pPr>
        <w:rPr>
          <w:rFonts w:ascii="Times New Roman" w:hAnsi="Times New Roman" w:cs="Times New Roman"/>
          <w:sz w:val="24"/>
          <w:szCs w:val="24"/>
        </w:rPr>
      </w:pPr>
    </w:p>
    <w:p w14:paraId="01662504" w14:textId="46A6AAF9" w:rsidR="00CD145F" w:rsidRDefault="00CD145F">
      <w:pPr>
        <w:rPr>
          <w:rFonts w:ascii="Times New Roman" w:hAnsi="Times New Roman" w:cs="Times New Roman"/>
          <w:sz w:val="24"/>
          <w:szCs w:val="24"/>
        </w:rPr>
      </w:pPr>
    </w:p>
    <w:p w14:paraId="02F9E5DC" w14:textId="47F3C7DE" w:rsidR="00CD145F" w:rsidRDefault="00CD145F">
      <w:pPr>
        <w:rPr>
          <w:rFonts w:ascii="Times New Roman" w:hAnsi="Times New Roman" w:cs="Times New Roman"/>
          <w:sz w:val="24"/>
          <w:szCs w:val="24"/>
        </w:rPr>
      </w:pPr>
    </w:p>
    <w:p w14:paraId="6E476A29" w14:textId="44C0A7EC" w:rsidR="00CD145F" w:rsidRDefault="00CD145F">
      <w:pPr>
        <w:rPr>
          <w:rFonts w:ascii="Times New Roman" w:hAnsi="Times New Roman" w:cs="Times New Roman"/>
          <w:sz w:val="24"/>
          <w:szCs w:val="24"/>
        </w:rPr>
      </w:pPr>
    </w:p>
    <w:p w14:paraId="2DF6DA7C" w14:textId="7228810A" w:rsidR="00CD145F" w:rsidRDefault="00CD145F">
      <w:pPr>
        <w:rPr>
          <w:rFonts w:ascii="Times New Roman" w:hAnsi="Times New Roman" w:cs="Times New Roman"/>
          <w:sz w:val="24"/>
          <w:szCs w:val="24"/>
        </w:rPr>
      </w:pPr>
    </w:p>
    <w:p w14:paraId="16EB4D1A" w14:textId="5BF9AAA5" w:rsidR="00CD145F" w:rsidRDefault="00CD145F">
      <w:pPr>
        <w:rPr>
          <w:rFonts w:ascii="Times New Roman" w:hAnsi="Times New Roman" w:cs="Times New Roman"/>
          <w:sz w:val="24"/>
          <w:szCs w:val="24"/>
        </w:rPr>
      </w:pPr>
    </w:p>
    <w:p w14:paraId="141471BB" w14:textId="6F5BDB16" w:rsidR="00CD145F" w:rsidRDefault="00CD145F">
      <w:pPr>
        <w:rPr>
          <w:rFonts w:ascii="Times New Roman" w:hAnsi="Times New Roman" w:cs="Times New Roman"/>
          <w:sz w:val="24"/>
          <w:szCs w:val="24"/>
        </w:rPr>
      </w:pPr>
    </w:p>
    <w:p w14:paraId="31F0D820" w14:textId="7FA00449" w:rsidR="00CD145F" w:rsidRDefault="00CD145F">
      <w:pPr>
        <w:rPr>
          <w:rFonts w:ascii="Times New Roman" w:hAnsi="Times New Roman" w:cs="Times New Roman"/>
          <w:sz w:val="24"/>
          <w:szCs w:val="24"/>
        </w:rPr>
      </w:pPr>
    </w:p>
    <w:p w14:paraId="38D15B5B" w14:textId="52AA8F32" w:rsidR="00CD145F" w:rsidRDefault="00CD145F">
      <w:pPr>
        <w:rPr>
          <w:rFonts w:ascii="Times New Roman" w:hAnsi="Times New Roman" w:cs="Times New Roman"/>
          <w:sz w:val="24"/>
          <w:szCs w:val="24"/>
        </w:rPr>
      </w:pPr>
    </w:p>
    <w:p w14:paraId="74444289" w14:textId="79B965A5" w:rsidR="00CD145F" w:rsidRDefault="00CD145F">
      <w:pPr>
        <w:rPr>
          <w:rFonts w:ascii="Times New Roman" w:hAnsi="Times New Roman" w:cs="Times New Roman"/>
          <w:sz w:val="24"/>
          <w:szCs w:val="24"/>
        </w:rPr>
      </w:pPr>
    </w:p>
    <w:p w14:paraId="587D7016" w14:textId="77777777" w:rsidR="00CD145F" w:rsidRDefault="00CD145F">
      <w:pPr>
        <w:rPr>
          <w:rFonts w:ascii="Times New Roman" w:hAnsi="Times New Roman" w:cs="Times New Roman"/>
          <w:sz w:val="24"/>
          <w:szCs w:val="24"/>
        </w:rPr>
      </w:pPr>
    </w:p>
    <w:p w14:paraId="119A8879" w14:textId="77777777" w:rsidR="003E55EC" w:rsidRDefault="003E55EC">
      <w:pPr>
        <w:rPr>
          <w:rFonts w:ascii="Times New Roman" w:hAnsi="Times New Roman" w:cs="Times New Roman"/>
          <w:sz w:val="24"/>
          <w:szCs w:val="24"/>
        </w:rPr>
      </w:pPr>
    </w:p>
    <w:p w14:paraId="255028CF" w14:textId="76C28860" w:rsidR="003C1FC4" w:rsidRPr="001851E0" w:rsidRDefault="003C1FC4" w:rsidP="003C1FC4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lastRenderedPageBreak/>
        <w:t xml:space="preserve">Supplementary </w:t>
      </w:r>
      <w:r w:rsidR="009478F3">
        <w:rPr>
          <w:rFonts w:asciiTheme="majorHAnsi" w:hAnsiTheme="majorHAnsi" w:cstheme="majorHAnsi"/>
          <w:sz w:val="24"/>
          <w:szCs w:val="24"/>
        </w:rPr>
        <w:t>T</w:t>
      </w:r>
      <w:r w:rsidR="003E55EC">
        <w:rPr>
          <w:rFonts w:asciiTheme="majorHAnsi" w:hAnsiTheme="majorHAnsi" w:cstheme="majorHAnsi"/>
          <w:sz w:val="24"/>
          <w:szCs w:val="24"/>
        </w:rPr>
        <w:t>able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3E55EC">
        <w:rPr>
          <w:rFonts w:asciiTheme="majorHAnsi" w:hAnsiTheme="majorHAnsi" w:cstheme="majorHAnsi"/>
          <w:sz w:val="24"/>
          <w:szCs w:val="24"/>
        </w:rPr>
        <w:t>S</w:t>
      </w:r>
      <w:r>
        <w:rPr>
          <w:rFonts w:asciiTheme="majorHAnsi" w:hAnsiTheme="majorHAnsi" w:cstheme="majorHAnsi"/>
          <w:sz w:val="24"/>
          <w:szCs w:val="24"/>
        </w:rPr>
        <w:t>2</w:t>
      </w:r>
      <w:r w:rsidRPr="001851E0">
        <w:rPr>
          <w:rFonts w:asciiTheme="majorHAnsi" w:hAnsiTheme="majorHAnsi" w:cstheme="majorHAnsi"/>
          <w:sz w:val="24"/>
          <w:szCs w:val="24"/>
        </w:rPr>
        <w:t>.</w:t>
      </w:r>
      <w:r>
        <w:rPr>
          <w:rFonts w:asciiTheme="majorHAnsi" w:hAnsiTheme="majorHAnsi" w:cstheme="majorHAnsi" w:hint="eastAsia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FDG-PET/CT parameters for negative and positive LNs</w:t>
      </w:r>
      <w:r>
        <w:rPr>
          <w:rFonts w:asciiTheme="majorHAnsi" w:hAnsiTheme="majorHAnsi" w:cstheme="majorHAnsi" w:hint="eastAsia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in squamous cell carcinoma</w:t>
      </w:r>
    </w:p>
    <w:tbl>
      <w:tblPr>
        <w:tblW w:w="85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19"/>
        <w:gridCol w:w="2126"/>
        <w:gridCol w:w="1898"/>
        <w:gridCol w:w="1361"/>
      </w:tblGrid>
      <w:tr w:rsidR="003C1FC4" w:rsidRPr="001851E0" w14:paraId="0B382426" w14:textId="77777777" w:rsidTr="00BB7634">
        <w:trPr>
          <w:trHeight w:val="360"/>
        </w:trPr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3A5F53" w14:textId="7DD30178" w:rsidR="003C1FC4" w:rsidRDefault="003C1FC4" w:rsidP="00BB7634">
            <w:pPr>
              <w:widowControl/>
              <w:jc w:val="left"/>
              <w:rPr>
                <w:rFonts w:asciiTheme="majorHAnsi" w:eastAsia="ＭＳ Ｐゴシック" w:hAnsiTheme="majorHAnsi" w:cstheme="majorHAnsi"/>
                <w:kern w:val="0"/>
                <w:sz w:val="24"/>
                <w:szCs w:val="24"/>
              </w:rPr>
            </w:pPr>
            <w:r w:rsidRPr="00481F9D">
              <w:rPr>
                <w:rFonts w:asciiTheme="majorHAnsi" w:eastAsia="ＭＳ Ｐゴシック" w:hAnsiTheme="majorHAnsi" w:cstheme="majorHAnsi" w:hint="eastAsia"/>
                <w:kern w:val="0"/>
                <w:sz w:val="24"/>
                <w:szCs w:val="24"/>
              </w:rPr>
              <w:t>C</w:t>
            </w:r>
            <w:r w:rsidRPr="00481F9D">
              <w:rPr>
                <w:rFonts w:asciiTheme="majorHAnsi" w:eastAsia="ＭＳ Ｐゴシック" w:hAnsiTheme="majorHAnsi" w:cstheme="majorHAnsi"/>
                <w:kern w:val="0"/>
                <w:sz w:val="24"/>
                <w:szCs w:val="24"/>
              </w:rPr>
              <w:t>haracteristics</w:t>
            </w:r>
          </w:p>
          <w:p w14:paraId="22EC47B7" w14:textId="77777777" w:rsidR="002F45E5" w:rsidRPr="00481F9D" w:rsidRDefault="002F45E5" w:rsidP="00BB7634">
            <w:pPr>
              <w:widowControl/>
              <w:jc w:val="left"/>
              <w:rPr>
                <w:rFonts w:asciiTheme="majorHAnsi" w:eastAsia="ＭＳ Ｐゴシック" w:hAnsiTheme="majorHAnsi" w:cstheme="majorHAnsi"/>
                <w:kern w:val="0"/>
                <w:sz w:val="24"/>
                <w:szCs w:val="24"/>
              </w:rPr>
            </w:pPr>
          </w:p>
          <w:p w14:paraId="4D67A9A0" w14:textId="77777777" w:rsidR="003C1FC4" w:rsidRPr="00481F9D" w:rsidRDefault="003C1FC4" w:rsidP="00BB7634">
            <w:pPr>
              <w:widowControl/>
              <w:jc w:val="left"/>
              <w:rPr>
                <w:rFonts w:asciiTheme="majorHAnsi" w:eastAsia="ＭＳ Ｐゴシック" w:hAnsiTheme="majorHAnsi" w:cstheme="majorHAnsi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E33AFD" w14:textId="77777777" w:rsidR="003C1FC4" w:rsidRPr="00481F9D" w:rsidRDefault="003C1FC4" w:rsidP="00BB7634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481F9D"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N</w:t>
            </w:r>
            <w:r w:rsidRPr="00481F9D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egative LNs</w:t>
            </w:r>
          </w:p>
          <w:p w14:paraId="545AC9E9" w14:textId="77777777" w:rsidR="003C1FC4" w:rsidRPr="00481F9D" w:rsidRDefault="003C1FC4" w:rsidP="00BB7634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481F9D"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(</w:t>
            </w:r>
            <w:r w:rsidRPr="00481F9D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 xml:space="preserve"> n = 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7</w:t>
            </w:r>
            <w:r w:rsidRPr="00481F9D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00CCDB" w14:textId="77777777" w:rsidR="003C1FC4" w:rsidRPr="00481F9D" w:rsidRDefault="003C1FC4" w:rsidP="00BB7634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481F9D"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P</w:t>
            </w:r>
            <w:r w:rsidRPr="00481F9D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ositive LNs</w:t>
            </w:r>
          </w:p>
          <w:p w14:paraId="4BBFC5E6" w14:textId="77777777" w:rsidR="003C1FC4" w:rsidRPr="00481F9D" w:rsidRDefault="003C1FC4" w:rsidP="00BB7634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481F9D"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(</w:t>
            </w:r>
            <w:r w:rsidRPr="00481F9D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 xml:space="preserve"> n = 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26</w:t>
            </w:r>
            <w:r w:rsidRPr="00481F9D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17E851" w14:textId="77777777" w:rsidR="003C1FC4" w:rsidRPr="00481F9D" w:rsidRDefault="003C1FC4" w:rsidP="00BB7634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481F9D">
              <w:rPr>
                <w:rFonts w:asciiTheme="majorHAnsi" w:eastAsia="游ゴシック" w:hAnsiTheme="majorHAnsi" w:cstheme="majorHAnsi" w:hint="eastAsia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481F9D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 xml:space="preserve"> value</w:t>
            </w:r>
          </w:p>
        </w:tc>
      </w:tr>
      <w:tr w:rsidR="003C1FC4" w:rsidRPr="001851E0" w14:paraId="6AFA804F" w14:textId="77777777" w:rsidTr="00BB7634">
        <w:trPr>
          <w:trHeight w:val="360"/>
        </w:trPr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F8C8A" w14:textId="77777777" w:rsidR="003C1FC4" w:rsidRDefault="003C1FC4" w:rsidP="00BB7634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Primary tumor SUVmax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F4F97" w14:textId="77777777" w:rsidR="003C1FC4" w:rsidRDefault="003C1FC4" w:rsidP="00BB7634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10.66 (9.04-17.91)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AD3C4F" w14:textId="77777777" w:rsidR="003C1FC4" w:rsidRDefault="003C1FC4" w:rsidP="00BB7634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9.59 (4.17-18.67)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EF5E1F" w14:textId="77777777" w:rsidR="003C1FC4" w:rsidRDefault="003C1FC4" w:rsidP="00BB7634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.16</w:t>
            </w:r>
          </w:p>
        </w:tc>
      </w:tr>
      <w:tr w:rsidR="003C1FC4" w:rsidRPr="001851E0" w14:paraId="717BE336" w14:textId="77777777" w:rsidTr="00BB7634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9479E" w14:textId="77777777" w:rsidR="003C1FC4" w:rsidRPr="001851E0" w:rsidRDefault="003C1FC4" w:rsidP="00BB7634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L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N SUVmax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D480D" w14:textId="77777777" w:rsidR="003C1FC4" w:rsidRPr="001851E0" w:rsidRDefault="003C1FC4" w:rsidP="00BB7634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3.89</w:t>
            </w:r>
            <w:r w:rsidRPr="001851E0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3.25-9.42</w:t>
            </w:r>
            <w:r w:rsidRPr="001851E0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</w:tcPr>
          <w:p w14:paraId="3721D16C" w14:textId="77777777" w:rsidR="003C1FC4" w:rsidRDefault="003C1FC4" w:rsidP="00BB7634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.92 (2.81-15.54)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276BE6A4" w14:textId="77777777" w:rsidR="003C1FC4" w:rsidRDefault="003C1FC4" w:rsidP="00BB7634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.01</w:t>
            </w:r>
          </w:p>
        </w:tc>
      </w:tr>
      <w:tr w:rsidR="003C1FC4" w:rsidRPr="001851E0" w14:paraId="31C6477D" w14:textId="77777777" w:rsidTr="00BB7634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89351" w14:textId="77777777" w:rsidR="003C1FC4" w:rsidRPr="001851E0" w:rsidRDefault="003C1FC4" w:rsidP="00BB7634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L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N MTV3.5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85848" w14:textId="77777777" w:rsidR="003C1FC4" w:rsidRPr="001851E0" w:rsidRDefault="003C1FC4" w:rsidP="00BB7634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.17 (0-13.36)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</w:tcPr>
          <w:p w14:paraId="7DEF6B10" w14:textId="77777777" w:rsidR="003C1FC4" w:rsidRDefault="003C1FC4" w:rsidP="00BB7634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1.83 (0-22.68)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64EB4BC2" w14:textId="77777777" w:rsidR="003C1FC4" w:rsidRDefault="003C1FC4" w:rsidP="00BB7634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.11</w:t>
            </w:r>
          </w:p>
        </w:tc>
      </w:tr>
      <w:tr w:rsidR="003C1FC4" w:rsidRPr="001851E0" w14:paraId="51E1CFE4" w14:textId="77777777" w:rsidTr="00BB7634">
        <w:trPr>
          <w:trHeight w:val="360"/>
        </w:trPr>
        <w:tc>
          <w:tcPr>
            <w:tcW w:w="31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16379" w14:textId="77777777" w:rsidR="003C1FC4" w:rsidRPr="001851E0" w:rsidRDefault="003C1FC4" w:rsidP="00BB7634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L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N TLG3.5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1E35D" w14:textId="77777777" w:rsidR="003C1FC4" w:rsidRPr="001851E0" w:rsidRDefault="003C1FC4" w:rsidP="00BB7634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.63 (0-71.25)</w:t>
            </w:r>
          </w:p>
        </w:tc>
        <w:tc>
          <w:tcPr>
            <w:tcW w:w="1898" w:type="dxa"/>
            <w:tcBorders>
              <w:top w:val="nil"/>
              <w:left w:val="nil"/>
              <w:right w:val="nil"/>
            </w:tcBorders>
          </w:tcPr>
          <w:p w14:paraId="78BC286B" w14:textId="77777777" w:rsidR="003C1FC4" w:rsidRDefault="003C1FC4" w:rsidP="00BB7634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8.12 (0-162.78)</w:t>
            </w:r>
          </w:p>
        </w:tc>
        <w:tc>
          <w:tcPr>
            <w:tcW w:w="1361" w:type="dxa"/>
            <w:tcBorders>
              <w:top w:val="nil"/>
              <w:left w:val="nil"/>
              <w:right w:val="nil"/>
            </w:tcBorders>
          </w:tcPr>
          <w:p w14:paraId="65679591" w14:textId="77777777" w:rsidR="003C1FC4" w:rsidRDefault="003C1FC4" w:rsidP="00BB7634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.11</w:t>
            </w:r>
          </w:p>
        </w:tc>
      </w:tr>
      <w:tr w:rsidR="003C1FC4" w:rsidRPr="001851E0" w14:paraId="48753881" w14:textId="77777777" w:rsidTr="00BB7634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F12D1A" w14:textId="77777777" w:rsidR="003C1FC4" w:rsidRPr="001851E0" w:rsidRDefault="003C1FC4" w:rsidP="00BB7634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LPR</w:t>
            </w:r>
          </w:p>
          <w:p w14:paraId="655C1F07" w14:textId="77777777" w:rsidR="003C1FC4" w:rsidRPr="001851E0" w:rsidRDefault="003C1FC4" w:rsidP="00BB7634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1F2E8E" w14:textId="77777777" w:rsidR="003C1FC4" w:rsidRPr="001851E0" w:rsidRDefault="003C1FC4" w:rsidP="00BB7634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.34 (0.19-0.88)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49BD5A" w14:textId="77777777" w:rsidR="003C1FC4" w:rsidRDefault="003C1FC4" w:rsidP="00BB7634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.70 (0.35-1.41)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F1EF46" w14:textId="77777777" w:rsidR="003C1FC4" w:rsidRDefault="003C1FC4" w:rsidP="00BB7634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.006</w:t>
            </w:r>
          </w:p>
        </w:tc>
      </w:tr>
    </w:tbl>
    <w:p w14:paraId="766F40CA" w14:textId="2026FFB6" w:rsidR="006D2395" w:rsidRDefault="003C1FC4">
      <w:pPr>
        <w:rPr>
          <w:rFonts w:ascii="Times New Roman" w:hAnsi="Times New Roman" w:cs="Times New Roman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FDG-PET/CT</w:t>
      </w:r>
      <w:r w:rsidR="00CE6DB4">
        <w:rPr>
          <w:rFonts w:asciiTheme="majorHAnsi" w:hAnsiTheme="majorHAnsi" w:cstheme="majorHAnsi"/>
          <w:sz w:val="24"/>
          <w:szCs w:val="24"/>
        </w:rPr>
        <w:t>,</w:t>
      </w:r>
      <w:r>
        <w:rPr>
          <w:rFonts w:asciiTheme="majorHAnsi" w:hAnsiTheme="majorHAnsi" w:cstheme="majorHAnsi"/>
          <w:sz w:val="24"/>
          <w:szCs w:val="24"/>
        </w:rPr>
        <w:t xml:space="preserve"> fluorine-18-fluoro-2-deoxy-D-glucose positron emission tomography</w:t>
      </w:r>
      <w:r w:rsidR="004503DE">
        <w:rPr>
          <w:rFonts w:asciiTheme="majorHAnsi" w:hAnsiTheme="majorHAnsi" w:cstheme="majorHAnsi"/>
          <w:sz w:val="24"/>
          <w:szCs w:val="24"/>
        </w:rPr>
        <w:t>/</w:t>
      </w:r>
      <w:r w:rsidR="004503DE" w:rsidRPr="004503DE">
        <w:rPr>
          <w:rFonts w:asciiTheme="majorHAnsi" w:hAnsiTheme="majorHAnsi" w:cstheme="majorHAnsi"/>
          <w:sz w:val="24"/>
          <w:szCs w:val="24"/>
        </w:rPr>
        <w:t xml:space="preserve"> </w:t>
      </w:r>
      <w:r w:rsidR="004503DE">
        <w:rPr>
          <w:rFonts w:asciiTheme="majorHAnsi" w:hAnsiTheme="majorHAnsi" w:cstheme="majorHAnsi"/>
          <w:sz w:val="24"/>
          <w:szCs w:val="24"/>
        </w:rPr>
        <w:t>computed tomography</w:t>
      </w:r>
      <w:r>
        <w:rPr>
          <w:rFonts w:asciiTheme="majorHAnsi" w:hAnsiTheme="majorHAnsi" w:cstheme="majorHAnsi"/>
          <w:sz w:val="24"/>
          <w:szCs w:val="24"/>
        </w:rPr>
        <w:t>; LN</w:t>
      </w:r>
      <w:r w:rsidR="00CE6DB4">
        <w:rPr>
          <w:rFonts w:asciiTheme="majorHAnsi" w:hAnsiTheme="majorHAnsi" w:cstheme="majorHAnsi"/>
          <w:sz w:val="24"/>
          <w:szCs w:val="24"/>
        </w:rPr>
        <w:t>,</w:t>
      </w:r>
      <w:r>
        <w:rPr>
          <w:rFonts w:asciiTheme="majorHAnsi" w:hAnsiTheme="majorHAnsi" w:cstheme="majorHAnsi"/>
          <w:sz w:val="24"/>
          <w:szCs w:val="24"/>
        </w:rPr>
        <w:t xml:space="preserve"> lymph node; SUVmax</w:t>
      </w:r>
      <w:r w:rsidR="00CE6DB4">
        <w:rPr>
          <w:rFonts w:asciiTheme="majorHAnsi" w:hAnsiTheme="majorHAnsi" w:cstheme="majorHAnsi"/>
          <w:sz w:val="24"/>
          <w:szCs w:val="24"/>
        </w:rPr>
        <w:t>,</w:t>
      </w:r>
      <w:r>
        <w:rPr>
          <w:rFonts w:asciiTheme="majorHAnsi" w:hAnsiTheme="majorHAnsi" w:cstheme="majorHAnsi"/>
          <w:sz w:val="24"/>
          <w:szCs w:val="24"/>
        </w:rPr>
        <w:t xml:space="preserve"> maximum standardized uptake value</w:t>
      </w:r>
      <w:r>
        <w:rPr>
          <w:rFonts w:ascii="Times New Roman" w:hAnsi="Times New Roman" w:cs="Times New Roman"/>
          <w:sz w:val="24"/>
          <w:szCs w:val="24"/>
        </w:rPr>
        <w:t>; MTV</w:t>
      </w:r>
      <w:r w:rsidR="00CE6DB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metabolic tumor volume; TLG</w:t>
      </w:r>
      <w:r w:rsidR="00CE6DB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total le</w:t>
      </w:r>
      <w:r w:rsidR="004503D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ion glycolysis; LPR</w:t>
      </w:r>
      <w:r w:rsidR="00CE6DB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lymph node-to-primary tumor ratio of SUVmax</w:t>
      </w:r>
      <w:bookmarkEnd w:id="0"/>
    </w:p>
    <w:p w14:paraId="58797317" w14:textId="1147F7A8" w:rsidR="003E55EC" w:rsidRDefault="003E55EC">
      <w:pPr>
        <w:rPr>
          <w:rFonts w:ascii="Times New Roman" w:hAnsi="Times New Roman" w:cs="Times New Roman"/>
          <w:sz w:val="24"/>
          <w:szCs w:val="24"/>
        </w:rPr>
      </w:pPr>
    </w:p>
    <w:p w14:paraId="10F490DF" w14:textId="11666E44" w:rsidR="003E55EC" w:rsidRDefault="003E55EC">
      <w:pPr>
        <w:rPr>
          <w:rFonts w:ascii="Times New Roman" w:hAnsi="Times New Roman" w:cs="Times New Roman"/>
          <w:sz w:val="24"/>
          <w:szCs w:val="24"/>
        </w:rPr>
      </w:pPr>
    </w:p>
    <w:p w14:paraId="21A0E379" w14:textId="34435859" w:rsidR="003E55EC" w:rsidRDefault="003E55EC">
      <w:pPr>
        <w:rPr>
          <w:rFonts w:ascii="Times New Roman" w:hAnsi="Times New Roman" w:cs="Times New Roman"/>
          <w:sz w:val="24"/>
          <w:szCs w:val="24"/>
        </w:rPr>
      </w:pPr>
    </w:p>
    <w:p w14:paraId="45C0C9E4" w14:textId="100E07A6" w:rsidR="003E55EC" w:rsidRDefault="003E55EC">
      <w:pPr>
        <w:rPr>
          <w:rFonts w:ascii="Times New Roman" w:hAnsi="Times New Roman" w:cs="Times New Roman"/>
          <w:sz w:val="24"/>
          <w:szCs w:val="24"/>
        </w:rPr>
      </w:pPr>
    </w:p>
    <w:p w14:paraId="40E58E77" w14:textId="5F41F3A7" w:rsidR="003E55EC" w:rsidRDefault="003E55EC">
      <w:pPr>
        <w:rPr>
          <w:rFonts w:ascii="Times New Roman" w:hAnsi="Times New Roman" w:cs="Times New Roman"/>
          <w:sz w:val="24"/>
          <w:szCs w:val="24"/>
        </w:rPr>
      </w:pPr>
    </w:p>
    <w:p w14:paraId="002D2A95" w14:textId="5FC75298" w:rsidR="00CD145F" w:rsidRDefault="00CD145F">
      <w:pPr>
        <w:rPr>
          <w:rFonts w:ascii="Times New Roman" w:hAnsi="Times New Roman" w:cs="Times New Roman"/>
          <w:sz w:val="24"/>
          <w:szCs w:val="24"/>
        </w:rPr>
      </w:pPr>
    </w:p>
    <w:p w14:paraId="7CB88176" w14:textId="4D4B77D7" w:rsidR="00CD145F" w:rsidRDefault="00CD145F">
      <w:pPr>
        <w:rPr>
          <w:rFonts w:ascii="Times New Roman" w:hAnsi="Times New Roman" w:cs="Times New Roman"/>
          <w:sz w:val="24"/>
          <w:szCs w:val="24"/>
        </w:rPr>
      </w:pPr>
    </w:p>
    <w:p w14:paraId="63414334" w14:textId="59BC0266" w:rsidR="00CD145F" w:rsidRDefault="00CD145F">
      <w:pPr>
        <w:rPr>
          <w:rFonts w:ascii="Times New Roman" w:hAnsi="Times New Roman" w:cs="Times New Roman"/>
          <w:sz w:val="24"/>
          <w:szCs w:val="24"/>
        </w:rPr>
      </w:pPr>
    </w:p>
    <w:p w14:paraId="1CB4DB19" w14:textId="614611F7" w:rsidR="00CD145F" w:rsidRDefault="00CD145F">
      <w:pPr>
        <w:rPr>
          <w:rFonts w:ascii="Times New Roman" w:hAnsi="Times New Roman" w:cs="Times New Roman"/>
          <w:sz w:val="24"/>
          <w:szCs w:val="24"/>
        </w:rPr>
      </w:pPr>
    </w:p>
    <w:p w14:paraId="582C204C" w14:textId="2FDFEF35" w:rsidR="00CD145F" w:rsidRDefault="00CD145F">
      <w:pPr>
        <w:rPr>
          <w:rFonts w:ascii="Times New Roman" w:hAnsi="Times New Roman" w:cs="Times New Roman"/>
          <w:sz w:val="24"/>
          <w:szCs w:val="24"/>
        </w:rPr>
      </w:pPr>
    </w:p>
    <w:p w14:paraId="3CE897CD" w14:textId="42145B41" w:rsidR="00CD145F" w:rsidRDefault="00CD145F">
      <w:pPr>
        <w:rPr>
          <w:rFonts w:ascii="Times New Roman" w:hAnsi="Times New Roman" w:cs="Times New Roman"/>
          <w:sz w:val="24"/>
          <w:szCs w:val="24"/>
        </w:rPr>
      </w:pPr>
    </w:p>
    <w:p w14:paraId="21FDA6E7" w14:textId="1AF8C10A" w:rsidR="00CD145F" w:rsidRDefault="00CD145F">
      <w:pPr>
        <w:rPr>
          <w:rFonts w:ascii="Times New Roman" w:hAnsi="Times New Roman" w:cs="Times New Roman"/>
          <w:sz w:val="24"/>
          <w:szCs w:val="24"/>
        </w:rPr>
      </w:pPr>
    </w:p>
    <w:p w14:paraId="54125D4C" w14:textId="5F91FD15" w:rsidR="00CD145F" w:rsidRDefault="00CD145F">
      <w:pPr>
        <w:rPr>
          <w:rFonts w:ascii="Times New Roman" w:hAnsi="Times New Roman" w:cs="Times New Roman"/>
          <w:sz w:val="24"/>
          <w:szCs w:val="24"/>
        </w:rPr>
      </w:pPr>
    </w:p>
    <w:p w14:paraId="7EA6EB9D" w14:textId="64A9CFD5" w:rsidR="00CD145F" w:rsidRDefault="00CD145F">
      <w:pPr>
        <w:rPr>
          <w:rFonts w:ascii="Times New Roman" w:hAnsi="Times New Roman" w:cs="Times New Roman"/>
          <w:sz w:val="24"/>
          <w:szCs w:val="24"/>
        </w:rPr>
      </w:pPr>
    </w:p>
    <w:p w14:paraId="61970A80" w14:textId="7A7AAE75" w:rsidR="00CD145F" w:rsidRDefault="00CD145F">
      <w:pPr>
        <w:rPr>
          <w:rFonts w:ascii="Times New Roman" w:hAnsi="Times New Roman" w:cs="Times New Roman"/>
          <w:sz w:val="24"/>
          <w:szCs w:val="24"/>
        </w:rPr>
      </w:pPr>
    </w:p>
    <w:p w14:paraId="4F83B62A" w14:textId="0AF0463F" w:rsidR="00CD145F" w:rsidRDefault="00CD145F">
      <w:pPr>
        <w:rPr>
          <w:rFonts w:ascii="Times New Roman" w:hAnsi="Times New Roman" w:cs="Times New Roman"/>
          <w:sz w:val="24"/>
          <w:szCs w:val="24"/>
        </w:rPr>
      </w:pPr>
    </w:p>
    <w:p w14:paraId="3EC3A253" w14:textId="72370FE8" w:rsidR="00CD145F" w:rsidRDefault="00CD145F">
      <w:pPr>
        <w:rPr>
          <w:rFonts w:ascii="Times New Roman" w:hAnsi="Times New Roman" w:cs="Times New Roman"/>
          <w:sz w:val="24"/>
          <w:szCs w:val="24"/>
        </w:rPr>
      </w:pPr>
    </w:p>
    <w:p w14:paraId="456A3B9B" w14:textId="177D7AC2" w:rsidR="00CD145F" w:rsidRDefault="00CD145F">
      <w:pPr>
        <w:rPr>
          <w:rFonts w:ascii="Times New Roman" w:hAnsi="Times New Roman" w:cs="Times New Roman"/>
          <w:sz w:val="24"/>
          <w:szCs w:val="24"/>
        </w:rPr>
      </w:pPr>
    </w:p>
    <w:p w14:paraId="43DB28F6" w14:textId="49BF3FF5" w:rsidR="00CD145F" w:rsidRDefault="00CD145F">
      <w:pPr>
        <w:rPr>
          <w:rFonts w:ascii="Times New Roman" w:hAnsi="Times New Roman" w:cs="Times New Roman"/>
          <w:sz w:val="24"/>
          <w:szCs w:val="24"/>
        </w:rPr>
      </w:pPr>
    </w:p>
    <w:p w14:paraId="490564A2" w14:textId="6EF27164" w:rsidR="00CD145F" w:rsidRDefault="00CD145F">
      <w:pPr>
        <w:rPr>
          <w:rFonts w:ascii="Times New Roman" w:hAnsi="Times New Roman" w:cs="Times New Roman"/>
          <w:sz w:val="24"/>
          <w:szCs w:val="24"/>
        </w:rPr>
      </w:pPr>
    </w:p>
    <w:p w14:paraId="65F501A9" w14:textId="034DA5D0" w:rsidR="00CD145F" w:rsidRDefault="00CD145F">
      <w:pPr>
        <w:rPr>
          <w:rFonts w:ascii="Times New Roman" w:hAnsi="Times New Roman" w:cs="Times New Roman"/>
          <w:sz w:val="24"/>
          <w:szCs w:val="24"/>
        </w:rPr>
      </w:pPr>
    </w:p>
    <w:p w14:paraId="54DEC1E0" w14:textId="00C099C1" w:rsidR="00CD145F" w:rsidRDefault="00CD145F">
      <w:pPr>
        <w:rPr>
          <w:rFonts w:ascii="Times New Roman" w:hAnsi="Times New Roman" w:cs="Times New Roman"/>
          <w:sz w:val="24"/>
          <w:szCs w:val="24"/>
        </w:rPr>
      </w:pPr>
    </w:p>
    <w:p w14:paraId="77D73064" w14:textId="77777777" w:rsidR="00CD145F" w:rsidRDefault="00CD145F">
      <w:pPr>
        <w:rPr>
          <w:rFonts w:ascii="Times New Roman" w:hAnsi="Times New Roman" w:cs="Times New Roman"/>
          <w:sz w:val="24"/>
          <w:szCs w:val="24"/>
        </w:rPr>
      </w:pPr>
    </w:p>
    <w:p w14:paraId="05C58398" w14:textId="02B3AD4F" w:rsidR="006D2395" w:rsidRPr="001A6C72" w:rsidRDefault="006D2395" w:rsidP="006D2395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A6C72">
        <w:rPr>
          <w:rFonts w:asciiTheme="majorHAnsi" w:hAnsiTheme="majorHAnsi" w:cstheme="majorHAnsi"/>
          <w:color w:val="000000" w:themeColor="text1"/>
          <w:sz w:val="24"/>
          <w:szCs w:val="24"/>
        </w:rPr>
        <w:lastRenderedPageBreak/>
        <w:t xml:space="preserve">Supplementary </w:t>
      </w:r>
      <w:r w:rsidR="009478F3" w:rsidRPr="001A6C72">
        <w:rPr>
          <w:rFonts w:asciiTheme="majorHAnsi" w:hAnsiTheme="majorHAnsi" w:cstheme="majorHAnsi"/>
          <w:color w:val="000000" w:themeColor="text1"/>
          <w:sz w:val="24"/>
          <w:szCs w:val="24"/>
        </w:rPr>
        <w:t>Table</w:t>
      </w:r>
      <w:r w:rsidRPr="001A6C7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3E55EC" w:rsidRPr="001A6C72">
        <w:rPr>
          <w:rFonts w:asciiTheme="majorHAnsi" w:hAnsiTheme="majorHAnsi" w:cstheme="majorHAnsi"/>
          <w:color w:val="000000" w:themeColor="text1"/>
          <w:sz w:val="24"/>
          <w:szCs w:val="24"/>
        </w:rPr>
        <w:t>S</w:t>
      </w:r>
      <w:r w:rsidRPr="001A6C72">
        <w:rPr>
          <w:rFonts w:asciiTheme="majorHAnsi" w:hAnsiTheme="majorHAnsi" w:cstheme="majorHAnsi"/>
          <w:color w:val="000000" w:themeColor="text1"/>
          <w:sz w:val="24"/>
          <w:szCs w:val="24"/>
        </w:rPr>
        <w:t>3.</w:t>
      </w:r>
      <w:r w:rsidRPr="001A6C72">
        <w:rPr>
          <w:rFonts w:asciiTheme="majorHAnsi" w:hAnsiTheme="majorHAnsi" w:cstheme="majorHAnsi" w:hint="eastAsia"/>
          <w:color w:val="000000" w:themeColor="text1"/>
          <w:sz w:val="24"/>
          <w:szCs w:val="24"/>
        </w:rPr>
        <w:t xml:space="preserve"> </w:t>
      </w:r>
      <w:r w:rsidRPr="001A6C72">
        <w:rPr>
          <w:rFonts w:asciiTheme="majorHAnsi" w:hAnsiTheme="majorHAnsi" w:cstheme="majorHAnsi"/>
          <w:color w:val="000000" w:themeColor="text1"/>
          <w:sz w:val="24"/>
          <w:szCs w:val="24"/>
        </w:rPr>
        <w:t>FDG-PET/CT parameters according to LN location</w:t>
      </w:r>
    </w:p>
    <w:tbl>
      <w:tblPr>
        <w:tblW w:w="85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19"/>
        <w:gridCol w:w="2126"/>
        <w:gridCol w:w="1898"/>
        <w:gridCol w:w="1361"/>
      </w:tblGrid>
      <w:tr w:rsidR="001A6C72" w:rsidRPr="001A6C72" w14:paraId="262CAB52" w14:textId="77777777" w:rsidTr="00651312">
        <w:trPr>
          <w:trHeight w:val="360"/>
        </w:trPr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61B24" w14:textId="5D87F957" w:rsidR="006D2395" w:rsidRPr="001A6C72" w:rsidRDefault="006D2395" w:rsidP="00651312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 w:themeColor="text1"/>
                <w:kern w:val="0"/>
                <w:sz w:val="24"/>
                <w:szCs w:val="24"/>
              </w:rPr>
            </w:pPr>
            <w:r w:rsidRPr="001A6C72">
              <w:rPr>
                <w:rFonts w:asciiTheme="majorHAnsi" w:eastAsia="ＭＳ Ｐゴシック" w:hAnsiTheme="majorHAnsi" w:cstheme="majorHAnsi" w:hint="eastAsia"/>
                <w:color w:val="000000" w:themeColor="text1"/>
                <w:kern w:val="0"/>
                <w:sz w:val="24"/>
                <w:szCs w:val="24"/>
              </w:rPr>
              <w:t>C</w:t>
            </w:r>
            <w:r w:rsidRPr="001A6C72">
              <w:rPr>
                <w:rFonts w:asciiTheme="majorHAnsi" w:eastAsia="ＭＳ Ｐゴシック" w:hAnsiTheme="majorHAnsi" w:cstheme="majorHAnsi"/>
                <w:color w:val="000000" w:themeColor="text1"/>
                <w:kern w:val="0"/>
                <w:sz w:val="24"/>
                <w:szCs w:val="24"/>
              </w:rPr>
              <w:t>haracteristics</w:t>
            </w:r>
          </w:p>
          <w:p w14:paraId="447571D8" w14:textId="77777777" w:rsidR="002F45E5" w:rsidRPr="001A6C72" w:rsidRDefault="002F45E5" w:rsidP="00651312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 w:themeColor="text1"/>
                <w:kern w:val="0"/>
                <w:sz w:val="24"/>
                <w:szCs w:val="24"/>
              </w:rPr>
            </w:pPr>
          </w:p>
          <w:p w14:paraId="535BDB0A" w14:textId="77777777" w:rsidR="006D2395" w:rsidRPr="001A6C72" w:rsidRDefault="006D2395" w:rsidP="00651312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EEF9DC" w14:textId="55891B96" w:rsidR="006D2395" w:rsidRPr="001A6C72" w:rsidRDefault="006D2395" w:rsidP="00651312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 w:themeColor="text1"/>
                <w:kern w:val="0"/>
                <w:sz w:val="24"/>
                <w:szCs w:val="24"/>
              </w:rPr>
            </w:pPr>
            <w:r w:rsidRPr="001A6C72">
              <w:rPr>
                <w:rFonts w:asciiTheme="majorHAnsi" w:eastAsia="游ゴシック" w:hAnsiTheme="majorHAnsi" w:cstheme="majorHAnsi"/>
                <w:color w:val="000000" w:themeColor="text1"/>
                <w:kern w:val="0"/>
                <w:sz w:val="24"/>
                <w:szCs w:val="24"/>
              </w:rPr>
              <w:t>N2</w:t>
            </w:r>
            <w:r w:rsidR="003E55EC" w:rsidRPr="001A6C72">
              <w:rPr>
                <w:rFonts w:asciiTheme="majorHAnsi" w:eastAsia="游ゴシック" w:hAnsiTheme="majorHAnsi" w:cstheme="majorHAnsi"/>
                <w:color w:val="000000" w:themeColor="text1"/>
                <w:kern w:val="0"/>
                <w:sz w:val="24"/>
                <w:szCs w:val="24"/>
              </w:rPr>
              <w:t xml:space="preserve"> nodes</w:t>
            </w:r>
          </w:p>
          <w:p w14:paraId="3BF41DA0" w14:textId="0367EF03" w:rsidR="006D2395" w:rsidRPr="001A6C72" w:rsidRDefault="006D2395" w:rsidP="00651312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 w:themeColor="text1"/>
                <w:kern w:val="0"/>
                <w:sz w:val="24"/>
                <w:szCs w:val="24"/>
              </w:rPr>
            </w:pPr>
            <w:r w:rsidRPr="001A6C72">
              <w:rPr>
                <w:rFonts w:asciiTheme="majorHAnsi" w:eastAsia="游ゴシック" w:hAnsiTheme="majorHAnsi" w:cstheme="majorHAnsi" w:hint="eastAsia"/>
                <w:color w:val="000000" w:themeColor="text1"/>
                <w:kern w:val="0"/>
                <w:sz w:val="24"/>
                <w:szCs w:val="24"/>
              </w:rPr>
              <w:t>(</w:t>
            </w:r>
            <w:r w:rsidRPr="001A6C72">
              <w:rPr>
                <w:rFonts w:asciiTheme="majorHAnsi" w:eastAsia="游ゴシック" w:hAnsiTheme="majorHAnsi" w:cstheme="majorHAnsi"/>
                <w:color w:val="000000" w:themeColor="text1"/>
                <w:kern w:val="0"/>
                <w:sz w:val="24"/>
                <w:szCs w:val="24"/>
              </w:rPr>
              <w:t xml:space="preserve"> n = </w:t>
            </w:r>
            <w:r w:rsidR="003E55EC" w:rsidRPr="001A6C72">
              <w:rPr>
                <w:rFonts w:asciiTheme="majorHAnsi" w:eastAsia="游ゴシック" w:hAnsiTheme="majorHAnsi" w:cstheme="majorHAnsi"/>
                <w:color w:val="000000" w:themeColor="text1"/>
                <w:kern w:val="0"/>
                <w:sz w:val="24"/>
                <w:szCs w:val="24"/>
              </w:rPr>
              <w:t>58</w:t>
            </w:r>
            <w:r w:rsidRPr="001A6C72">
              <w:rPr>
                <w:rFonts w:asciiTheme="majorHAnsi" w:eastAsia="游ゴシック" w:hAnsiTheme="majorHAnsi" w:cstheme="majorHAnsi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215F84" w14:textId="63366260" w:rsidR="006D2395" w:rsidRPr="001A6C72" w:rsidRDefault="006D2395" w:rsidP="00651312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 w:themeColor="text1"/>
                <w:kern w:val="0"/>
                <w:sz w:val="24"/>
                <w:szCs w:val="24"/>
              </w:rPr>
            </w:pPr>
            <w:r w:rsidRPr="001A6C72">
              <w:rPr>
                <w:rFonts w:asciiTheme="majorHAnsi" w:eastAsia="游ゴシック" w:hAnsiTheme="majorHAnsi" w:cstheme="majorHAnsi" w:hint="eastAsia"/>
                <w:color w:val="000000" w:themeColor="text1"/>
                <w:kern w:val="0"/>
                <w:sz w:val="24"/>
                <w:szCs w:val="24"/>
              </w:rPr>
              <w:t>N</w:t>
            </w:r>
            <w:r w:rsidRPr="001A6C72">
              <w:rPr>
                <w:rFonts w:asciiTheme="majorHAnsi" w:eastAsia="游ゴシック" w:hAnsiTheme="majorHAnsi" w:cstheme="majorHAnsi"/>
                <w:color w:val="000000" w:themeColor="text1"/>
                <w:kern w:val="0"/>
                <w:sz w:val="24"/>
                <w:szCs w:val="24"/>
              </w:rPr>
              <w:t>1</w:t>
            </w:r>
            <w:r w:rsidR="003E55EC" w:rsidRPr="001A6C72">
              <w:rPr>
                <w:rFonts w:asciiTheme="majorHAnsi" w:eastAsia="游ゴシック" w:hAnsiTheme="majorHAnsi" w:cstheme="majorHAnsi"/>
                <w:color w:val="000000" w:themeColor="text1"/>
                <w:kern w:val="0"/>
                <w:sz w:val="24"/>
                <w:szCs w:val="24"/>
              </w:rPr>
              <w:t xml:space="preserve"> nodes</w:t>
            </w:r>
          </w:p>
          <w:p w14:paraId="5E59FD01" w14:textId="5ABD3BE7" w:rsidR="006D2395" w:rsidRPr="001A6C72" w:rsidRDefault="006D2395" w:rsidP="00651312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 w:themeColor="text1"/>
                <w:kern w:val="0"/>
                <w:sz w:val="24"/>
                <w:szCs w:val="24"/>
              </w:rPr>
            </w:pPr>
            <w:r w:rsidRPr="001A6C72">
              <w:rPr>
                <w:rFonts w:asciiTheme="majorHAnsi" w:eastAsia="游ゴシック" w:hAnsiTheme="majorHAnsi" w:cstheme="majorHAnsi" w:hint="eastAsia"/>
                <w:color w:val="000000" w:themeColor="text1"/>
                <w:kern w:val="0"/>
                <w:sz w:val="24"/>
                <w:szCs w:val="24"/>
              </w:rPr>
              <w:t>(</w:t>
            </w:r>
            <w:r w:rsidRPr="001A6C72">
              <w:rPr>
                <w:rFonts w:asciiTheme="majorHAnsi" w:eastAsia="游ゴシック" w:hAnsiTheme="majorHAnsi" w:cstheme="majorHAnsi"/>
                <w:color w:val="000000" w:themeColor="text1"/>
                <w:kern w:val="0"/>
                <w:sz w:val="24"/>
                <w:szCs w:val="24"/>
              </w:rPr>
              <w:t xml:space="preserve"> n = </w:t>
            </w:r>
            <w:r w:rsidR="003E55EC" w:rsidRPr="001A6C72">
              <w:rPr>
                <w:rFonts w:asciiTheme="majorHAnsi" w:eastAsia="游ゴシック" w:hAnsiTheme="majorHAnsi" w:cstheme="majorHAnsi"/>
                <w:color w:val="000000" w:themeColor="text1"/>
                <w:kern w:val="0"/>
                <w:sz w:val="24"/>
                <w:szCs w:val="24"/>
              </w:rPr>
              <w:t>26</w:t>
            </w:r>
            <w:r w:rsidRPr="001A6C72">
              <w:rPr>
                <w:rFonts w:asciiTheme="majorHAnsi" w:eastAsia="游ゴシック" w:hAnsiTheme="majorHAnsi" w:cstheme="majorHAnsi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4BF617" w14:textId="77777777" w:rsidR="006D2395" w:rsidRPr="001A6C72" w:rsidRDefault="006D2395" w:rsidP="00651312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 w:themeColor="text1"/>
                <w:kern w:val="0"/>
                <w:sz w:val="24"/>
                <w:szCs w:val="24"/>
              </w:rPr>
            </w:pPr>
            <w:r w:rsidRPr="001A6C72">
              <w:rPr>
                <w:rFonts w:asciiTheme="majorHAnsi" w:eastAsia="游ゴシック" w:hAnsiTheme="majorHAnsi" w:cstheme="majorHAnsi" w:hint="eastAsia"/>
                <w:i/>
                <w:iCs/>
                <w:color w:val="000000" w:themeColor="text1"/>
                <w:kern w:val="0"/>
                <w:sz w:val="24"/>
                <w:szCs w:val="24"/>
              </w:rPr>
              <w:t>P</w:t>
            </w:r>
            <w:r w:rsidRPr="001A6C72">
              <w:rPr>
                <w:rFonts w:asciiTheme="majorHAnsi" w:eastAsia="游ゴシック" w:hAnsiTheme="majorHAnsi" w:cstheme="majorHAnsi"/>
                <w:color w:val="000000" w:themeColor="text1"/>
                <w:kern w:val="0"/>
                <w:sz w:val="24"/>
                <w:szCs w:val="24"/>
              </w:rPr>
              <w:t xml:space="preserve"> value</w:t>
            </w:r>
          </w:p>
        </w:tc>
      </w:tr>
      <w:tr w:rsidR="001A6C72" w:rsidRPr="001A6C72" w14:paraId="1FAC28E5" w14:textId="77777777" w:rsidTr="00E5160A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52FE6" w14:textId="40C223D9" w:rsidR="003E55EC" w:rsidRPr="001A6C72" w:rsidRDefault="003E55EC" w:rsidP="00651312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 w:themeColor="text1"/>
                <w:kern w:val="0"/>
                <w:sz w:val="24"/>
                <w:szCs w:val="24"/>
              </w:rPr>
            </w:pPr>
            <w:r w:rsidRPr="001A6C72">
              <w:rPr>
                <w:rFonts w:asciiTheme="majorHAnsi" w:eastAsia="游ゴシック" w:hAnsiTheme="majorHAnsi" w:cstheme="majorHAnsi" w:hint="eastAsia"/>
                <w:color w:val="000000" w:themeColor="text1"/>
                <w:kern w:val="0"/>
                <w:sz w:val="24"/>
                <w:szCs w:val="24"/>
              </w:rPr>
              <w:t>L</w:t>
            </w:r>
            <w:r w:rsidRPr="001A6C72">
              <w:rPr>
                <w:rFonts w:asciiTheme="majorHAnsi" w:eastAsia="游ゴシック" w:hAnsiTheme="majorHAnsi" w:cstheme="majorHAnsi"/>
                <w:color w:val="000000" w:themeColor="text1"/>
                <w:kern w:val="0"/>
                <w:sz w:val="24"/>
                <w:szCs w:val="24"/>
              </w:rPr>
              <w:t>N SUVmax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B4C7E" w14:textId="715444DF" w:rsidR="003E55EC" w:rsidRPr="001A6C72" w:rsidRDefault="003E55EC" w:rsidP="00651312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 w:themeColor="text1"/>
                <w:kern w:val="0"/>
                <w:sz w:val="24"/>
                <w:szCs w:val="24"/>
              </w:rPr>
            </w:pPr>
            <w:r w:rsidRPr="001A6C72">
              <w:rPr>
                <w:rFonts w:asciiTheme="majorHAnsi" w:eastAsia="游ゴシック" w:hAnsiTheme="majorHAnsi" w:cstheme="majorHAnsi"/>
                <w:color w:val="000000" w:themeColor="text1"/>
                <w:kern w:val="0"/>
                <w:sz w:val="24"/>
                <w:szCs w:val="24"/>
              </w:rPr>
              <w:t>4.91 (2.52-15.54)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</w:tcPr>
          <w:p w14:paraId="4AB2519E" w14:textId="597DFF47" w:rsidR="003E55EC" w:rsidRPr="001A6C72" w:rsidRDefault="003E55EC" w:rsidP="00651312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 w:themeColor="text1"/>
                <w:kern w:val="0"/>
                <w:sz w:val="24"/>
                <w:szCs w:val="24"/>
              </w:rPr>
            </w:pPr>
            <w:r w:rsidRPr="001A6C72">
              <w:rPr>
                <w:rFonts w:asciiTheme="majorHAnsi" w:eastAsia="游ゴシック" w:hAnsiTheme="majorHAnsi" w:cstheme="majorHAnsi"/>
                <w:color w:val="000000" w:themeColor="text1"/>
                <w:kern w:val="0"/>
                <w:sz w:val="24"/>
                <w:szCs w:val="24"/>
              </w:rPr>
              <w:t>6.55 (2.81-15.14)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35F1FE0E" w14:textId="125E673B" w:rsidR="003E55EC" w:rsidRPr="001A6C72" w:rsidRDefault="003E55EC" w:rsidP="00651312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 w:themeColor="text1"/>
                <w:kern w:val="0"/>
                <w:sz w:val="24"/>
                <w:szCs w:val="24"/>
              </w:rPr>
            </w:pPr>
            <w:r w:rsidRPr="001A6C72">
              <w:rPr>
                <w:rFonts w:asciiTheme="majorHAnsi" w:eastAsia="游ゴシック" w:hAnsiTheme="majorHAnsi" w:cstheme="majorHAnsi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1A6C72">
              <w:rPr>
                <w:rFonts w:asciiTheme="majorHAnsi" w:eastAsia="游ゴシック" w:hAnsiTheme="majorHAnsi" w:cstheme="majorHAnsi"/>
                <w:color w:val="000000" w:themeColor="text1"/>
                <w:kern w:val="0"/>
                <w:sz w:val="24"/>
                <w:szCs w:val="24"/>
              </w:rPr>
              <w:t>.04</w:t>
            </w:r>
          </w:p>
        </w:tc>
      </w:tr>
      <w:tr w:rsidR="001A6C72" w:rsidRPr="001A6C72" w14:paraId="0234C671" w14:textId="77777777" w:rsidTr="00651312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98972" w14:textId="529D7005" w:rsidR="003E55EC" w:rsidRPr="001A6C72" w:rsidRDefault="003E55EC" w:rsidP="00651312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 w:themeColor="text1"/>
                <w:kern w:val="0"/>
                <w:sz w:val="24"/>
                <w:szCs w:val="24"/>
              </w:rPr>
            </w:pPr>
            <w:r w:rsidRPr="001A6C72">
              <w:rPr>
                <w:rFonts w:asciiTheme="majorHAnsi" w:eastAsia="游ゴシック" w:hAnsiTheme="majorHAnsi" w:cstheme="majorHAnsi" w:hint="eastAsia"/>
                <w:color w:val="000000" w:themeColor="text1"/>
                <w:kern w:val="0"/>
                <w:sz w:val="24"/>
                <w:szCs w:val="24"/>
              </w:rPr>
              <w:t>L</w:t>
            </w:r>
            <w:r w:rsidRPr="001A6C72">
              <w:rPr>
                <w:rFonts w:asciiTheme="majorHAnsi" w:eastAsia="游ゴシック" w:hAnsiTheme="majorHAnsi" w:cstheme="majorHAnsi"/>
                <w:color w:val="000000" w:themeColor="text1"/>
                <w:kern w:val="0"/>
                <w:sz w:val="24"/>
                <w:szCs w:val="24"/>
              </w:rPr>
              <w:t>N MTV3.5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AB35B" w14:textId="7E749320" w:rsidR="003E55EC" w:rsidRPr="001A6C72" w:rsidRDefault="003E55EC" w:rsidP="00651312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 w:themeColor="text1"/>
                <w:kern w:val="0"/>
                <w:sz w:val="24"/>
                <w:szCs w:val="24"/>
              </w:rPr>
            </w:pPr>
            <w:r w:rsidRPr="001A6C72">
              <w:rPr>
                <w:rFonts w:asciiTheme="majorHAnsi" w:eastAsia="游ゴシック" w:hAnsiTheme="majorHAnsi" w:cstheme="majorHAnsi"/>
                <w:color w:val="000000" w:themeColor="text1"/>
                <w:kern w:val="0"/>
                <w:sz w:val="24"/>
                <w:szCs w:val="24"/>
              </w:rPr>
              <w:t>0.61 (0-21.14)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</w:tcPr>
          <w:p w14:paraId="468F74D6" w14:textId="2817EAF5" w:rsidR="003E55EC" w:rsidRPr="001A6C72" w:rsidRDefault="003E55EC" w:rsidP="00651312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 w:themeColor="text1"/>
                <w:kern w:val="0"/>
                <w:sz w:val="24"/>
                <w:szCs w:val="24"/>
              </w:rPr>
            </w:pPr>
            <w:r w:rsidRPr="001A6C72">
              <w:rPr>
                <w:rFonts w:asciiTheme="majorHAnsi" w:eastAsia="游ゴシック" w:hAnsiTheme="majorHAnsi" w:cstheme="majorHAnsi"/>
                <w:color w:val="000000" w:themeColor="text1"/>
                <w:kern w:val="0"/>
                <w:sz w:val="24"/>
                <w:szCs w:val="24"/>
              </w:rPr>
              <w:t>2.46 (0-22.68)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08821A3A" w14:textId="2DB1D568" w:rsidR="003E55EC" w:rsidRPr="001A6C72" w:rsidRDefault="003E55EC" w:rsidP="00651312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 w:themeColor="text1"/>
                <w:kern w:val="0"/>
                <w:sz w:val="24"/>
                <w:szCs w:val="24"/>
              </w:rPr>
            </w:pPr>
            <w:r w:rsidRPr="001A6C72">
              <w:rPr>
                <w:rFonts w:asciiTheme="majorHAnsi" w:eastAsia="游ゴシック" w:hAnsiTheme="majorHAnsi" w:cstheme="majorHAnsi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1A6C72">
              <w:rPr>
                <w:rFonts w:asciiTheme="majorHAnsi" w:eastAsia="游ゴシック" w:hAnsiTheme="majorHAnsi" w:cstheme="majorHAnsi"/>
                <w:color w:val="000000" w:themeColor="text1"/>
                <w:kern w:val="0"/>
                <w:sz w:val="24"/>
                <w:szCs w:val="24"/>
              </w:rPr>
              <w:t>.02</w:t>
            </w:r>
          </w:p>
        </w:tc>
      </w:tr>
      <w:tr w:rsidR="001A6C72" w:rsidRPr="001A6C72" w14:paraId="058C302B" w14:textId="77777777" w:rsidTr="00E5160A">
        <w:trPr>
          <w:trHeight w:val="360"/>
        </w:trPr>
        <w:tc>
          <w:tcPr>
            <w:tcW w:w="31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D8656" w14:textId="4AE5111F" w:rsidR="003E55EC" w:rsidRPr="001A6C72" w:rsidRDefault="003E55EC" w:rsidP="00651312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 w:themeColor="text1"/>
                <w:kern w:val="0"/>
                <w:sz w:val="24"/>
                <w:szCs w:val="24"/>
              </w:rPr>
            </w:pPr>
            <w:r w:rsidRPr="001A6C72">
              <w:rPr>
                <w:rFonts w:asciiTheme="majorHAnsi" w:eastAsia="游ゴシック" w:hAnsiTheme="majorHAnsi" w:cstheme="majorHAnsi" w:hint="eastAsia"/>
                <w:color w:val="000000" w:themeColor="text1"/>
                <w:kern w:val="0"/>
                <w:sz w:val="24"/>
                <w:szCs w:val="24"/>
              </w:rPr>
              <w:t>L</w:t>
            </w:r>
            <w:r w:rsidRPr="001A6C72">
              <w:rPr>
                <w:rFonts w:asciiTheme="majorHAnsi" w:eastAsia="游ゴシック" w:hAnsiTheme="majorHAnsi" w:cstheme="majorHAnsi"/>
                <w:color w:val="000000" w:themeColor="text1"/>
                <w:kern w:val="0"/>
                <w:sz w:val="24"/>
                <w:szCs w:val="24"/>
              </w:rPr>
              <w:t>N TLG3.5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76E4E" w14:textId="28F1CE21" w:rsidR="003E55EC" w:rsidRPr="001A6C72" w:rsidRDefault="003E55EC" w:rsidP="00651312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 w:themeColor="text1"/>
                <w:kern w:val="0"/>
                <w:sz w:val="24"/>
                <w:szCs w:val="24"/>
              </w:rPr>
            </w:pPr>
            <w:r w:rsidRPr="001A6C72">
              <w:rPr>
                <w:rFonts w:asciiTheme="majorHAnsi" w:eastAsia="游ゴシック" w:hAnsiTheme="majorHAnsi" w:cstheme="majorHAnsi"/>
                <w:color w:val="000000" w:themeColor="text1"/>
                <w:kern w:val="0"/>
                <w:sz w:val="24"/>
                <w:szCs w:val="24"/>
              </w:rPr>
              <w:t>2.43 (0-143.04)</w:t>
            </w:r>
          </w:p>
        </w:tc>
        <w:tc>
          <w:tcPr>
            <w:tcW w:w="1898" w:type="dxa"/>
            <w:tcBorders>
              <w:top w:val="nil"/>
              <w:left w:val="nil"/>
              <w:right w:val="nil"/>
            </w:tcBorders>
          </w:tcPr>
          <w:p w14:paraId="491F87BE" w14:textId="5F519CA5" w:rsidR="003E55EC" w:rsidRPr="001A6C72" w:rsidRDefault="003E55EC" w:rsidP="00651312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 w:themeColor="text1"/>
                <w:kern w:val="0"/>
                <w:sz w:val="24"/>
                <w:szCs w:val="24"/>
              </w:rPr>
            </w:pPr>
            <w:r w:rsidRPr="001A6C72">
              <w:rPr>
                <w:rFonts w:asciiTheme="majorHAnsi" w:eastAsia="游ゴシック" w:hAnsiTheme="majorHAnsi" w:cstheme="majorHAnsi"/>
                <w:color w:val="000000" w:themeColor="text1"/>
                <w:kern w:val="0"/>
                <w:sz w:val="24"/>
                <w:szCs w:val="24"/>
              </w:rPr>
              <w:t>13.42 (0-162.78)</w:t>
            </w:r>
          </w:p>
        </w:tc>
        <w:tc>
          <w:tcPr>
            <w:tcW w:w="1361" w:type="dxa"/>
            <w:tcBorders>
              <w:top w:val="nil"/>
              <w:left w:val="nil"/>
              <w:right w:val="nil"/>
            </w:tcBorders>
          </w:tcPr>
          <w:p w14:paraId="59A762F5" w14:textId="72CFE841" w:rsidR="003E55EC" w:rsidRPr="001A6C72" w:rsidRDefault="003E55EC" w:rsidP="00651312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 w:themeColor="text1"/>
                <w:kern w:val="0"/>
                <w:sz w:val="24"/>
                <w:szCs w:val="24"/>
              </w:rPr>
            </w:pPr>
            <w:r w:rsidRPr="001A6C72">
              <w:rPr>
                <w:rFonts w:asciiTheme="majorHAnsi" w:eastAsia="游ゴシック" w:hAnsiTheme="majorHAnsi" w:cstheme="majorHAnsi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1A6C72">
              <w:rPr>
                <w:rFonts w:asciiTheme="majorHAnsi" w:eastAsia="游ゴシック" w:hAnsiTheme="majorHAnsi" w:cstheme="majorHAnsi"/>
                <w:color w:val="000000" w:themeColor="text1"/>
                <w:kern w:val="0"/>
                <w:sz w:val="24"/>
                <w:szCs w:val="24"/>
              </w:rPr>
              <w:t>.02</w:t>
            </w:r>
          </w:p>
        </w:tc>
      </w:tr>
      <w:tr w:rsidR="001A6C72" w:rsidRPr="001A6C72" w14:paraId="7AC5AD33" w14:textId="77777777" w:rsidTr="00E5160A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F03FB0" w14:textId="77777777" w:rsidR="003E55EC" w:rsidRPr="001A6C72" w:rsidRDefault="003E55EC" w:rsidP="00651312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 w:themeColor="text1"/>
                <w:kern w:val="0"/>
                <w:sz w:val="24"/>
                <w:szCs w:val="24"/>
              </w:rPr>
            </w:pPr>
            <w:r w:rsidRPr="001A6C72">
              <w:rPr>
                <w:rFonts w:asciiTheme="majorHAnsi" w:eastAsia="游ゴシック" w:hAnsiTheme="majorHAnsi" w:cstheme="majorHAnsi"/>
                <w:color w:val="000000" w:themeColor="text1"/>
                <w:kern w:val="0"/>
                <w:sz w:val="24"/>
                <w:szCs w:val="24"/>
              </w:rPr>
              <w:t>LPR</w:t>
            </w:r>
          </w:p>
          <w:p w14:paraId="6E2088F5" w14:textId="6661185B" w:rsidR="003E55EC" w:rsidRPr="001A6C72" w:rsidRDefault="003E55EC" w:rsidP="00651312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3306B4" w14:textId="59C7FB86" w:rsidR="003E55EC" w:rsidRPr="001A6C72" w:rsidRDefault="003E55EC" w:rsidP="00651312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 w:themeColor="text1"/>
                <w:kern w:val="0"/>
                <w:sz w:val="24"/>
                <w:szCs w:val="24"/>
              </w:rPr>
            </w:pPr>
            <w:r w:rsidRPr="001A6C72">
              <w:rPr>
                <w:rFonts w:asciiTheme="majorHAnsi" w:eastAsia="游ゴシック" w:hAnsiTheme="majorHAnsi" w:cstheme="majorHAnsi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1A6C72">
              <w:rPr>
                <w:rFonts w:asciiTheme="majorHAnsi" w:eastAsia="游ゴシック" w:hAnsiTheme="majorHAnsi" w:cstheme="majorHAnsi"/>
                <w:color w:val="000000" w:themeColor="text1"/>
                <w:kern w:val="0"/>
                <w:sz w:val="24"/>
                <w:szCs w:val="24"/>
              </w:rPr>
              <w:t>.62 (0.15-2.26)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951037" w14:textId="09CE5405" w:rsidR="003E55EC" w:rsidRPr="001A6C72" w:rsidRDefault="003E55EC" w:rsidP="00651312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 w:themeColor="text1"/>
                <w:kern w:val="0"/>
                <w:sz w:val="24"/>
                <w:szCs w:val="24"/>
              </w:rPr>
            </w:pPr>
            <w:r w:rsidRPr="001A6C72">
              <w:rPr>
                <w:rFonts w:asciiTheme="majorHAnsi" w:eastAsia="游ゴシック" w:hAnsiTheme="majorHAnsi" w:cstheme="majorHAnsi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1A6C72">
              <w:rPr>
                <w:rFonts w:asciiTheme="majorHAnsi" w:eastAsia="游ゴシック" w:hAnsiTheme="majorHAnsi" w:cstheme="majorHAnsi"/>
                <w:color w:val="000000" w:themeColor="text1"/>
                <w:kern w:val="0"/>
                <w:sz w:val="24"/>
                <w:szCs w:val="24"/>
              </w:rPr>
              <w:t>.86 (0.19-1.92)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9BEC50" w14:textId="2D0E0990" w:rsidR="003E55EC" w:rsidRPr="001A6C72" w:rsidRDefault="003E55EC" w:rsidP="00651312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 w:themeColor="text1"/>
                <w:kern w:val="0"/>
                <w:sz w:val="24"/>
                <w:szCs w:val="24"/>
              </w:rPr>
            </w:pPr>
            <w:r w:rsidRPr="001A6C72">
              <w:rPr>
                <w:rFonts w:asciiTheme="majorHAnsi" w:eastAsia="游ゴシック" w:hAnsiTheme="majorHAnsi" w:cstheme="majorHAnsi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1A6C72">
              <w:rPr>
                <w:rFonts w:asciiTheme="majorHAnsi" w:eastAsia="游ゴシック" w:hAnsiTheme="majorHAnsi" w:cstheme="majorHAnsi"/>
                <w:color w:val="000000" w:themeColor="text1"/>
                <w:kern w:val="0"/>
                <w:sz w:val="24"/>
                <w:szCs w:val="24"/>
              </w:rPr>
              <w:t>.10</w:t>
            </w:r>
          </w:p>
        </w:tc>
      </w:tr>
    </w:tbl>
    <w:p w14:paraId="513B0FBE" w14:textId="16F1BDB5" w:rsidR="00EA2919" w:rsidRPr="001A6C72" w:rsidRDefault="004503DE" w:rsidP="004503DE">
      <w:pPr>
        <w:rPr>
          <w:rFonts w:ascii="Times New Roman" w:hAnsi="Times New Roman" w:cs="Times New Roman" w:hint="eastAsia"/>
          <w:color w:val="000000" w:themeColor="text1"/>
          <w:sz w:val="24"/>
          <w:szCs w:val="24"/>
        </w:rPr>
      </w:pPr>
      <w:r w:rsidRPr="001A6C72">
        <w:rPr>
          <w:rFonts w:asciiTheme="majorHAnsi" w:hAnsiTheme="majorHAnsi" w:cstheme="majorHAnsi"/>
          <w:color w:val="000000" w:themeColor="text1"/>
          <w:sz w:val="24"/>
          <w:szCs w:val="24"/>
        </w:rPr>
        <w:t>FDG-PET/CT, fluorine-18-fluoro-2-deoxy-D-glucose positron emission tomography/ computed tomography; LN, lymph node; SUVmax, maximum standardized uptake value</w:t>
      </w:r>
      <w:r w:rsidRPr="001A6C72">
        <w:rPr>
          <w:rFonts w:ascii="Times New Roman" w:hAnsi="Times New Roman" w:cs="Times New Roman"/>
          <w:color w:val="000000" w:themeColor="text1"/>
          <w:sz w:val="24"/>
          <w:szCs w:val="24"/>
        </w:rPr>
        <w:t>; MTV, metabolic tumor volume; TLG, total lesion glycolysis; LPR, lymph node-to-primary tumor ratio of SUVmax</w:t>
      </w:r>
    </w:p>
    <w:sectPr w:rsidR="00EA2919" w:rsidRPr="001A6C7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B6D4E" w14:textId="77777777" w:rsidR="00CA1621" w:rsidRDefault="00CA1621" w:rsidP="001851E0">
      <w:r>
        <w:separator/>
      </w:r>
    </w:p>
  </w:endnote>
  <w:endnote w:type="continuationSeparator" w:id="0">
    <w:p w14:paraId="668380F5" w14:textId="77777777" w:rsidR="00CA1621" w:rsidRDefault="00CA1621" w:rsidP="00185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7B277" w14:textId="77777777" w:rsidR="00CA1621" w:rsidRDefault="00CA1621" w:rsidP="001851E0">
      <w:r>
        <w:separator/>
      </w:r>
    </w:p>
  </w:footnote>
  <w:footnote w:type="continuationSeparator" w:id="0">
    <w:p w14:paraId="34B093AB" w14:textId="77777777" w:rsidR="00CA1621" w:rsidRDefault="00CA1621" w:rsidP="001851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1E0"/>
    <w:rsid w:val="00003AD9"/>
    <w:rsid w:val="00060F74"/>
    <w:rsid w:val="000610D3"/>
    <w:rsid w:val="0009160A"/>
    <w:rsid w:val="000A24B7"/>
    <w:rsid w:val="000D7466"/>
    <w:rsid w:val="0010353A"/>
    <w:rsid w:val="00175BE3"/>
    <w:rsid w:val="001851E0"/>
    <w:rsid w:val="001A6C72"/>
    <w:rsid w:val="001B28C6"/>
    <w:rsid w:val="002442AE"/>
    <w:rsid w:val="002F45E5"/>
    <w:rsid w:val="002F4782"/>
    <w:rsid w:val="00307B43"/>
    <w:rsid w:val="003142B5"/>
    <w:rsid w:val="003842B8"/>
    <w:rsid w:val="0039709B"/>
    <w:rsid w:val="003B0608"/>
    <w:rsid w:val="003C1FC4"/>
    <w:rsid w:val="003E55EC"/>
    <w:rsid w:val="004503DE"/>
    <w:rsid w:val="004657A0"/>
    <w:rsid w:val="00481F9D"/>
    <w:rsid w:val="0048490B"/>
    <w:rsid w:val="00493EE2"/>
    <w:rsid w:val="004D78A3"/>
    <w:rsid w:val="00504AC8"/>
    <w:rsid w:val="00547D28"/>
    <w:rsid w:val="005E3786"/>
    <w:rsid w:val="006A7AD4"/>
    <w:rsid w:val="006D2395"/>
    <w:rsid w:val="00790AAC"/>
    <w:rsid w:val="007A2E39"/>
    <w:rsid w:val="00816C7A"/>
    <w:rsid w:val="00831767"/>
    <w:rsid w:val="00860110"/>
    <w:rsid w:val="008765F7"/>
    <w:rsid w:val="00885597"/>
    <w:rsid w:val="0088788E"/>
    <w:rsid w:val="008B030E"/>
    <w:rsid w:val="00923D11"/>
    <w:rsid w:val="009478F3"/>
    <w:rsid w:val="00A07E70"/>
    <w:rsid w:val="00A92830"/>
    <w:rsid w:val="00AE4768"/>
    <w:rsid w:val="00B208AE"/>
    <w:rsid w:val="00BF0352"/>
    <w:rsid w:val="00C066EF"/>
    <w:rsid w:val="00C14AF1"/>
    <w:rsid w:val="00C64596"/>
    <w:rsid w:val="00C660D1"/>
    <w:rsid w:val="00C85056"/>
    <w:rsid w:val="00CA1621"/>
    <w:rsid w:val="00CB26A6"/>
    <w:rsid w:val="00CD145F"/>
    <w:rsid w:val="00CE6DB4"/>
    <w:rsid w:val="00CF49D9"/>
    <w:rsid w:val="00D140CC"/>
    <w:rsid w:val="00D6335C"/>
    <w:rsid w:val="00DB6D8E"/>
    <w:rsid w:val="00DC1C51"/>
    <w:rsid w:val="00DC3828"/>
    <w:rsid w:val="00DE2ADE"/>
    <w:rsid w:val="00DE2B52"/>
    <w:rsid w:val="00E033A3"/>
    <w:rsid w:val="00EA2919"/>
    <w:rsid w:val="00EA398C"/>
    <w:rsid w:val="00EA7162"/>
    <w:rsid w:val="00ED17A7"/>
    <w:rsid w:val="00EE1476"/>
    <w:rsid w:val="00F13DF2"/>
    <w:rsid w:val="00F83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9A811C"/>
  <w15:chartTrackingRefBased/>
  <w15:docId w15:val="{C878E6CF-F1DB-4E6B-9611-1AE49767B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3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1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851E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851E0"/>
  </w:style>
  <w:style w:type="paragraph" w:styleId="a6">
    <w:name w:val="footer"/>
    <w:basedOn w:val="a"/>
    <w:link w:val="a7"/>
    <w:uiPriority w:val="99"/>
    <w:unhideWhenUsed/>
    <w:rsid w:val="001851E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851E0"/>
  </w:style>
  <w:style w:type="paragraph" w:styleId="a8">
    <w:name w:val="List Paragraph"/>
    <w:basedOn w:val="a"/>
    <w:uiPriority w:val="34"/>
    <w:qFormat/>
    <w:rsid w:val="00504AC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9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89009-FC49-4A63-85C9-315EF1191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慶太 仲西</dc:creator>
  <cp:keywords/>
  <dc:description/>
  <cp:lastModifiedBy>慶太 仲西</cp:lastModifiedBy>
  <cp:revision>2</cp:revision>
  <dcterms:created xsi:type="dcterms:W3CDTF">2021-07-28T04:39:00Z</dcterms:created>
  <dcterms:modified xsi:type="dcterms:W3CDTF">2021-07-28T04:39:00Z</dcterms:modified>
</cp:coreProperties>
</file>