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767"/>
        <w:tblW w:w="893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795"/>
        <w:gridCol w:w="1796"/>
        <w:gridCol w:w="1796"/>
      </w:tblGrid>
      <w:tr w:rsidR="00EA0D6E" w:rsidRPr="00EA0D6E" w:rsidTr="008F57CE">
        <w:tc>
          <w:tcPr>
            <w:tcW w:w="8931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D78BF" w:rsidRPr="00EA0D6E" w:rsidRDefault="000D78BF" w:rsidP="00804270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i/>
                <w:color w:val="000000" w:themeColor="text1"/>
                <w:sz w:val="18"/>
                <w:szCs w:val="18"/>
              </w:rPr>
            </w:pPr>
            <w:bookmarkStart w:id="0" w:name="_GoBack"/>
            <w:r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Cs w:val="20"/>
              </w:rPr>
              <w:t xml:space="preserve">Supplementary Table </w:t>
            </w:r>
            <w:r w:rsidR="00804270"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Cs w:val="20"/>
              </w:rPr>
              <w:t>7</w:t>
            </w:r>
            <w:r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Cs w:val="20"/>
              </w:rPr>
              <w:t xml:space="preserve">. </w:t>
            </w:r>
            <w:r w:rsidR="0087041C" w:rsidRPr="00EA0D6E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 xml:space="preserve">Hematologic toxicities </w:t>
            </w:r>
            <w:r w:rsidR="000C5F08" w:rsidRPr="00EA0D6E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 xml:space="preserve">and other adverse events </w:t>
            </w:r>
            <w:r w:rsidR="003A2E9C" w:rsidRPr="00EA0D6E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in</w:t>
            </w:r>
            <w:r w:rsidR="0087041C" w:rsidRPr="00EA0D6E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 xml:space="preserve"> </w:t>
            </w:r>
            <w:r w:rsidR="00AC2D27" w:rsidRPr="00EA0D6E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patients with high-risk factors</w:t>
            </w:r>
          </w:p>
        </w:tc>
      </w:tr>
      <w:tr w:rsidR="00EA0D6E" w:rsidRPr="00EA0D6E" w:rsidTr="008F57CE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8BF" w:rsidRPr="00EA0D6E" w:rsidRDefault="000C5F08" w:rsidP="005C3F74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/>
                <w:b/>
                <w:color w:val="000000" w:themeColor="text1"/>
                <w:sz w:val="18"/>
                <w:szCs w:val="18"/>
              </w:rPr>
              <w:t>Characteristics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8BF" w:rsidRPr="00EA0D6E" w:rsidRDefault="000D78BF" w:rsidP="000D78BF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  <w:t>Control group</w:t>
            </w:r>
          </w:p>
          <w:p w:rsidR="000D78BF" w:rsidRPr="00EA0D6E" w:rsidRDefault="000D78BF" w:rsidP="00AC2D2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  <w:t>(n=</w:t>
            </w:r>
            <w:r w:rsidR="00AC2D27"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  <w:t>87</w:t>
            </w:r>
            <w:r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  <w:t>, %)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78BF" w:rsidRPr="00EA0D6E" w:rsidRDefault="000D78BF" w:rsidP="006E71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  <w:t>Study group</w:t>
            </w:r>
          </w:p>
          <w:p w:rsidR="000D78BF" w:rsidRPr="00EA0D6E" w:rsidRDefault="000D78BF" w:rsidP="00AC2D2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  <w:t>(n=</w:t>
            </w:r>
            <w:r w:rsidR="00AC2D27"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  <w:t>52</w:t>
            </w:r>
            <w:r w:rsidRPr="00EA0D6E">
              <w:rPr>
                <w:rFonts w:ascii="Times New Roman" w:eastAsia="맑은 고딕" w:hAnsi="Times New Roman" w:cs="Times New Roman"/>
                <w:b/>
                <w:color w:val="000000" w:themeColor="text1"/>
                <w:sz w:val="18"/>
                <w:szCs w:val="18"/>
              </w:rPr>
              <w:t>, %)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78BF" w:rsidRPr="00EA0D6E" w:rsidRDefault="000D78BF" w:rsidP="006E71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i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b/>
                <w:i/>
                <w:color w:val="000000" w:themeColor="text1"/>
                <w:sz w:val="18"/>
                <w:szCs w:val="18"/>
              </w:rPr>
              <w:t>P</w:t>
            </w: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>Neutropenia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 xml:space="preserve"> Any grade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4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1 (47.1)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5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0 (96.2)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&lt;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0.001</w:t>
            </w: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 xml:space="preserve"> Grade 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≥</w:t>
            </w: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bCs/>
                <w:color w:val="000000" w:themeColor="text1"/>
                <w:sz w:val="18"/>
                <w:szCs w:val="18"/>
              </w:rPr>
              <w:t>4 (4.6)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bCs/>
                <w:color w:val="000000" w:themeColor="text1"/>
                <w:sz w:val="18"/>
                <w:szCs w:val="18"/>
              </w:rPr>
              <w:t>8 (15.4)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bCs/>
                <w:color w:val="000000" w:themeColor="text1"/>
                <w:sz w:val="18"/>
                <w:szCs w:val="18"/>
              </w:rPr>
              <w:t>0.056</w:t>
            </w: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>Anemia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 xml:space="preserve"> Any grade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7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0 (80.5)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5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2 (100.0)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0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.001</w:t>
            </w: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 xml:space="preserve"> Grade 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≥</w:t>
            </w: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 (2.3)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3 (5.8)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0.363</w:t>
            </w: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>Thrombocytopenia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 xml:space="preserve"> Any grade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2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7 (31.0)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2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5 (48.1)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0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.045</w:t>
            </w: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 xml:space="preserve"> Grade 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≥</w:t>
            </w: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2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(1.5)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5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(8.2)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0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.030</w:t>
            </w: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바탕" w:hAnsi="Times New Roman" w:cs="Times New Roman"/>
                <w:color w:val="000000" w:themeColor="text1"/>
                <w:sz w:val="18"/>
                <w:szCs w:val="18"/>
              </w:rPr>
              <w:t>Other adverse events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Febrile neutropenia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2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(2.3)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1 (1.9)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&gt;0.999</w:t>
            </w: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Septic shock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0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0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N/A</w:t>
            </w: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FA4F64" w:rsidP="00FA4F64">
            <w:pPr>
              <w:adjustRightInd w:val="0"/>
              <w:snapToGrid w:val="0"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ICU admission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0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0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N/A</w:t>
            </w:r>
          </w:p>
        </w:tc>
      </w:tr>
      <w:tr w:rsidR="00EA0D6E" w:rsidRPr="00EA0D6E" w:rsidTr="008F57CE"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ind w:firstLineChars="100" w:firstLine="180"/>
              <w:jc w:val="left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Death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0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0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EA0D6E"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N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8"/>
                <w:szCs w:val="18"/>
              </w:rPr>
              <w:t>/A</w:t>
            </w:r>
          </w:p>
        </w:tc>
      </w:tr>
      <w:tr w:rsidR="00EA0D6E" w:rsidRPr="00EA0D6E" w:rsidTr="008F57CE">
        <w:tc>
          <w:tcPr>
            <w:tcW w:w="8931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CC4806" w:rsidRPr="00EA0D6E" w:rsidRDefault="00CC4806" w:rsidP="00CC4806">
            <w:pPr>
              <w:adjustRightInd w:val="0"/>
              <w:snapToGrid w:val="0"/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6"/>
                <w:szCs w:val="16"/>
              </w:rPr>
              <w:t>Abbreviations: ICU, intensive care unit; N/A, not applicable.</w:t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EA0D6E">
              <w:rPr>
                <w:rFonts w:ascii="Times New Roman" w:eastAsia="맑은 고딕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*</w:t>
            </w:r>
            <w:r w:rsidRPr="00EA0D6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Common Terminology Criteria for Adverse Events (CTCAE) version 5.0.</w:t>
            </w:r>
          </w:p>
        </w:tc>
      </w:tr>
      <w:bookmarkEnd w:id="0"/>
    </w:tbl>
    <w:p w:rsidR="00AD1082" w:rsidRPr="00EA0D6E" w:rsidRDefault="00AD1082">
      <w:pPr>
        <w:rPr>
          <w:color w:val="000000" w:themeColor="text1"/>
        </w:rPr>
      </w:pPr>
    </w:p>
    <w:sectPr w:rsidR="00AD1082" w:rsidRPr="00EA0D6E" w:rsidSect="00613779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181" w:rsidRDefault="006E7181" w:rsidP="006E7181">
      <w:pPr>
        <w:spacing w:after="0" w:line="240" w:lineRule="auto"/>
      </w:pPr>
      <w:r>
        <w:separator/>
      </w:r>
    </w:p>
  </w:endnote>
  <w:endnote w:type="continuationSeparator" w:id="0">
    <w:p w:rsidR="006E7181" w:rsidRDefault="006E7181" w:rsidP="006E7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181" w:rsidRDefault="006E7181" w:rsidP="006E7181">
      <w:pPr>
        <w:spacing w:after="0" w:line="240" w:lineRule="auto"/>
      </w:pPr>
      <w:r>
        <w:separator/>
      </w:r>
    </w:p>
  </w:footnote>
  <w:footnote w:type="continuationSeparator" w:id="0">
    <w:p w:rsidR="006E7181" w:rsidRDefault="006E7181" w:rsidP="006E71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779"/>
    <w:rsid w:val="0002615C"/>
    <w:rsid w:val="000B3829"/>
    <w:rsid w:val="000C5F08"/>
    <w:rsid w:val="000D78BF"/>
    <w:rsid w:val="0011234D"/>
    <w:rsid w:val="001205A7"/>
    <w:rsid w:val="001923CB"/>
    <w:rsid w:val="00242E0C"/>
    <w:rsid w:val="00246E89"/>
    <w:rsid w:val="002C6BED"/>
    <w:rsid w:val="00353EF8"/>
    <w:rsid w:val="00361C25"/>
    <w:rsid w:val="003A2E9C"/>
    <w:rsid w:val="003B5F53"/>
    <w:rsid w:val="003C4FD2"/>
    <w:rsid w:val="003D27FF"/>
    <w:rsid w:val="003D3AA4"/>
    <w:rsid w:val="004460E5"/>
    <w:rsid w:val="00462F0B"/>
    <w:rsid w:val="004774F3"/>
    <w:rsid w:val="0049141A"/>
    <w:rsid w:val="004B6BEF"/>
    <w:rsid w:val="004C1D8C"/>
    <w:rsid w:val="004D7B4A"/>
    <w:rsid w:val="004E0719"/>
    <w:rsid w:val="005241B5"/>
    <w:rsid w:val="005B2421"/>
    <w:rsid w:val="005B619F"/>
    <w:rsid w:val="005C3F74"/>
    <w:rsid w:val="00613779"/>
    <w:rsid w:val="00663207"/>
    <w:rsid w:val="006E7181"/>
    <w:rsid w:val="006F5E5D"/>
    <w:rsid w:val="00792BA6"/>
    <w:rsid w:val="007B2333"/>
    <w:rsid w:val="007F5854"/>
    <w:rsid w:val="00804270"/>
    <w:rsid w:val="008537CD"/>
    <w:rsid w:val="00856437"/>
    <w:rsid w:val="0087041C"/>
    <w:rsid w:val="00883551"/>
    <w:rsid w:val="008C09FB"/>
    <w:rsid w:val="008F57CE"/>
    <w:rsid w:val="00952BB9"/>
    <w:rsid w:val="009874E9"/>
    <w:rsid w:val="009E2374"/>
    <w:rsid w:val="00A07EC5"/>
    <w:rsid w:val="00A11476"/>
    <w:rsid w:val="00A326A2"/>
    <w:rsid w:val="00A60882"/>
    <w:rsid w:val="00AC2D27"/>
    <w:rsid w:val="00AD1082"/>
    <w:rsid w:val="00AE3100"/>
    <w:rsid w:val="00AE7448"/>
    <w:rsid w:val="00AF6240"/>
    <w:rsid w:val="00B57336"/>
    <w:rsid w:val="00B60B9F"/>
    <w:rsid w:val="00BA61D9"/>
    <w:rsid w:val="00C201D6"/>
    <w:rsid w:val="00C32441"/>
    <w:rsid w:val="00CC4806"/>
    <w:rsid w:val="00D06881"/>
    <w:rsid w:val="00D224DC"/>
    <w:rsid w:val="00D86C6A"/>
    <w:rsid w:val="00E34E1C"/>
    <w:rsid w:val="00E52DD3"/>
    <w:rsid w:val="00E811F9"/>
    <w:rsid w:val="00EA0D6E"/>
    <w:rsid w:val="00EB128D"/>
    <w:rsid w:val="00F10C1C"/>
    <w:rsid w:val="00F23D75"/>
    <w:rsid w:val="00FA4F64"/>
    <w:rsid w:val="00FC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B97F281E-786B-4E89-911D-C7A8584F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7C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718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E7181"/>
  </w:style>
  <w:style w:type="paragraph" w:styleId="a4">
    <w:name w:val="footer"/>
    <w:basedOn w:val="a"/>
    <w:link w:val="Char0"/>
    <w:uiPriority w:val="99"/>
    <w:unhideWhenUsed/>
    <w:rsid w:val="006E718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E7181"/>
  </w:style>
  <w:style w:type="paragraph" w:styleId="a5">
    <w:name w:val="Balloon Text"/>
    <w:basedOn w:val="a"/>
    <w:link w:val="Char1"/>
    <w:uiPriority w:val="99"/>
    <w:semiHidden/>
    <w:unhideWhenUsed/>
    <w:rsid w:val="005B619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5B61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 Ik Kim</dc:creator>
  <cp:keywords/>
  <dc:description/>
  <cp:lastModifiedBy>Microsoft 계정</cp:lastModifiedBy>
  <cp:revision>2</cp:revision>
  <dcterms:created xsi:type="dcterms:W3CDTF">2021-11-11T05:11:00Z</dcterms:created>
  <dcterms:modified xsi:type="dcterms:W3CDTF">2021-11-11T05:11:00Z</dcterms:modified>
</cp:coreProperties>
</file>