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98C" w:rsidRPr="00422C53" w:rsidRDefault="008B598C" w:rsidP="00B92B24">
      <w:bookmarkStart w:id="0" w:name="_GoBack"/>
      <w:bookmarkEnd w:id="0"/>
      <w:r w:rsidRPr="00422C5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1796415</wp:posOffset>
            </wp:positionH>
            <wp:positionV relativeFrom="paragraph">
              <wp:posOffset>451485</wp:posOffset>
            </wp:positionV>
            <wp:extent cx="1914525" cy="2642870"/>
            <wp:effectExtent l="0" t="0" r="0" b="0"/>
            <wp:wrapTopAndBottom/>
            <wp:docPr id="2" name="Picture 2" descr="pH-lac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H-lacti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64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B97" w:rsidRPr="00422C53">
        <w:rPr>
          <w:rFonts w:cstheme="minorHAnsi"/>
          <w:b/>
          <w:bCs/>
          <w:sz w:val="24"/>
          <w:szCs w:val="24"/>
        </w:rPr>
        <w:t>Supplementary Data</w:t>
      </w:r>
    </w:p>
    <w:p w:rsidR="00B92B24" w:rsidRPr="00422C53" w:rsidRDefault="00B92B24" w:rsidP="00B92B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sz w:val="24"/>
          <w:szCs w:val="24"/>
        </w:rPr>
      </w:pPr>
      <w:r w:rsidRPr="00422C53">
        <w:rPr>
          <w:rFonts w:cstheme="minorHAnsi"/>
          <w:b/>
          <w:bCs/>
          <w:sz w:val="24"/>
          <w:szCs w:val="24"/>
        </w:rPr>
        <w:t>Supplementary figure 1.</w:t>
      </w:r>
      <w:r w:rsidRPr="00422C53">
        <w:rPr>
          <w:rFonts w:cstheme="minorHAnsi"/>
          <w:sz w:val="24"/>
          <w:szCs w:val="24"/>
        </w:rPr>
        <w:t xml:space="preserve"> </w:t>
      </w:r>
      <w:proofErr w:type="gramStart"/>
      <w:r w:rsidRPr="00422C53">
        <w:rPr>
          <w:rFonts w:cstheme="minorHAnsi"/>
          <w:sz w:val="24"/>
          <w:szCs w:val="24"/>
        </w:rPr>
        <w:t>pH</w:t>
      </w:r>
      <w:proofErr w:type="gramEnd"/>
      <w:r w:rsidRPr="00422C53">
        <w:rPr>
          <w:rFonts w:cstheme="minorHAnsi"/>
          <w:sz w:val="24"/>
          <w:szCs w:val="24"/>
        </w:rPr>
        <w:t xml:space="preserve"> of media culture with lactic acid. Different concentration of lactic acid were added to RPMI 1640 medium supplemented with 10% FBS. The pH were measured with pH meter.</w:t>
      </w:r>
    </w:p>
    <w:p w:rsidR="006B4B97" w:rsidRPr="00422C53" w:rsidRDefault="006B4B97" w:rsidP="006B4B97">
      <w:pPr>
        <w:rPr>
          <w:rFonts w:cstheme="minorHAnsi"/>
          <w:b/>
          <w:bCs/>
          <w:sz w:val="24"/>
          <w:szCs w:val="24"/>
        </w:rPr>
      </w:pPr>
    </w:p>
    <w:p w:rsidR="008C09FB" w:rsidRPr="00422C53" w:rsidRDefault="008C09FB" w:rsidP="008C09FB">
      <w:r w:rsidRPr="00422C5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397883</wp:posOffset>
                </wp:positionH>
                <wp:positionV relativeFrom="paragraph">
                  <wp:posOffset>125954</wp:posOffset>
                </wp:positionV>
                <wp:extent cx="5038725" cy="2938145"/>
                <wp:effectExtent l="0" t="0" r="2857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8725" cy="2938145"/>
                          <a:chOff x="0" y="0"/>
                          <a:chExt cx="5039146" cy="293814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5039146" cy="2938148"/>
                            <a:chOff x="0" y="0"/>
                            <a:chExt cx="5039502" cy="2938377"/>
                          </a:xfrm>
                        </wpg:grpSpPr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6411" y="0"/>
                              <a:ext cx="3683000" cy="386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C09FB" w:rsidRDefault="008C09FB" w:rsidP="008C09FB">
                                <w:r>
                                  <w:t>Unstained                                                        Stained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0" name="Group 10"/>
                          <wpg:cNvGrpSpPr/>
                          <wpg:grpSpPr>
                            <a:xfrm>
                              <a:off x="0" y="353683"/>
                              <a:ext cx="5039502" cy="2584694"/>
                              <a:chOff x="0" y="353683"/>
                              <a:chExt cx="5039502" cy="2584694"/>
                            </a:xfrm>
                          </wpg:grpSpPr>
                          <wps:wsp>
                            <wps:cNvPr id="11" name="Text Box 2"/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-294957" y="1526846"/>
                                <a:ext cx="1026794" cy="43687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C09FB" w:rsidRDefault="008C09FB" w:rsidP="008C09FB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Count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g:grpSp>
                            <wpg:cNvPr id="12" name="Group 12"/>
                            <wpg:cNvGrpSpPr/>
                            <wpg:grpSpPr>
                              <a:xfrm>
                                <a:off x="446954" y="353683"/>
                                <a:ext cx="4592548" cy="2584694"/>
                                <a:chOff x="446954" y="353683"/>
                                <a:chExt cx="4592548" cy="2584694"/>
                              </a:xfrm>
                            </wpg:grpSpPr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446954" y="353683"/>
                                  <a:ext cx="4592548" cy="2140585"/>
                                  <a:chOff x="446932" y="353683"/>
                                  <a:chExt cx="4592548" cy="2141101"/>
                                </a:xfrm>
                              </wpg:grpSpPr>
                              <wps:wsp>
                                <wps:cNvPr id="15" name="Straight Arrow Connector 15"/>
                                <wps:cNvCnPr/>
                                <wps:spPr>
                                  <a:xfrm flipV="1">
                                    <a:off x="446932" y="353683"/>
                                    <a:ext cx="0" cy="2141101"/>
                                  </a:xfrm>
                                  <a:prstGeom prst="straightConnector1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" name="Straight Arrow Connector 16"/>
                                <wps:cNvCnPr/>
                                <wps:spPr>
                                  <a:xfrm flipV="1">
                                    <a:off x="446932" y="2491402"/>
                                    <a:ext cx="4592548" cy="0"/>
                                  </a:xfrm>
                                  <a:prstGeom prst="straightConnector1">
                                    <a:avLst/>
                                  </a:prstGeom>
                                  <a:ln w="28575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20457" y="2501498"/>
                                  <a:ext cx="2001519" cy="4368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C09FB" w:rsidRDefault="008C09FB" w:rsidP="008C09FB">
                                    <w:pPr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APC anti-human CD3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grpSp>
                        </wpg:grpSp>
                      </wpg:grpSp>
                      <wpg:grpSp>
                        <wpg:cNvPr id="6" name="Group 6"/>
                        <wpg:cNvGrpSpPr/>
                        <wpg:grpSpPr>
                          <a:xfrm>
                            <a:off x="512064" y="190195"/>
                            <a:ext cx="4396436" cy="2231136"/>
                            <a:chOff x="512064" y="190195"/>
                            <a:chExt cx="5124450" cy="2781300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74289" y="190195"/>
                              <a:ext cx="2562225" cy="27813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2064" y="190195"/>
                              <a:ext cx="2562225" cy="27813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31.35pt;margin-top:9.9pt;width:396.75pt;height:231.35pt;z-index:251663360" coordsize="50391,29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">
                <v:group id="Group 5" o:spid="_x0000_s1027" style="position:absolute;width:50391;height:29381" coordsize="50395,2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2564;width:36830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  <v:textbox style="mso-fit-shape-to-text:t">
                      <w:txbxContent>
                        <w:p w:rsidR="008C09FB" w:rsidRDefault="008C09FB" w:rsidP="008C09FB">
                          <w:r>
                            <w:t>Unstained                                                        Stained</w:t>
                          </w:r>
                        </w:p>
                      </w:txbxContent>
                    </v:textbox>
                  </v:shape>
                  <v:group id="Group 10" o:spid="_x0000_s1029" style="position:absolute;top:3536;width:50395;height:25847" coordorigin=",3536" coordsize="50395,25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shape id="Text Box 2" o:spid="_x0000_s1030" type="#_x0000_t202" style="position:absolute;left:-2950;top:15268;width:10268;height:436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" filled="f" stroked="f">
                      <v:textbox style="mso-fit-shape-to-text:t">
                        <w:txbxContent>
                          <w:p w:rsidR="008C09FB" w:rsidRDefault="008C09FB" w:rsidP="008C09F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Count</w:t>
                            </w:r>
                          </w:p>
                        </w:txbxContent>
                      </v:textbox>
                    </v:shape>
                    <v:group id="Group 12" o:spid="_x0000_s1031" style="position:absolute;left:4469;top:3536;width:45926;height:25847" coordorigin="4469,3536" coordsize="45925,25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<v:group id="Group 13" o:spid="_x0000_s1032" style="position:absolute;left:4469;top:3536;width:45926;height:21406" coordorigin="4469,3536" coordsize="45925,21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15" o:spid="_x0000_s1033" type="#_x0000_t32" style="position:absolute;left:4469;top:3536;width:0;height:214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" strokecolor="black [3213]" strokeweight="2.25pt">
                          <v:stroke endarrow="block" joinstyle="miter"/>
                        </v:shape>
                        <v:shape id="Straight Arrow Connector 16" o:spid="_x0000_s1034" type="#_x0000_t32" style="position:absolute;left:4469;top:24914;width:4592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" strokecolor="black [3213]" strokeweight="2.25pt">
                          <v:stroke endarrow="block" joinstyle="miter"/>
                        </v:shape>
                      </v:group>
                      <v:shape id="Text Box 2" o:spid="_x0000_s1035" type="#_x0000_t202" style="position:absolute;left:21204;top:25014;width:20015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      <v:textbox style="mso-fit-shape-to-text:t">
                          <w:txbxContent>
                            <w:p w:rsidR="008C09FB" w:rsidRDefault="008C09FB" w:rsidP="008C09FB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APC anti-human CD3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6" o:spid="_x0000_s1036" style="position:absolute;left:5120;top:1901;width:43965;height:22312" coordorigin="5120,1901" coordsize="51244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7" type="#_x0000_t75" style="position:absolute;left:30742;top:1901;width:25623;height:27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">
                    <v:imagedata r:id="rId7" o:title=""/>
                    <v:path arrowok="t"/>
                  </v:shape>
                  <v:shape id="Picture 8" o:spid="_x0000_s1038" type="#_x0000_t75" style="position:absolute;left:5120;top:1901;width:25622;height:27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">
                    <v:imagedata r:id="rId8" o:title=""/>
                    <v:path arrowok="t"/>
                  </v:shape>
                </v:group>
              </v:group>
            </w:pict>
          </mc:Fallback>
        </mc:AlternateContent>
      </w:r>
    </w:p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8C09FB" w:rsidRPr="00422C53" w:rsidRDefault="008C09FB" w:rsidP="008C09FB"/>
    <w:p w:rsidR="00B92B24" w:rsidRPr="00422C53" w:rsidRDefault="00B92B24" w:rsidP="00B92B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sz w:val="24"/>
          <w:szCs w:val="24"/>
        </w:rPr>
      </w:pPr>
      <w:r w:rsidRPr="00422C53">
        <w:rPr>
          <w:rFonts w:cstheme="minorHAnsi"/>
          <w:b/>
          <w:bCs/>
          <w:sz w:val="24"/>
          <w:szCs w:val="24"/>
        </w:rPr>
        <w:t>Supplementary figure 2.</w:t>
      </w:r>
      <w:r w:rsidRPr="00422C53">
        <w:rPr>
          <w:rFonts w:cstheme="minorHAnsi"/>
          <w:sz w:val="24"/>
          <w:szCs w:val="24"/>
        </w:rPr>
        <w:t xml:space="preserve"> The purity of T cells is represented. PBMCs were seeded into 24-well plates (1.5×106 cells/well) and cultured in RPMI1640 containing 10%FBS and 100IU hIL-2. To activate and enrich T cells, PBMCs were cultured with 3 </w:t>
      </w:r>
      <w:proofErr w:type="spellStart"/>
      <w:r w:rsidRPr="00422C53">
        <w:rPr>
          <w:rFonts w:cstheme="minorHAnsi"/>
          <w:sz w:val="24"/>
          <w:szCs w:val="24"/>
        </w:rPr>
        <w:t>ug</w:t>
      </w:r>
      <w:proofErr w:type="spellEnd"/>
      <w:r w:rsidRPr="00422C53">
        <w:rPr>
          <w:rFonts w:cstheme="minorHAnsi"/>
          <w:sz w:val="24"/>
          <w:szCs w:val="24"/>
        </w:rPr>
        <w:t xml:space="preserve">/ml anti-CD3 antibody and 10 </w:t>
      </w:r>
      <w:proofErr w:type="spellStart"/>
      <w:r w:rsidRPr="00422C53">
        <w:rPr>
          <w:rFonts w:cstheme="minorHAnsi"/>
          <w:sz w:val="24"/>
          <w:szCs w:val="24"/>
        </w:rPr>
        <w:t>ug</w:t>
      </w:r>
      <w:proofErr w:type="spellEnd"/>
      <w:r w:rsidRPr="00422C53">
        <w:rPr>
          <w:rFonts w:cstheme="minorHAnsi"/>
          <w:sz w:val="24"/>
          <w:szCs w:val="24"/>
        </w:rPr>
        <w:t xml:space="preserve">/ml anti-CD28 antibody. After 4 days of incubation at 37°C purity of T cells was assayed by flow cytometry using APC conjugated anti-human CD3. </w:t>
      </w:r>
    </w:p>
    <w:p w:rsidR="008C09FB" w:rsidRPr="00422C53" w:rsidRDefault="008C09FB" w:rsidP="008C09FB"/>
    <w:p w:rsidR="008C09FB" w:rsidRPr="00422C53" w:rsidRDefault="003974D4" w:rsidP="008C09FB">
      <w:r w:rsidRPr="00422C53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215676</wp:posOffset>
            </wp:positionH>
            <wp:positionV relativeFrom="paragraph">
              <wp:posOffset>197149</wp:posOffset>
            </wp:positionV>
            <wp:extent cx="5120640" cy="4098290"/>
            <wp:effectExtent l="0" t="0" r="3810" b="0"/>
            <wp:wrapTopAndBottom/>
            <wp:docPr id="4" name="Picture 4" descr="DCA-Pi vi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DCA-Pi viabil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409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4D4" w:rsidRPr="00422C53" w:rsidRDefault="003974D4" w:rsidP="003974D4"/>
    <w:p w:rsidR="00B92B24" w:rsidRPr="00422C53" w:rsidRDefault="00B92B24" w:rsidP="00C86B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422C53">
        <w:rPr>
          <w:rFonts w:cstheme="minorHAnsi"/>
          <w:b/>
          <w:bCs/>
          <w:sz w:val="24"/>
          <w:szCs w:val="24"/>
        </w:rPr>
        <w:t>Supplementary figure 3.</w:t>
      </w:r>
      <w:r w:rsidRPr="00422C53">
        <w:rPr>
          <w:rFonts w:cstheme="minorHAnsi"/>
          <w:sz w:val="24"/>
          <w:szCs w:val="24"/>
        </w:rPr>
        <w:t xml:space="preserve"> Viability of </w:t>
      </w:r>
      <w:proofErr w:type="spellStart"/>
      <w:r w:rsidRPr="00422C53">
        <w:rPr>
          <w:rFonts w:cstheme="minorHAnsi"/>
          <w:sz w:val="24"/>
          <w:szCs w:val="24"/>
        </w:rPr>
        <w:t>raji</w:t>
      </w:r>
      <w:proofErr w:type="spellEnd"/>
      <w:r w:rsidRPr="00422C53">
        <w:rPr>
          <w:rFonts w:cstheme="minorHAnsi"/>
          <w:sz w:val="24"/>
          <w:szCs w:val="24"/>
        </w:rPr>
        <w:t xml:space="preserve"> cells were treated with different concentration of DCA. </w:t>
      </w:r>
      <w:r w:rsidR="00C86B68" w:rsidRPr="00422C53">
        <w:rPr>
          <w:rFonts w:cstheme="minorHAnsi"/>
          <w:sz w:val="24"/>
          <w:szCs w:val="24"/>
        </w:rPr>
        <w:t>2 × 10</w:t>
      </w:r>
      <w:r w:rsidR="00C86B68" w:rsidRPr="00422C53">
        <w:rPr>
          <w:rFonts w:cstheme="minorHAnsi"/>
          <w:sz w:val="24"/>
          <w:szCs w:val="24"/>
          <w:vertAlign w:val="superscript"/>
        </w:rPr>
        <w:t>5</w:t>
      </w:r>
      <w:r w:rsidR="00C86B68" w:rsidRPr="00422C53">
        <w:rPr>
          <w:rFonts w:cstheme="minorHAnsi"/>
          <w:sz w:val="24"/>
          <w:szCs w:val="24"/>
        </w:rPr>
        <w:t xml:space="preserve"> </w:t>
      </w:r>
      <w:proofErr w:type="spellStart"/>
      <w:r w:rsidR="00C86B68" w:rsidRPr="00422C53">
        <w:rPr>
          <w:rFonts w:cstheme="minorHAnsi"/>
          <w:sz w:val="24"/>
          <w:szCs w:val="24"/>
        </w:rPr>
        <w:t>Raji</w:t>
      </w:r>
      <w:proofErr w:type="spellEnd"/>
      <w:r w:rsidR="00C86B68" w:rsidRPr="00422C53">
        <w:rPr>
          <w:rFonts w:cstheme="minorHAnsi"/>
          <w:sz w:val="24"/>
          <w:szCs w:val="24"/>
        </w:rPr>
        <w:t xml:space="preserve"> cells were treated with various concentrations of DCA. The apoptosis was detected by flow cytometry using the PI staining. DCA: </w:t>
      </w:r>
      <w:proofErr w:type="spellStart"/>
      <w:proofErr w:type="gramStart"/>
      <w:r w:rsidR="00C86B68" w:rsidRPr="00422C53">
        <w:rPr>
          <w:rFonts w:cstheme="minorHAnsi"/>
          <w:sz w:val="24"/>
          <w:szCs w:val="24"/>
        </w:rPr>
        <w:t>dichloroacetate</w:t>
      </w:r>
      <w:proofErr w:type="spellEnd"/>
      <w:r w:rsidR="00C86B68" w:rsidRPr="00422C53">
        <w:rPr>
          <w:rFonts w:cstheme="minorHAnsi"/>
          <w:sz w:val="24"/>
          <w:szCs w:val="24"/>
        </w:rPr>
        <w:t xml:space="preserve">  PI</w:t>
      </w:r>
      <w:proofErr w:type="gramEnd"/>
      <w:r w:rsidR="00C86B68" w:rsidRPr="00422C53">
        <w:rPr>
          <w:rFonts w:cstheme="minorHAnsi"/>
          <w:sz w:val="24"/>
          <w:szCs w:val="24"/>
        </w:rPr>
        <w:t xml:space="preserve">: </w:t>
      </w:r>
      <w:proofErr w:type="spellStart"/>
      <w:r w:rsidR="00C86B68" w:rsidRPr="00422C53">
        <w:rPr>
          <w:rFonts w:cstheme="minorHAnsi"/>
          <w:sz w:val="24"/>
          <w:szCs w:val="24"/>
        </w:rPr>
        <w:t>propidium</w:t>
      </w:r>
      <w:proofErr w:type="spellEnd"/>
      <w:r w:rsidR="00C86B68" w:rsidRPr="00422C53">
        <w:rPr>
          <w:rFonts w:cstheme="minorHAnsi"/>
          <w:sz w:val="24"/>
          <w:szCs w:val="24"/>
        </w:rPr>
        <w:t xml:space="preserve"> iodide</w:t>
      </w:r>
    </w:p>
    <w:p w:rsidR="008B598C" w:rsidRPr="00422C53" w:rsidRDefault="008B598C" w:rsidP="006B4B97">
      <w:pPr>
        <w:rPr>
          <w:rFonts w:cstheme="minorHAnsi"/>
          <w:b/>
          <w:bCs/>
          <w:sz w:val="24"/>
          <w:szCs w:val="24"/>
        </w:rPr>
      </w:pPr>
    </w:p>
    <w:p w:rsidR="008B598C" w:rsidRPr="00422C53" w:rsidRDefault="008B598C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3974D4" w:rsidRPr="00422C53" w:rsidRDefault="003974D4" w:rsidP="003974D4">
      <w:pPr>
        <w:jc w:val="both"/>
        <w:rPr>
          <w:rFonts w:cstheme="minorHAnsi"/>
          <w:b/>
          <w:bCs/>
          <w:sz w:val="24"/>
          <w:szCs w:val="24"/>
        </w:rPr>
      </w:pPr>
    </w:p>
    <w:p w:rsidR="00B92B24" w:rsidRPr="00422C53" w:rsidRDefault="00B92B24" w:rsidP="003974D4">
      <w:pPr>
        <w:rPr>
          <w:rFonts w:cstheme="minorHAnsi"/>
          <w:b/>
          <w:bCs/>
          <w:sz w:val="24"/>
          <w:szCs w:val="24"/>
        </w:rPr>
      </w:pPr>
    </w:p>
    <w:p w:rsidR="00B92B24" w:rsidRPr="00422C53" w:rsidRDefault="00B92B24" w:rsidP="003974D4">
      <w:pPr>
        <w:rPr>
          <w:rFonts w:cstheme="minorHAnsi"/>
          <w:b/>
          <w:bCs/>
          <w:sz w:val="24"/>
          <w:szCs w:val="24"/>
        </w:rPr>
      </w:pPr>
      <w:r w:rsidRPr="00422C53"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0C058D6E" wp14:editId="4C0F6597">
            <wp:simplePos x="0" y="0"/>
            <wp:positionH relativeFrom="margin">
              <wp:posOffset>0</wp:posOffset>
            </wp:positionH>
            <wp:positionV relativeFrom="paragraph">
              <wp:posOffset>300990</wp:posOffset>
            </wp:positionV>
            <wp:extent cx="4629150" cy="2657475"/>
            <wp:effectExtent l="0" t="0" r="0" b="0"/>
            <wp:wrapTopAndBottom/>
            <wp:docPr id="1" name="Picture 1" descr="G:\Article\Lactate article\Figures\Mitomycin 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rticle\Lactate article\Figures\Mitomycin C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74D4" w:rsidRPr="00422C53" w:rsidRDefault="003974D4" w:rsidP="00D56FF7">
      <w:pPr>
        <w:rPr>
          <w:rFonts w:cstheme="minorHAnsi"/>
          <w:b/>
          <w:bCs/>
          <w:sz w:val="24"/>
          <w:szCs w:val="24"/>
        </w:rPr>
      </w:pPr>
      <w:r w:rsidRPr="00422C53">
        <w:rPr>
          <w:rFonts w:cstheme="minorHAnsi"/>
          <w:b/>
          <w:bCs/>
          <w:sz w:val="24"/>
          <w:szCs w:val="24"/>
        </w:rPr>
        <w:t xml:space="preserve">Supplementary figure </w:t>
      </w:r>
      <w:r w:rsidR="001904FF" w:rsidRPr="00422C53">
        <w:rPr>
          <w:rFonts w:cstheme="minorHAnsi"/>
          <w:b/>
          <w:bCs/>
          <w:sz w:val="24"/>
          <w:szCs w:val="24"/>
        </w:rPr>
        <w:t>4</w:t>
      </w:r>
      <w:r w:rsidRPr="00422C53">
        <w:rPr>
          <w:rFonts w:cstheme="minorHAnsi"/>
          <w:b/>
          <w:bCs/>
          <w:sz w:val="24"/>
          <w:szCs w:val="24"/>
        </w:rPr>
        <w:t xml:space="preserve">. </w:t>
      </w:r>
      <w:r w:rsidRPr="00422C53">
        <w:rPr>
          <w:rFonts w:cstheme="minorHAnsi"/>
          <w:sz w:val="24"/>
          <w:szCs w:val="24"/>
        </w:rPr>
        <w:t>DCA reduced tumor-derived lactate. 2 × 10</w:t>
      </w:r>
      <w:r w:rsidRPr="00422C53">
        <w:rPr>
          <w:rFonts w:cstheme="minorHAnsi"/>
          <w:sz w:val="24"/>
          <w:szCs w:val="24"/>
          <w:vertAlign w:val="superscript"/>
        </w:rPr>
        <w:t>5</w:t>
      </w:r>
      <w:r w:rsidRPr="00422C53">
        <w:rPr>
          <w:rFonts w:cstheme="minorHAnsi"/>
          <w:sz w:val="24"/>
          <w:szCs w:val="24"/>
        </w:rPr>
        <w:t xml:space="preserve"> </w:t>
      </w:r>
      <w:proofErr w:type="spellStart"/>
      <w:r w:rsidRPr="00422C53">
        <w:rPr>
          <w:rFonts w:cstheme="minorHAnsi"/>
          <w:sz w:val="24"/>
          <w:szCs w:val="24"/>
        </w:rPr>
        <w:t>Raji</w:t>
      </w:r>
      <w:proofErr w:type="spellEnd"/>
      <w:r w:rsidRPr="00422C53">
        <w:rPr>
          <w:rFonts w:cstheme="minorHAnsi"/>
          <w:sz w:val="24"/>
          <w:szCs w:val="24"/>
        </w:rPr>
        <w:t xml:space="preserve"> cells were treated in the presence or absence of </w:t>
      </w:r>
      <w:proofErr w:type="spellStart"/>
      <w:r w:rsidRPr="00422C53">
        <w:rPr>
          <w:rFonts w:cstheme="minorHAnsi"/>
          <w:sz w:val="24"/>
          <w:szCs w:val="24"/>
        </w:rPr>
        <w:t>mitomycin</w:t>
      </w:r>
      <w:proofErr w:type="spellEnd"/>
      <w:r w:rsidRPr="00422C53">
        <w:rPr>
          <w:rFonts w:cstheme="minorHAnsi"/>
          <w:sz w:val="24"/>
          <w:szCs w:val="24"/>
        </w:rPr>
        <w:t xml:space="preserve"> C. Lactate concentration in the tumor cells supernatant was measure after 24h and 48h. Lactate was measured using the colorimetric assay. Data are presented as mean ± SD from a representative experiment (n = 3). Two-way ANOVA was used to examine the difference between groups. Tukey’s post hoc test was used to compare means.</w:t>
      </w:r>
    </w:p>
    <w:p w:rsidR="003974D4" w:rsidRPr="00422C53" w:rsidRDefault="003974D4" w:rsidP="006B4B97">
      <w:pPr>
        <w:rPr>
          <w:rFonts w:cstheme="minorHAnsi"/>
          <w:b/>
          <w:bCs/>
          <w:sz w:val="24"/>
          <w:szCs w:val="24"/>
        </w:rPr>
      </w:pPr>
    </w:p>
    <w:p w:rsidR="008B598C" w:rsidRPr="00422C53" w:rsidRDefault="008B598C" w:rsidP="006B4B97">
      <w:pPr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4389" w:type="pct"/>
        <w:tblLayout w:type="fixed"/>
        <w:tblLook w:val="04A0" w:firstRow="1" w:lastRow="0" w:firstColumn="1" w:lastColumn="0" w:noHBand="0" w:noVBand="1"/>
      </w:tblPr>
      <w:tblGrid>
        <w:gridCol w:w="1301"/>
        <w:gridCol w:w="3454"/>
        <w:gridCol w:w="3452"/>
      </w:tblGrid>
      <w:tr w:rsidR="006B4B97" w:rsidRPr="00422C53" w:rsidTr="00692C2D">
        <w:trPr>
          <w:trHeight w:val="233"/>
        </w:trPr>
        <w:tc>
          <w:tcPr>
            <w:tcW w:w="793" w:type="pct"/>
            <w:shd w:val="clear" w:color="auto" w:fill="D9D9D9" w:themeFill="background1" w:themeFillShade="D9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Gene name</w:t>
            </w:r>
          </w:p>
        </w:tc>
        <w:tc>
          <w:tcPr>
            <w:tcW w:w="2104" w:type="pct"/>
            <w:shd w:val="clear" w:color="auto" w:fill="D9D9D9" w:themeFill="background1" w:themeFillShade="D9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Forward primer (5′→ 3′)</w:t>
            </w:r>
          </w:p>
        </w:tc>
        <w:tc>
          <w:tcPr>
            <w:tcW w:w="2103" w:type="pct"/>
            <w:shd w:val="clear" w:color="auto" w:fill="D9D9D9" w:themeFill="background1" w:themeFillShade="D9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Reverse primer (5′→ 3′)</w:t>
            </w:r>
          </w:p>
        </w:tc>
      </w:tr>
      <w:tr w:rsidR="006B4B97" w:rsidRPr="00422C53" w:rsidTr="00692C2D">
        <w:trPr>
          <w:trHeight w:val="134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2C53">
              <w:rPr>
                <w:rFonts w:cstheme="minorHAnsi"/>
                <w:b/>
                <w:bCs/>
                <w:sz w:val="24"/>
                <w:szCs w:val="24"/>
              </w:rPr>
              <w:t xml:space="preserve">Gp91 </w:t>
            </w:r>
            <w:proofErr w:type="spellStart"/>
            <w:r w:rsidRPr="00422C53">
              <w:rPr>
                <w:rFonts w:cstheme="minorHAnsi"/>
                <w:b/>
                <w:bCs/>
                <w:sz w:val="24"/>
                <w:szCs w:val="24"/>
              </w:rPr>
              <w:t>phox</w:t>
            </w:r>
            <w:proofErr w:type="spellEnd"/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CTGGAAACCCTCCTATGACTTG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GTGATGACCACCTTCTGTTGAG</w:t>
            </w:r>
          </w:p>
        </w:tc>
      </w:tr>
      <w:tr w:rsidR="006B4B97" w:rsidRPr="00422C53" w:rsidTr="00692C2D">
        <w:trPr>
          <w:trHeight w:val="134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2C53">
              <w:rPr>
                <w:rFonts w:cstheme="minorHAnsi"/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TGCTGAATGAGGAACAGAGGAA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CCTCACAGATTTGCCTTCTCC</w:t>
            </w:r>
          </w:p>
        </w:tc>
      </w:tr>
      <w:tr w:rsidR="006B4B97" w:rsidRPr="00422C53" w:rsidTr="00692C2D">
        <w:trPr>
          <w:trHeight w:val="134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Nrf-2</w:t>
            </w:r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CCATTCCTGAGTTACAGTGTCT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CTGTGGAGAGGATGCTGC</w:t>
            </w:r>
          </w:p>
        </w:tc>
      </w:tr>
      <w:tr w:rsidR="006B4B97" w:rsidRPr="00422C53" w:rsidTr="00692C2D">
        <w:trPr>
          <w:trHeight w:val="50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SOD1</w:t>
            </w:r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AGCGAGTTATGGCGACGAAG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CAGCCTGCTGTATTATCTCCA</w:t>
            </w:r>
          </w:p>
        </w:tc>
      </w:tr>
      <w:tr w:rsidR="006B4B97" w:rsidRPr="00422C53" w:rsidTr="00692C2D">
        <w:trPr>
          <w:trHeight w:val="50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SOD2</w:t>
            </w:r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CTCAGGTTGGGGTTGGCT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TGAAGGTAGTAAGCGTGCTCC</w:t>
            </w:r>
          </w:p>
        </w:tc>
      </w:tr>
      <w:tr w:rsidR="006B4B97" w:rsidRPr="00422C53" w:rsidTr="00692C2D">
        <w:trPr>
          <w:trHeight w:val="107"/>
        </w:trPr>
        <w:tc>
          <w:tcPr>
            <w:tcW w:w="793" w:type="pct"/>
            <w:vAlign w:val="center"/>
          </w:tcPr>
          <w:p w:rsidR="006B4B97" w:rsidRPr="00422C53" w:rsidRDefault="006B4B97" w:rsidP="00692C2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2C53">
              <w:rPr>
                <w:rFonts w:cstheme="minorHAnsi"/>
                <w:b/>
                <w:bCs/>
                <w:sz w:val="24"/>
                <w:szCs w:val="24"/>
              </w:rPr>
              <w:t xml:space="preserve">18s </w:t>
            </w:r>
            <w:proofErr w:type="spellStart"/>
            <w:r w:rsidRPr="00422C53">
              <w:rPr>
                <w:rFonts w:cstheme="minorHAnsi"/>
                <w:b/>
                <w:bCs/>
                <w:sz w:val="24"/>
                <w:szCs w:val="24"/>
              </w:rPr>
              <w:t>rRNA</w:t>
            </w:r>
            <w:proofErr w:type="spellEnd"/>
          </w:p>
        </w:tc>
        <w:tc>
          <w:tcPr>
            <w:tcW w:w="2104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GTAACCCGTTGAACCCCATT</w:t>
            </w:r>
          </w:p>
        </w:tc>
        <w:tc>
          <w:tcPr>
            <w:tcW w:w="2103" w:type="pct"/>
            <w:vAlign w:val="center"/>
          </w:tcPr>
          <w:p w:rsidR="006B4B97" w:rsidRPr="00422C53" w:rsidRDefault="006B4B97" w:rsidP="00692C2D">
            <w:pPr>
              <w:pStyle w:val="Article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22C53">
              <w:rPr>
                <w:rFonts w:asciiTheme="minorHAnsi" w:hAnsiTheme="minorHAnsi" w:cstheme="minorHAnsi"/>
                <w:sz w:val="24"/>
                <w:szCs w:val="24"/>
              </w:rPr>
              <w:t>CCATCCAATCGGTAGTAGCG</w:t>
            </w:r>
          </w:p>
        </w:tc>
      </w:tr>
    </w:tbl>
    <w:p w:rsidR="006B4B97" w:rsidRPr="006B4B97" w:rsidRDefault="008B598C" w:rsidP="008B598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2C53">
        <w:rPr>
          <w:rFonts w:cstheme="minorHAnsi"/>
          <w:b/>
          <w:bCs/>
          <w:sz w:val="24"/>
          <w:szCs w:val="24"/>
        </w:rPr>
        <w:t>Supplementary table</w:t>
      </w:r>
      <w:r w:rsidR="006B4B97" w:rsidRPr="00422C53">
        <w:rPr>
          <w:rFonts w:cstheme="minorHAnsi"/>
          <w:b/>
          <w:bCs/>
          <w:sz w:val="24"/>
          <w:szCs w:val="24"/>
        </w:rPr>
        <w:t xml:space="preserve"> 1:</w:t>
      </w:r>
      <w:r w:rsidR="006B4B97" w:rsidRPr="00422C53">
        <w:rPr>
          <w:rFonts w:cstheme="minorHAnsi"/>
          <w:sz w:val="24"/>
          <w:szCs w:val="24"/>
        </w:rPr>
        <w:t xml:space="preserve"> Primers used for gene expression analysis through real-time PCR.</w:t>
      </w:r>
    </w:p>
    <w:p w:rsidR="006B4B97" w:rsidRPr="00B13BA4" w:rsidRDefault="006B4B97" w:rsidP="006B4B9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3257C" w:rsidRDefault="0093257C" w:rsidP="006B4B97">
      <w:pPr>
        <w:jc w:val="both"/>
        <w:rPr>
          <w:rFonts w:cstheme="minorHAnsi"/>
          <w:b/>
          <w:bCs/>
          <w:sz w:val="24"/>
          <w:szCs w:val="24"/>
        </w:rPr>
      </w:pPr>
    </w:p>
    <w:p w:rsidR="0093257C" w:rsidRDefault="0093257C" w:rsidP="006B4B97">
      <w:pPr>
        <w:jc w:val="both"/>
        <w:rPr>
          <w:rFonts w:cstheme="minorHAnsi"/>
          <w:b/>
          <w:bCs/>
          <w:sz w:val="24"/>
          <w:szCs w:val="24"/>
        </w:rPr>
      </w:pPr>
    </w:p>
    <w:p w:rsidR="006B4B97" w:rsidRPr="00B13BA4" w:rsidRDefault="006B4B97" w:rsidP="006B4B97">
      <w:pPr>
        <w:jc w:val="both"/>
        <w:rPr>
          <w:rFonts w:cstheme="minorHAnsi"/>
          <w:b/>
          <w:bCs/>
          <w:sz w:val="24"/>
          <w:szCs w:val="24"/>
        </w:rPr>
      </w:pPr>
    </w:p>
    <w:p w:rsidR="00B41058" w:rsidRDefault="00B41058"/>
    <w:sectPr w:rsidR="00B41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E0"/>
    <w:rsid w:val="001904FF"/>
    <w:rsid w:val="003131F7"/>
    <w:rsid w:val="003974D4"/>
    <w:rsid w:val="00422C53"/>
    <w:rsid w:val="006B4B97"/>
    <w:rsid w:val="008B598C"/>
    <w:rsid w:val="008C09FB"/>
    <w:rsid w:val="008C6E6A"/>
    <w:rsid w:val="0093257C"/>
    <w:rsid w:val="009A7EE0"/>
    <w:rsid w:val="00B41058"/>
    <w:rsid w:val="00B92B24"/>
    <w:rsid w:val="00C86B68"/>
    <w:rsid w:val="00D56FF7"/>
    <w:rsid w:val="00EA6573"/>
    <w:rsid w:val="00F32256"/>
    <w:rsid w:val="00F7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049F13-624C-426B-B9A0-12CEE86C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4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">
    <w:name w:val="Article"/>
    <w:basedOn w:val="Normal"/>
    <w:link w:val="ArticleChar"/>
    <w:qFormat/>
    <w:rsid w:val="006B4B97"/>
    <w:pPr>
      <w:spacing w:line="276" w:lineRule="auto"/>
      <w:ind w:firstLine="720"/>
      <w:jc w:val="both"/>
    </w:pPr>
    <w:rPr>
      <w:rFonts w:asciiTheme="majorBidi" w:hAnsiTheme="majorBidi" w:cstheme="majorBidi"/>
      <w:sz w:val="28"/>
      <w:szCs w:val="28"/>
    </w:rPr>
  </w:style>
  <w:style w:type="character" w:customStyle="1" w:styleId="ArticleChar">
    <w:name w:val="Article Char"/>
    <w:basedOn w:val="DefaultParagraphFont"/>
    <w:link w:val="Article"/>
    <w:rsid w:val="006B4B97"/>
    <w:rPr>
      <w:rFonts w:asciiTheme="majorBidi" w:hAnsiTheme="majorBidi" w:cstheme="majorBidi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</dc:creator>
  <cp:keywords/>
  <dc:description/>
  <cp:lastModifiedBy>Hosein</cp:lastModifiedBy>
  <cp:revision>16</cp:revision>
  <dcterms:created xsi:type="dcterms:W3CDTF">2021-02-22T10:09:00Z</dcterms:created>
  <dcterms:modified xsi:type="dcterms:W3CDTF">2021-07-17T08:10:00Z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