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FAC20" w14:textId="77777777" w:rsidR="00A31C8D" w:rsidRDefault="00A31C8D" w:rsidP="00A31C8D">
      <w:pPr>
        <w:spacing w:line="480" w:lineRule="auto"/>
        <w:jc w:val="center"/>
        <w:rPr>
          <w:rFonts w:eastAsia="Batang"/>
          <w:b/>
          <w:bCs/>
        </w:rPr>
      </w:pPr>
      <w:r w:rsidRPr="00A31C8D">
        <w:rPr>
          <w:rFonts w:eastAsia="Batang"/>
          <w:b/>
          <w:bCs/>
        </w:rPr>
        <w:t xml:space="preserve">Nutrition-wide Association Study of Microbiome Diversity and Composition </w:t>
      </w:r>
    </w:p>
    <w:p w14:paraId="7AEA53AE" w14:textId="0B03ADD0" w:rsidR="00A31C8D" w:rsidRPr="00A31C8D" w:rsidRDefault="00A31C8D" w:rsidP="00A31C8D">
      <w:pPr>
        <w:spacing w:line="480" w:lineRule="auto"/>
        <w:jc w:val="center"/>
        <w:rPr>
          <w:rFonts w:eastAsia="Batang"/>
          <w:b/>
          <w:bCs/>
        </w:rPr>
      </w:pPr>
      <w:r w:rsidRPr="00A31C8D">
        <w:rPr>
          <w:rFonts w:eastAsia="Batang"/>
          <w:b/>
          <w:bCs/>
        </w:rPr>
        <w:t>in Colorectal Cancer Patients</w:t>
      </w:r>
    </w:p>
    <w:p w14:paraId="2F63FFA5" w14:textId="77777777" w:rsidR="00A31C8D" w:rsidRDefault="00A31C8D" w:rsidP="00A31C8D">
      <w:pPr>
        <w:spacing w:line="480" w:lineRule="auto"/>
        <w:jc w:val="both"/>
        <w:rPr>
          <w:rFonts w:eastAsia="Batang"/>
        </w:rPr>
      </w:pPr>
    </w:p>
    <w:p w14:paraId="2A533283" w14:textId="77777777" w:rsidR="00A31C8D" w:rsidRPr="00B1411B" w:rsidRDefault="00A31C8D" w:rsidP="00A31C8D">
      <w:pPr>
        <w:spacing w:line="480" w:lineRule="auto"/>
        <w:jc w:val="both"/>
        <w:rPr>
          <w:rFonts w:eastAsia="Batang"/>
          <w:b/>
          <w:bCs/>
        </w:rPr>
      </w:pPr>
      <w:r w:rsidRPr="00B1411B">
        <w:rPr>
          <w:rFonts w:eastAsia="Batang"/>
          <w:b/>
          <w:bCs/>
        </w:rPr>
        <w:t>Authors and affiliations</w:t>
      </w:r>
    </w:p>
    <w:p w14:paraId="54C58FB3" w14:textId="77777777" w:rsidR="00A31C8D" w:rsidRPr="002B2AE6" w:rsidRDefault="00A31C8D" w:rsidP="00A31C8D">
      <w:pPr>
        <w:spacing w:line="480" w:lineRule="auto"/>
        <w:jc w:val="both"/>
        <w:rPr>
          <w:rFonts w:eastAsia="Batang"/>
          <w:vertAlign w:val="superscript"/>
        </w:rPr>
      </w:pPr>
      <w:r w:rsidRPr="002B2AE6">
        <w:rPr>
          <w:rFonts w:eastAsia="Batang"/>
        </w:rPr>
        <w:t xml:space="preserve">Tung Hoang </w:t>
      </w:r>
      <w:r w:rsidRPr="002B2AE6">
        <w:rPr>
          <w:rFonts w:eastAsia="Batang"/>
          <w:vertAlign w:val="superscript"/>
        </w:rPr>
        <w:t>a,b</w:t>
      </w:r>
      <w:r w:rsidRPr="002B2AE6">
        <w:rPr>
          <w:rFonts w:eastAsia="Batang"/>
        </w:rPr>
        <w:t xml:space="preserve">, Min Jung Kim </w:t>
      </w:r>
      <w:r w:rsidRPr="002B2AE6">
        <w:rPr>
          <w:rFonts w:eastAsia="Batang"/>
          <w:vertAlign w:val="superscript"/>
        </w:rPr>
        <w:t>c,*</w:t>
      </w:r>
      <w:r w:rsidRPr="002B2AE6">
        <w:rPr>
          <w:rFonts w:eastAsia="Batang"/>
        </w:rPr>
        <w:t xml:space="preserve">, </w:t>
      </w:r>
      <w:r w:rsidRPr="002B2AE6">
        <w:rPr>
          <w:rFonts w:eastAsia="Batang"/>
          <w:lang w:eastAsia="ko-KR"/>
        </w:rPr>
        <w:t xml:space="preserve">Ji Won Park </w:t>
      </w:r>
      <w:r w:rsidRPr="002B2AE6">
        <w:rPr>
          <w:rFonts w:eastAsia="Batang"/>
          <w:vertAlign w:val="superscript"/>
        </w:rPr>
        <w:t>c</w:t>
      </w:r>
      <w:r w:rsidRPr="002B2AE6">
        <w:rPr>
          <w:rFonts w:eastAsia="Batang"/>
          <w:lang w:eastAsia="ko-KR"/>
        </w:rPr>
        <w:t xml:space="preserve">, Seung-Yong Jeong </w:t>
      </w:r>
      <w:r w:rsidRPr="002B2AE6">
        <w:rPr>
          <w:rFonts w:eastAsia="Batang"/>
          <w:vertAlign w:val="superscript"/>
        </w:rPr>
        <w:t>c</w:t>
      </w:r>
      <w:r w:rsidRPr="002B2AE6">
        <w:rPr>
          <w:rFonts w:eastAsia="Batang"/>
          <w:lang w:eastAsia="ko-KR"/>
        </w:rPr>
        <w:t xml:space="preserve">, Jeeyoo Lee </w:t>
      </w:r>
      <w:r w:rsidRPr="002B2AE6">
        <w:rPr>
          <w:rFonts w:eastAsia="Batang"/>
          <w:vertAlign w:val="superscript"/>
          <w:lang w:eastAsia="ko-KR"/>
        </w:rPr>
        <w:t>a</w:t>
      </w:r>
      <w:r w:rsidRPr="002B2AE6">
        <w:rPr>
          <w:rFonts w:eastAsia="Batang"/>
          <w:lang w:eastAsia="ko-KR"/>
        </w:rPr>
        <w:t xml:space="preserve">, </w:t>
      </w:r>
      <w:r w:rsidRPr="002B2AE6">
        <w:rPr>
          <w:rFonts w:eastAsia="Batang"/>
        </w:rPr>
        <w:t xml:space="preserve">Aesun Shin </w:t>
      </w:r>
      <w:r w:rsidRPr="002B2AE6">
        <w:rPr>
          <w:rFonts w:eastAsia="Batang"/>
          <w:vertAlign w:val="superscript"/>
        </w:rPr>
        <w:t>a,</w:t>
      </w:r>
      <w:r>
        <w:rPr>
          <w:rFonts w:eastAsia="Batang"/>
          <w:vertAlign w:val="superscript"/>
        </w:rPr>
        <w:t>b,d,</w:t>
      </w:r>
      <w:r w:rsidRPr="002B2AE6">
        <w:rPr>
          <w:rFonts w:eastAsia="Batang"/>
          <w:vertAlign w:val="superscript"/>
        </w:rPr>
        <w:t>*</w:t>
      </w:r>
    </w:p>
    <w:p w14:paraId="3A26A423" w14:textId="77777777" w:rsidR="00A31C8D" w:rsidRPr="002B2AE6" w:rsidRDefault="00A31C8D" w:rsidP="00A31C8D">
      <w:pPr>
        <w:spacing w:line="480" w:lineRule="auto"/>
        <w:jc w:val="both"/>
        <w:rPr>
          <w:rFonts w:eastAsia="Batang"/>
        </w:rPr>
      </w:pPr>
      <w:r w:rsidRPr="002B2AE6">
        <w:rPr>
          <w:rFonts w:eastAsia="Batang"/>
          <w:vertAlign w:val="superscript"/>
        </w:rPr>
        <w:t>a</w:t>
      </w:r>
      <w:r w:rsidRPr="002B2AE6">
        <w:rPr>
          <w:rFonts w:eastAsia="Batang"/>
        </w:rPr>
        <w:t xml:space="preserve"> Department of Preventive Medicine, Seoul National University College of Medicine, Jongno-gu, Seoul 03080, South Korea</w:t>
      </w:r>
    </w:p>
    <w:p w14:paraId="7773B1F2" w14:textId="77777777" w:rsidR="00A31C8D" w:rsidRPr="002B2AE6" w:rsidRDefault="00A31C8D" w:rsidP="00A31C8D">
      <w:pPr>
        <w:spacing w:line="480" w:lineRule="auto"/>
        <w:jc w:val="both"/>
        <w:rPr>
          <w:rFonts w:eastAsia="Batang"/>
        </w:rPr>
      </w:pPr>
      <w:r w:rsidRPr="002B2AE6">
        <w:rPr>
          <w:rFonts w:eastAsia="Batang"/>
          <w:vertAlign w:val="superscript"/>
        </w:rPr>
        <w:t>b</w:t>
      </w:r>
      <w:r w:rsidRPr="002B2AE6">
        <w:rPr>
          <w:rFonts w:eastAsia="Batang"/>
        </w:rPr>
        <w:t xml:space="preserve"> Integrated Major in Innovative Medical Science, Seoul National University College of Medicine, Jongno-gu, Seoul 03080, South Korea</w:t>
      </w:r>
    </w:p>
    <w:p w14:paraId="2C7E8BF3" w14:textId="77777777" w:rsidR="00A31C8D" w:rsidRDefault="00A31C8D" w:rsidP="00A31C8D">
      <w:pPr>
        <w:spacing w:line="480" w:lineRule="auto"/>
        <w:jc w:val="both"/>
        <w:rPr>
          <w:rFonts w:eastAsia="Batang"/>
        </w:rPr>
      </w:pPr>
      <w:r w:rsidRPr="002B2AE6">
        <w:rPr>
          <w:rFonts w:eastAsia="Batang"/>
          <w:vertAlign w:val="superscript"/>
        </w:rPr>
        <w:t>c</w:t>
      </w:r>
      <w:r w:rsidRPr="002B2AE6">
        <w:rPr>
          <w:rFonts w:eastAsia="Batang"/>
        </w:rPr>
        <w:t xml:space="preserve"> Department of Surgery, Seoul National University </w:t>
      </w:r>
      <w:r w:rsidRPr="002B2AE6">
        <w:rPr>
          <w:rFonts w:eastAsia="Batang"/>
          <w:lang w:eastAsia="ko-KR"/>
        </w:rPr>
        <w:t>College of Medicine</w:t>
      </w:r>
      <w:r w:rsidRPr="002B2AE6">
        <w:rPr>
          <w:rFonts w:eastAsia="Batang"/>
        </w:rPr>
        <w:t>, Jongno-gu, Seoul 03080, South Korea</w:t>
      </w:r>
    </w:p>
    <w:p w14:paraId="0DCBA6A6" w14:textId="77777777" w:rsidR="00A31C8D" w:rsidRDefault="00A31C8D" w:rsidP="00A31C8D">
      <w:pPr>
        <w:spacing w:line="480" w:lineRule="auto"/>
        <w:jc w:val="both"/>
        <w:rPr>
          <w:rFonts w:eastAsia="Batang"/>
        </w:rPr>
      </w:pPr>
      <w:r>
        <w:rPr>
          <w:rFonts w:eastAsia="Batang"/>
          <w:vertAlign w:val="superscript"/>
        </w:rPr>
        <w:t>d</w:t>
      </w:r>
      <w:r w:rsidRPr="002B2AE6">
        <w:rPr>
          <w:rFonts w:eastAsia="Batang"/>
        </w:rPr>
        <w:t xml:space="preserve"> </w:t>
      </w:r>
      <w:r>
        <w:rPr>
          <w:rFonts w:eastAsia="Batang"/>
        </w:rPr>
        <w:t>Cancer Research Institute</w:t>
      </w:r>
      <w:r w:rsidRPr="002B2AE6">
        <w:rPr>
          <w:rFonts w:eastAsia="Batang"/>
        </w:rPr>
        <w:t xml:space="preserve">, Seoul National University </w:t>
      </w:r>
      <w:r w:rsidRPr="002B2AE6">
        <w:rPr>
          <w:rFonts w:eastAsia="Batang"/>
          <w:lang w:eastAsia="ko-KR"/>
        </w:rPr>
        <w:t>College of Medicine</w:t>
      </w:r>
      <w:r w:rsidRPr="002B2AE6">
        <w:rPr>
          <w:rFonts w:eastAsia="Batang"/>
        </w:rPr>
        <w:t>, Jongno-gu, Seoul 03080, South Korea</w:t>
      </w:r>
    </w:p>
    <w:p w14:paraId="58C4D8B7" w14:textId="77777777" w:rsidR="00A31C8D" w:rsidRPr="00B1411B" w:rsidRDefault="00A31C8D" w:rsidP="00A31C8D">
      <w:pPr>
        <w:spacing w:line="480" w:lineRule="auto"/>
        <w:jc w:val="both"/>
        <w:rPr>
          <w:rFonts w:eastAsia="Batang"/>
          <w:lang w:val="vi-VN"/>
        </w:rPr>
      </w:pPr>
    </w:p>
    <w:p w14:paraId="12BAB6FB" w14:textId="77777777" w:rsidR="00A31C8D" w:rsidRDefault="00A31C8D" w:rsidP="00A31C8D">
      <w:pPr>
        <w:spacing w:line="480" w:lineRule="auto"/>
        <w:rPr>
          <w:rFonts w:eastAsia="Batang"/>
          <w:b/>
        </w:rPr>
      </w:pPr>
      <w:r>
        <w:rPr>
          <w:rFonts w:eastAsia="Batang"/>
          <w:b/>
          <w:vertAlign w:val="superscript"/>
        </w:rPr>
        <w:t>*</w:t>
      </w:r>
      <w:r>
        <w:rPr>
          <w:rFonts w:eastAsia="Batang"/>
          <w:b/>
        </w:rPr>
        <w:t xml:space="preserve"> Corresponding authors</w:t>
      </w:r>
    </w:p>
    <w:p w14:paraId="200A6E23" w14:textId="77777777" w:rsidR="00A31C8D" w:rsidRDefault="00A31C8D" w:rsidP="00A31C8D">
      <w:pPr>
        <w:spacing w:line="480" w:lineRule="auto"/>
        <w:jc w:val="both"/>
        <w:rPr>
          <w:rFonts w:eastAsia="Batang"/>
        </w:rPr>
      </w:pPr>
      <w:r>
        <w:rPr>
          <w:rFonts w:eastAsia="Batang"/>
          <w:bCs/>
        </w:rPr>
        <w:t xml:space="preserve">Min Jung Kim, MD, PhD. </w:t>
      </w:r>
      <w:r w:rsidRPr="002B2AE6">
        <w:rPr>
          <w:rFonts w:eastAsia="Batang"/>
        </w:rPr>
        <w:t xml:space="preserve">Department of Surgery, Seoul National University </w:t>
      </w:r>
      <w:r w:rsidRPr="002B2AE6">
        <w:rPr>
          <w:rFonts w:eastAsia="Batang"/>
          <w:lang w:eastAsia="ko-KR"/>
        </w:rPr>
        <w:t>College of Medicine</w:t>
      </w:r>
      <w:r w:rsidRPr="002B2AE6">
        <w:rPr>
          <w:rFonts w:eastAsia="Batang"/>
        </w:rPr>
        <w:t>, Jongno-gu, Seoul 03080, South Korea</w:t>
      </w:r>
      <w:r>
        <w:rPr>
          <w:rFonts w:eastAsia="Batang"/>
        </w:rPr>
        <w:t xml:space="preserve">. Tel: +82-2-2072-7211. E-mail address: </w:t>
      </w:r>
      <w:hyperlink r:id="rId6" w:history="1">
        <w:r w:rsidRPr="001E3369">
          <w:rPr>
            <w:rStyle w:val="Hyperlink"/>
            <w:rFonts w:eastAsia="Batang"/>
          </w:rPr>
          <w:t>surgeon.mjkim@gmail.com</w:t>
        </w:r>
      </w:hyperlink>
      <w:r>
        <w:rPr>
          <w:rFonts w:eastAsia="Batang"/>
        </w:rPr>
        <w:t xml:space="preserve"> </w:t>
      </w:r>
    </w:p>
    <w:p w14:paraId="54890648" w14:textId="4B2FFBF9" w:rsidR="00A31C8D" w:rsidRDefault="00A31C8D" w:rsidP="00A31C8D">
      <w:pPr>
        <w:spacing w:line="480" w:lineRule="auto"/>
        <w:jc w:val="both"/>
        <w:rPr>
          <w:b/>
          <w:bCs/>
          <w:lang w:val="en-US"/>
        </w:rPr>
        <w:sectPr w:rsidR="00A31C8D" w:rsidSect="00A31C8D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eastAsia="Batang"/>
        </w:rPr>
        <w:t xml:space="preserve">Aesun Shin, MD, PhD. </w:t>
      </w:r>
      <w:r w:rsidRPr="000C773C">
        <w:rPr>
          <w:rFonts w:eastAsia="Batang"/>
        </w:rPr>
        <w:t>Department of Preventive Medicine, Seoul National University College of Medicine, Jongno-gu, Seoul 03080, South Korea</w:t>
      </w:r>
      <w:r>
        <w:rPr>
          <w:rFonts w:eastAsia="Batang"/>
        </w:rPr>
        <w:t xml:space="preserve">. Tel: +82-2-740-8331. E-mail: </w:t>
      </w:r>
      <w:hyperlink r:id="rId7" w:history="1">
        <w:r w:rsidRPr="001E3369">
          <w:rPr>
            <w:rStyle w:val="Hyperlink"/>
            <w:rFonts w:eastAsia="Batang"/>
          </w:rPr>
          <w:t>shinaesun@snu.ac.kr</w:t>
        </w:r>
      </w:hyperlink>
    </w:p>
    <w:p w14:paraId="53A1E319" w14:textId="60C8075D" w:rsidR="00744336" w:rsidRDefault="00744336" w:rsidP="00744336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w:lastRenderedPageBreak/>
        <w:drawing>
          <wp:inline distT="0" distB="0" distL="0" distR="0" wp14:anchorId="7926BBB3" wp14:editId="111178C1">
            <wp:extent cx="8193319" cy="3793787"/>
            <wp:effectExtent l="0" t="0" r="0" b="3810"/>
            <wp:docPr id="2" name="Picture 2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histogram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3228" cy="3807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21ACA" w14:textId="0B4D35A1" w:rsidR="00744336" w:rsidRDefault="00744336" w:rsidP="00744336">
      <w:pPr>
        <w:rPr>
          <w:lang w:val="en-US"/>
        </w:rPr>
      </w:pPr>
      <w:r>
        <w:rPr>
          <w:b/>
          <w:bCs/>
          <w:lang w:val="en-US"/>
        </w:rPr>
        <w:t xml:space="preserve">Figure </w:t>
      </w:r>
      <w:r w:rsidR="00AE3BAE">
        <w:rPr>
          <w:b/>
          <w:bCs/>
          <w:lang w:val="en-US"/>
        </w:rPr>
        <w:t>S</w:t>
      </w:r>
      <w:r w:rsidR="00075415">
        <w:rPr>
          <w:b/>
          <w:bCs/>
          <w:lang w:val="en-US"/>
        </w:rPr>
        <w:t>1</w:t>
      </w:r>
      <w:r>
        <w:rPr>
          <w:b/>
          <w:bCs/>
          <w:lang w:val="en-US"/>
        </w:rPr>
        <w:t xml:space="preserve">. </w:t>
      </w:r>
      <w:r>
        <w:rPr>
          <w:lang w:val="en-US"/>
        </w:rPr>
        <w:t>Scree plot for variance of food groups explained by dietary patterns</w:t>
      </w:r>
      <w:r w:rsidR="007B6306">
        <w:rPr>
          <w:lang w:val="en-US"/>
        </w:rPr>
        <w:t>.</w:t>
      </w:r>
    </w:p>
    <w:p w14:paraId="39F052CE" w14:textId="436F9E86" w:rsidR="006D63E1" w:rsidRDefault="006D63E1">
      <w:pPr>
        <w:rPr>
          <w:lang w:val="en-US"/>
        </w:rPr>
      </w:pPr>
    </w:p>
    <w:p w14:paraId="629E54E8" w14:textId="19B1D4DE" w:rsidR="009A0776" w:rsidRDefault="009A0776">
      <w:pPr>
        <w:rPr>
          <w:lang w:val="en-US"/>
        </w:rPr>
      </w:pPr>
    </w:p>
    <w:p w14:paraId="6C04827B" w14:textId="040EA345" w:rsidR="00FA75FD" w:rsidRDefault="00FA75FD">
      <w:pPr>
        <w:rPr>
          <w:lang w:val="en-US"/>
        </w:rPr>
      </w:pPr>
    </w:p>
    <w:p w14:paraId="409A47D6" w14:textId="77777777" w:rsidR="00FA75FD" w:rsidRDefault="00FA75FD">
      <w:pPr>
        <w:rPr>
          <w:lang w:val="en-US"/>
        </w:rPr>
      </w:pPr>
    </w:p>
    <w:p w14:paraId="294BD84A" w14:textId="0CFAFDA4" w:rsidR="008D0A00" w:rsidRPr="00CE310D" w:rsidRDefault="008D0A00" w:rsidP="00D53CF8">
      <w:pPr>
        <w:spacing w:line="480" w:lineRule="auto"/>
        <w:jc w:val="both"/>
        <w:rPr>
          <w:rFonts w:eastAsia="Batang"/>
          <w:lang w:val="vi-VN" w:eastAsia="ko-KR"/>
        </w:rPr>
      </w:pPr>
    </w:p>
    <w:p w14:paraId="55353FC7" w14:textId="13E381AB" w:rsidR="00D563B6" w:rsidRDefault="00AD6C92" w:rsidP="001A0A6C">
      <w:pPr>
        <w:spacing w:line="480" w:lineRule="auto"/>
        <w:jc w:val="both"/>
        <w:rPr>
          <w:rFonts w:eastAsia="Batang"/>
          <w:lang w:val="vi-VN" w:eastAsia="ko-KR"/>
        </w:rPr>
      </w:pPr>
      <w:r w:rsidRPr="00AD6C92">
        <w:rPr>
          <w:rFonts w:eastAsia="Batang"/>
          <w:noProof/>
          <w:lang w:eastAsia="ko-KR"/>
        </w:rPr>
        <w:lastRenderedPageBreak/>
        <w:drawing>
          <wp:inline distT="0" distB="0" distL="0" distR="0" wp14:anchorId="19F23612" wp14:editId="5C1EB449">
            <wp:extent cx="8229600" cy="331089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31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A22B4" w14:textId="28B41D8A" w:rsidR="00347697" w:rsidRPr="00347697" w:rsidRDefault="00347697" w:rsidP="001A0A6C">
      <w:pPr>
        <w:spacing w:line="480" w:lineRule="auto"/>
        <w:jc w:val="both"/>
        <w:rPr>
          <w:rFonts w:eastAsia="Batang"/>
          <w:lang w:val="en-US" w:eastAsia="ko-KR"/>
        </w:rPr>
      </w:pPr>
      <w:r w:rsidRPr="003B653F">
        <w:rPr>
          <w:rFonts w:eastAsia="Batang"/>
          <w:b/>
          <w:bCs/>
          <w:lang w:val="vi-VN" w:eastAsia="ko-KR"/>
        </w:rPr>
        <w:t xml:space="preserve">Figure </w:t>
      </w:r>
      <w:r w:rsidR="009641C9">
        <w:rPr>
          <w:rFonts w:eastAsia="Batang"/>
          <w:b/>
          <w:bCs/>
          <w:lang w:val="en-US" w:eastAsia="ko-KR"/>
        </w:rPr>
        <w:t>S</w:t>
      </w:r>
      <w:r w:rsidR="00F4799D">
        <w:rPr>
          <w:rFonts w:eastAsia="Batang"/>
          <w:b/>
          <w:bCs/>
          <w:lang w:val="en-US" w:eastAsia="ko-KR"/>
        </w:rPr>
        <w:t>2</w:t>
      </w:r>
      <w:r w:rsidRPr="003B653F">
        <w:rPr>
          <w:rFonts w:eastAsia="Batang"/>
          <w:b/>
          <w:bCs/>
          <w:lang w:val="en-US" w:eastAsia="ko-KR"/>
        </w:rPr>
        <w:t>.</w:t>
      </w:r>
      <w:r>
        <w:rPr>
          <w:rFonts w:eastAsia="Batang"/>
          <w:lang w:val="en-US" w:eastAsia="ko-KR"/>
        </w:rPr>
        <w:t xml:space="preserve"> Gaussian graphical model network</w:t>
      </w:r>
      <w:r w:rsidR="003B653F">
        <w:rPr>
          <w:rFonts w:eastAsia="Batang"/>
          <w:lang w:val="en-US" w:eastAsia="ko-KR"/>
        </w:rPr>
        <w:t>s</w:t>
      </w:r>
      <w:r>
        <w:rPr>
          <w:rFonts w:eastAsia="Batang"/>
          <w:lang w:val="en-US" w:eastAsia="ko-KR"/>
        </w:rPr>
        <w:t xml:space="preserve"> for </w:t>
      </w:r>
      <w:r w:rsidR="003B653F">
        <w:rPr>
          <w:rFonts w:eastAsia="Batang"/>
          <w:lang w:val="en-US" w:eastAsia="ko-KR"/>
        </w:rPr>
        <w:t xml:space="preserve">pairwise correlations of relative abundances of phyla in (A) </w:t>
      </w:r>
      <w:r w:rsidR="00920064">
        <w:rPr>
          <w:rFonts w:eastAsia="Batang"/>
          <w:lang w:val="en-US" w:eastAsia="ko-KR"/>
        </w:rPr>
        <w:t>low fruit-vegetable</w:t>
      </w:r>
      <w:r w:rsidR="003B653F">
        <w:rPr>
          <w:rFonts w:eastAsia="Batang"/>
          <w:lang w:val="en-US" w:eastAsia="ko-KR"/>
        </w:rPr>
        <w:t xml:space="preserve"> and (B) </w:t>
      </w:r>
      <w:r w:rsidR="00920064" w:rsidRPr="00920064">
        <w:rPr>
          <w:rFonts w:eastAsia="Batang"/>
          <w:color w:val="000000" w:themeColor="text1"/>
          <w:lang w:val="en-US" w:eastAsia="ko-KR"/>
        </w:rPr>
        <w:t>high fruit/low meat-poultry</w:t>
      </w:r>
      <w:r w:rsidR="003B653F" w:rsidRPr="00920064">
        <w:rPr>
          <w:rFonts w:eastAsia="Batang"/>
          <w:color w:val="000000" w:themeColor="text1"/>
          <w:lang w:val="en-US" w:eastAsia="ko-KR"/>
        </w:rPr>
        <w:t xml:space="preserve"> </w:t>
      </w:r>
      <w:r w:rsidR="003B653F">
        <w:rPr>
          <w:rFonts w:eastAsia="Batang"/>
          <w:lang w:val="en-US" w:eastAsia="ko-KR"/>
        </w:rPr>
        <w:t xml:space="preserve">groups. </w:t>
      </w:r>
      <w:r w:rsidR="003B653F" w:rsidRPr="003B653F">
        <w:rPr>
          <w:rFonts w:eastAsia="Batang"/>
          <w:lang w:val="en-US" w:eastAsia="ko-KR"/>
        </w:rPr>
        <w:t xml:space="preserve">Nodes reflect </w:t>
      </w:r>
      <w:r w:rsidR="003B653F">
        <w:rPr>
          <w:rFonts w:eastAsia="Batang"/>
          <w:lang w:val="en-US" w:eastAsia="ko-KR"/>
        </w:rPr>
        <w:t>phylum</w:t>
      </w:r>
      <w:r w:rsidR="003B653F" w:rsidRPr="003B653F">
        <w:rPr>
          <w:rFonts w:eastAsia="Batang"/>
          <w:lang w:val="en-US" w:eastAsia="ko-KR"/>
        </w:rPr>
        <w:t xml:space="preserve">, and edges reflect the conditional dependencies between </w:t>
      </w:r>
      <w:r w:rsidR="003B653F">
        <w:rPr>
          <w:rFonts w:eastAsia="Batang"/>
          <w:lang w:val="en-US" w:eastAsia="ko-KR"/>
        </w:rPr>
        <w:t>phyla</w:t>
      </w:r>
      <w:r w:rsidR="003B653F" w:rsidRPr="003B653F">
        <w:rPr>
          <w:rFonts w:eastAsia="Batang"/>
          <w:lang w:val="en-US" w:eastAsia="ko-KR"/>
        </w:rPr>
        <w:t xml:space="preserve">. </w:t>
      </w:r>
      <w:r w:rsidR="0080316E">
        <w:rPr>
          <w:rFonts w:eastAsia="Batang"/>
          <w:lang w:val="en-US" w:eastAsia="ko-KR"/>
        </w:rPr>
        <w:t xml:space="preserve">The size of the circles is proportional to the mean relative abundance of the corresponding phylum. </w:t>
      </w:r>
      <w:r w:rsidR="003B653F" w:rsidRPr="003B653F">
        <w:rPr>
          <w:rFonts w:eastAsia="Batang"/>
          <w:lang w:val="en-US" w:eastAsia="ko-KR"/>
        </w:rPr>
        <w:t>Green lines show positive partial correlations, and red lines show negative partial correlations. The thickness of edges represents the strength of correlations.</w:t>
      </w:r>
    </w:p>
    <w:p w14:paraId="46201223" w14:textId="371E2EA6" w:rsidR="003B653F" w:rsidRDefault="003B653F">
      <w:pPr>
        <w:rPr>
          <w:rFonts w:eastAsia="Batang"/>
          <w:b/>
          <w:bCs/>
          <w:lang w:val="en-US" w:eastAsia="ko-KR"/>
        </w:rPr>
      </w:pPr>
      <w:r>
        <w:rPr>
          <w:rFonts w:eastAsia="Batang"/>
          <w:b/>
          <w:bCs/>
          <w:lang w:val="en-US" w:eastAsia="ko-KR"/>
        </w:rPr>
        <w:br w:type="page"/>
      </w:r>
    </w:p>
    <w:p w14:paraId="1BF054F3" w14:textId="5F5412FB" w:rsidR="003B653F" w:rsidRDefault="00AD6C92" w:rsidP="00C53CBC">
      <w:pPr>
        <w:spacing w:line="480" w:lineRule="auto"/>
        <w:jc w:val="both"/>
        <w:rPr>
          <w:rFonts w:eastAsia="Batang"/>
          <w:b/>
          <w:bCs/>
          <w:lang w:val="en-US" w:eastAsia="ko-KR"/>
        </w:rPr>
      </w:pPr>
      <w:r w:rsidRPr="00AD6C92">
        <w:rPr>
          <w:rFonts w:eastAsia="Batang"/>
          <w:b/>
          <w:bCs/>
          <w:noProof/>
          <w:lang w:eastAsia="ko-KR"/>
        </w:rPr>
        <w:lastRenderedPageBreak/>
        <w:drawing>
          <wp:inline distT="0" distB="0" distL="0" distR="0" wp14:anchorId="37690824" wp14:editId="45E77AA7">
            <wp:extent cx="8229600" cy="331089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31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4B4AF" w14:textId="3A25290A" w:rsidR="003B653F" w:rsidRPr="00347697" w:rsidRDefault="003B653F" w:rsidP="003B653F">
      <w:pPr>
        <w:spacing w:line="480" w:lineRule="auto"/>
        <w:jc w:val="both"/>
        <w:rPr>
          <w:rFonts w:eastAsia="Batang"/>
          <w:lang w:val="en-US" w:eastAsia="ko-KR"/>
        </w:rPr>
      </w:pPr>
      <w:r w:rsidRPr="003B653F">
        <w:rPr>
          <w:rFonts w:eastAsia="Batang"/>
          <w:b/>
          <w:bCs/>
          <w:lang w:val="vi-VN" w:eastAsia="ko-KR"/>
        </w:rPr>
        <w:t xml:space="preserve">Figure </w:t>
      </w:r>
      <w:r>
        <w:rPr>
          <w:rFonts w:eastAsia="Batang"/>
          <w:b/>
          <w:bCs/>
          <w:lang w:val="en-US" w:eastAsia="ko-KR"/>
        </w:rPr>
        <w:t>S</w:t>
      </w:r>
      <w:r w:rsidR="00F4799D">
        <w:rPr>
          <w:rFonts w:eastAsia="Batang"/>
          <w:b/>
          <w:bCs/>
          <w:lang w:val="en-US" w:eastAsia="ko-KR"/>
        </w:rPr>
        <w:t>3</w:t>
      </w:r>
      <w:r w:rsidRPr="003B653F">
        <w:rPr>
          <w:rFonts w:eastAsia="Batang"/>
          <w:b/>
          <w:bCs/>
          <w:lang w:val="en-US" w:eastAsia="ko-KR"/>
        </w:rPr>
        <w:t>.</w:t>
      </w:r>
      <w:r>
        <w:rPr>
          <w:rFonts w:eastAsia="Batang"/>
          <w:lang w:val="en-US" w:eastAsia="ko-KR"/>
        </w:rPr>
        <w:t xml:space="preserve"> Gaussian graphical model networks for pairwise correlations of relative abundances of classes in (</w:t>
      </w:r>
      <w:r w:rsidR="00920064">
        <w:rPr>
          <w:rFonts w:eastAsia="Batang"/>
          <w:lang w:val="en-US" w:eastAsia="ko-KR"/>
        </w:rPr>
        <w:t xml:space="preserve">A) low fruit-vegetable and (B) </w:t>
      </w:r>
      <w:r w:rsidR="00920064" w:rsidRPr="00920064">
        <w:rPr>
          <w:rFonts w:eastAsia="Batang"/>
          <w:color w:val="000000" w:themeColor="text1"/>
          <w:lang w:val="en-US" w:eastAsia="ko-KR"/>
        </w:rPr>
        <w:t>high fruit/low meat-poultry</w:t>
      </w:r>
      <w:r w:rsidR="00920064">
        <w:rPr>
          <w:rFonts w:eastAsia="Batang"/>
          <w:lang w:val="en-US" w:eastAsia="ko-KR"/>
        </w:rPr>
        <w:t xml:space="preserve"> dietary </w:t>
      </w:r>
      <w:r>
        <w:rPr>
          <w:rFonts w:eastAsia="Batang"/>
          <w:lang w:val="en-US" w:eastAsia="ko-KR"/>
        </w:rPr>
        <w:t xml:space="preserve">groups. </w:t>
      </w:r>
      <w:r w:rsidRPr="003B653F">
        <w:rPr>
          <w:rFonts w:eastAsia="Batang"/>
          <w:lang w:val="en-US" w:eastAsia="ko-KR"/>
        </w:rPr>
        <w:t xml:space="preserve">Nodes reflect </w:t>
      </w:r>
      <w:r>
        <w:rPr>
          <w:rFonts w:eastAsia="Batang"/>
          <w:lang w:val="en-US" w:eastAsia="ko-KR"/>
        </w:rPr>
        <w:t>phylum</w:t>
      </w:r>
      <w:r w:rsidRPr="003B653F">
        <w:rPr>
          <w:rFonts w:eastAsia="Batang"/>
          <w:lang w:val="en-US" w:eastAsia="ko-KR"/>
        </w:rPr>
        <w:t xml:space="preserve">, and edges reflect the conditional dependencies between </w:t>
      </w:r>
      <w:r>
        <w:rPr>
          <w:rFonts w:eastAsia="Batang"/>
          <w:lang w:val="en-US" w:eastAsia="ko-KR"/>
        </w:rPr>
        <w:t>classes</w:t>
      </w:r>
      <w:r w:rsidRPr="003B653F">
        <w:rPr>
          <w:rFonts w:eastAsia="Batang"/>
          <w:lang w:val="en-US" w:eastAsia="ko-KR"/>
        </w:rPr>
        <w:t xml:space="preserve">. </w:t>
      </w:r>
      <w:r w:rsidR="0080316E">
        <w:rPr>
          <w:rFonts w:eastAsia="Batang"/>
          <w:lang w:val="en-US" w:eastAsia="ko-KR"/>
        </w:rPr>
        <w:t xml:space="preserve">The size of the circles is proportional to the mean relative abundance of the corresponding class. </w:t>
      </w:r>
      <w:r w:rsidRPr="003B653F">
        <w:rPr>
          <w:rFonts w:eastAsia="Batang"/>
          <w:lang w:val="en-US" w:eastAsia="ko-KR"/>
        </w:rPr>
        <w:t>Green lines show positive partial correlations, and red lines show negative partial correlations. The thickness of edges represents the strength of correlations.</w:t>
      </w:r>
    </w:p>
    <w:p w14:paraId="0C5D1DE9" w14:textId="43A1AFB2" w:rsidR="003B653F" w:rsidRDefault="003B653F">
      <w:pPr>
        <w:rPr>
          <w:rFonts w:eastAsia="Batang"/>
          <w:b/>
          <w:bCs/>
          <w:lang w:val="en-US" w:eastAsia="ko-KR"/>
        </w:rPr>
      </w:pPr>
    </w:p>
    <w:p w14:paraId="6B2FD79F" w14:textId="3FBDB465" w:rsidR="003B653F" w:rsidRDefault="00AD6C92" w:rsidP="00C53CBC">
      <w:pPr>
        <w:spacing w:line="480" w:lineRule="auto"/>
        <w:jc w:val="both"/>
        <w:rPr>
          <w:rFonts w:eastAsia="Batang"/>
          <w:b/>
          <w:bCs/>
          <w:lang w:val="en-US" w:eastAsia="ko-KR"/>
        </w:rPr>
      </w:pPr>
      <w:r w:rsidRPr="00AD6C92">
        <w:rPr>
          <w:rFonts w:eastAsia="Batang"/>
          <w:b/>
          <w:bCs/>
          <w:noProof/>
          <w:lang w:eastAsia="ko-KR"/>
        </w:rPr>
        <w:lastRenderedPageBreak/>
        <w:drawing>
          <wp:inline distT="0" distB="0" distL="0" distR="0" wp14:anchorId="6BBE6B51" wp14:editId="5B9DE5A6">
            <wp:extent cx="8229600" cy="3310890"/>
            <wp:effectExtent l="0" t="0" r="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31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12971" w14:textId="0ED0F4AE" w:rsidR="003B653F" w:rsidRPr="00347697" w:rsidRDefault="003B653F" w:rsidP="003B653F">
      <w:pPr>
        <w:spacing w:line="480" w:lineRule="auto"/>
        <w:jc w:val="both"/>
        <w:rPr>
          <w:rFonts w:eastAsia="Batang"/>
          <w:lang w:val="en-US" w:eastAsia="ko-KR"/>
        </w:rPr>
      </w:pPr>
      <w:r w:rsidRPr="003B653F">
        <w:rPr>
          <w:rFonts w:eastAsia="Batang"/>
          <w:b/>
          <w:bCs/>
          <w:lang w:val="vi-VN" w:eastAsia="ko-KR"/>
        </w:rPr>
        <w:t xml:space="preserve">Figure </w:t>
      </w:r>
      <w:r>
        <w:rPr>
          <w:rFonts w:eastAsia="Batang"/>
          <w:b/>
          <w:bCs/>
          <w:lang w:val="en-US" w:eastAsia="ko-KR"/>
        </w:rPr>
        <w:t>S</w:t>
      </w:r>
      <w:r w:rsidR="00F4799D">
        <w:rPr>
          <w:rFonts w:eastAsia="Batang"/>
          <w:b/>
          <w:bCs/>
          <w:lang w:val="en-US" w:eastAsia="ko-KR"/>
        </w:rPr>
        <w:t>4</w:t>
      </w:r>
      <w:r w:rsidRPr="003B653F">
        <w:rPr>
          <w:rFonts w:eastAsia="Batang"/>
          <w:b/>
          <w:bCs/>
          <w:lang w:val="en-US" w:eastAsia="ko-KR"/>
        </w:rPr>
        <w:t>.</w:t>
      </w:r>
      <w:r>
        <w:rPr>
          <w:rFonts w:eastAsia="Batang"/>
          <w:lang w:val="en-US" w:eastAsia="ko-KR"/>
        </w:rPr>
        <w:t xml:space="preserve"> Gaussian graphical model networks for pairwise correlations of relative abundances of orders in </w:t>
      </w:r>
      <w:r w:rsidR="00920064">
        <w:rPr>
          <w:rFonts w:eastAsia="Batang"/>
          <w:lang w:val="en-US" w:eastAsia="ko-KR"/>
        </w:rPr>
        <w:t xml:space="preserve">A) low fruit-vegetable and (B) </w:t>
      </w:r>
      <w:r w:rsidR="00920064" w:rsidRPr="00920064">
        <w:rPr>
          <w:rFonts w:eastAsia="Batang"/>
          <w:color w:val="000000" w:themeColor="text1"/>
          <w:lang w:val="en-US" w:eastAsia="ko-KR"/>
        </w:rPr>
        <w:t>high fruit/low meat-poultry</w:t>
      </w:r>
      <w:r w:rsidR="00920064">
        <w:rPr>
          <w:rFonts w:eastAsia="Batang"/>
          <w:lang w:val="en-US" w:eastAsia="ko-KR"/>
        </w:rPr>
        <w:t xml:space="preserve"> </w:t>
      </w:r>
      <w:r>
        <w:rPr>
          <w:rFonts w:eastAsia="Batang"/>
          <w:lang w:val="en-US" w:eastAsia="ko-KR"/>
        </w:rPr>
        <w:t xml:space="preserve">dietary groups. </w:t>
      </w:r>
      <w:r w:rsidRPr="003B653F">
        <w:rPr>
          <w:rFonts w:eastAsia="Batang"/>
          <w:lang w:val="en-US" w:eastAsia="ko-KR"/>
        </w:rPr>
        <w:t xml:space="preserve">Nodes reflect </w:t>
      </w:r>
      <w:r>
        <w:rPr>
          <w:rFonts w:eastAsia="Batang"/>
          <w:lang w:val="en-US" w:eastAsia="ko-KR"/>
        </w:rPr>
        <w:t>phylum</w:t>
      </w:r>
      <w:r w:rsidRPr="003B653F">
        <w:rPr>
          <w:rFonts w:eastAsia="Batang"/>
          <w:lang w:val="en-US" w:eastAsia="ko-KR"/>
        </w:rPr>
        <w:t xml:space="preserve">, and edges reflect the conditional dependencies between </w:t>
      </w:r>
      <w:r>
        <w:rPr>
          <w:rFonts w:eastAsia="Batang"/>
          <w:lang w:val="en-US" w:eastAsia="ko-KR"/>
        </w:rPr>
        <w:t>classes</w:t>
      </w:r>
      <w:r w:rsidRPr="003B653F">
        <w:rPr>
          <w:rFonts w:eastAsia="Batang"/>
          <w:lang w:val="en-US" w:eastAsia="ko-KR"/>
        </w:rPr>
        <w:t xml:space="preserve">. </w:t>
      </w:r>
      <w:r w:rsidR="0080316E">
        <w:rPr>
          <w:rFonts w:eastAsia="Batang"/>
          <w:lang w:val="en-US" w:eastAsia="ko-KR"/>
        </w:rPr>
        <w:t xml:space="preserve">The size of the circles is proportional to the mean relative abundance of the corresponding order. </w:t>
      </w:r>
      <w:r w:rsidRPr="003B653F">
        <w:rPr>
          <w:rFonts w:eastAsia="Batang"/>
          <w:lang w:val="en-US" w:eastAsia="ko-KR"/>
        </w:rPr>
        <w:t>Green lines show positive partial correlations, and red lines show negative partial correlations. The thickness of edges represents the strength of correlations.</w:t>
      </w:r>
    </w:p>
    <w:p w14:paraId="2815F9E7" w14:textId="77777777" w:rsidR="003B653F" w:rsidRDefault="003B653F" w:rsidP="00C53CBC">
      <w:pPr>
        <w:spacing w:line="480" w:lineRule="auto"/>
        <w:jc w:val="both"/>
        <w:rPr>
          <w:rFonts w:eastAsia="Batang"/>
          <w:b/>
          <w:bCs/>
          <w:lang w:val="en-US" w:eastAsia="ko-KR"/>
        </w:rPr>
      </w:pPr>
    </w:p>
    <w:p w14:paraId="7B733655" w14:textId="77777777" w:rsidR="003B653F" w:rsidRDefault="003B653F" w:rsidP="00C53CBC">
      <w:pPr>
        <w:spacing w:line="480" w:lineRule="auto"/>
        <w:jc w:val="both"/>
        <w:rPr>
          <w:rFonts w:eastAsia="Batang"/>
          <w:b/>
          <w:bCs/>
          <w:lang w:val="en-US" w:eastAsia="ko-KR"/>
        </w:rPr>
      </w:pPr>
    </w:p>
    <w:p w14:paraId="0D8DBB0D" w14:textId="77777777" w:rsidR="003B653F" w:rsidRDefault="003B653F" w:rsidP="003B653F">
      <w:pPr>
        <w:spacing w:line="480" w:lineRule="auto"/>
        <w:jc w:val="both"/>
        <w:rPr>
          <w:rFonts w:eastAsia="Batang"/>
          <w:b/>
          <w:bCs/>
          <w:lang w:val="vi-VN" w:eastAsia="ko-KR"/>
        </w:rPr>
      </w:pPr>
    </w:p>
    <w:p w14:paraId="678CE0C4" w14:textId="701AB332" w:rsidR="003B653F" w:rsidRDefault="00AD6C92" w:rsidP="003B653F">
      <w:pPr>
        <w:spacing w:line="480" w:lineRule="auto"/>
        <w:jc w:val="both"/>
        <w:rPr>
          <w:rFonts w:eastAsia="Batang"/>
          <w:b/>
          <w:bCs/>
          <w:lang w:val="vi-VN" w:eastAsia="ko-KR"/>
        </w:rPr>
      </w:pPr>
      <w:r w:rsidRPr="00AD6C92">
        <w:rPr>
          <w:rFonts w:eastAsia="Batang"/>
          <w:b/>
          <w:bCs/>
          <w:noProof/>
          <w:lang w:eastAsia="ko-KR"/>
        </w:rPr>
        <w:lastRenderedPageBreak/>
        <w:drawing>
          <wp:inline distT="0" distB="0" distL="0" distR="0" wp14:anchorId="4B5981C5" wp14:editId="18F6F0EF">
            <wp:extent cx="8229600" cy="3310890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31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85B16" w14:textId="2E4D1729" w:rsidR="003B653F" w:rsidRPr="00347697" w:rsidRDefault="003B653F" w:rsidP="003B653F">
      <w:pPr>
        <w:spacing w:line="480" w:lineRule="auto"/>
        <w:jc w:val="both"/>
        <w:rPr>
          <w:rFonts w:eastAsia="Batang"/>
          <w:lang w:val="en-US" w:eastAsia="ko-KR"/>
        </w:rPr>
      </w:pPr>
      <w:r w:rsidRPr="003B653F">
        <w:rPr>
          <w:rFonts w:eastAsia="Batang"/>
          <w:b/>
          <w:bCs/>
          <w:lang w:val="vi-VN" w:eastAsia="ko-KR"/>
        </w:rPr>
        <w:t xml:space="preserve">Figure </w:t>
      </w:r>
      <w:r>
        <w:rPr>
          <w:rFonts w:eastAsia="Batang"/>
          <w:b/>
          <w:bCs/>
          <w:lang w:val="en-US" w:eastAsia="ko-KR"/>
        </w:rPr>
        <w:t>S</w:t>
      </w:r>
      <w:r w:rsidR="00F4799D">
        <w:rPr>
          <w:rFonts w:eastAsia="Batang"/>
          <w:b/>
          <w:bCs/>
          <w:lang w:val="en-US" w:eastAsia="ko-KR"/>
        </w:rPr>
        <w:t>5</w:t>
      </w:r>
      <w:r w:rsidRPr="003B653F">
        <w:rPr>
          <w:rFonts w:eastAsia="Batang"/>
          <w:b/>
          <w:bCs/>
          <w:lang w:val="en-US" w:eastAsia="ko-KR"/>
        </w:rPr>
        <w:t>.</w:t>
      </w:r>
      <w:r>
        <w:rPr>
          <w:rFonts w:eastAsia="Batang"/>
          <w:lang w:val="en-US" w:eastAsia="ko-KR"/>
        </w:rPr>
        <w:t xml:space="preserve"> Gaussian graphical model networks for pairwise correlations of relative abundances of families in </w:t>
      </w:r>
      <w:r w:rsidR="00920064">
        <w:rPr>
          <w:rFonts w:eastAsia="Batang"/>
          <w:lang w:val="en-US" w:eastAsia="ko-KR"/>
        </w:rPr>
        <w:t xml:space="preserve">A) low fruit-vegetable and (B) </w:t>
      </w:r>
      <w:r w:rsidR="00920064" w:rsidRPr="00920064">
        <w:rPr>
          <w:rFonts w:eastAsia="Batang"/>
          <w:color w:val="000000" w:themeColor="text1"/>
          <w:lang w:val="en-US" w:eastAsia="ko-KR"/>
        </w:rPr>
        <w:t>high fruit/low meat-poultry</w:t>
      </w:r>
      <w:r>
        <w:rPr>
          <w:rFonts w:eastAsia="Batang"/>
          <w:lang w:val="en-US" w:eastAsia="ko-KR"/>
        </w:rPr>
        <w:t xml:space="preserve"> dietary groups. </w:t>
      </w:r>
      <w:r w:rsidRPr="003B653F">
        <w:rPr>
          <w:rFonts w:eastAsia="Batang"/>
          <w:lang w:val="en-US" w:eastAsia="ko-KR"/>
        </w:rPr>
        <w:t xml:space="preserve">Nodes reflect </w:t>
      </w:r>
      <w:r>
        <w:rPr>
          <w:rFonts w:eastAsia="Batang"/>
          <w:lang w:val="en-US" w:eastAsia="ko-KR"/>
        </w:rPr>
        <w:t>phylum</w:t>
      </w:r>
      <w:r w:rsidRPr="003B653F">
        <w:rPr>
          <w:rFonts w:eastAsia="Batang"/>
          <w:lang w:val="en-US" w:eastAsia="ko-KR"/>
        </w:rPr>
        <w:t xml:space="preserve">, and edges reflect the conditional dependencies between </w:t>
      </w:r>
      <w:r>
        <w:rPr>
          <w:rFonts w:eastAsia="Batang"/>
          <w:lang w:val="en-US" w:eastAsia="ko-KR"/>
        </w:rPr>
        <w:t>families</w:t>
      </w:r>
      <w:r w:rsidRPr="003B653F">
        <w:rPr>
          <w:rFonts w:eastAsia="Batang"/>
          <w:lang w:val="en-US" w:eastAsia="ko-KR"/>
        </w:rPr>
        <w:t xml:space="preserve">. </w:t>
      </w:r>
      <w:r w:rsidR="0080316E">
        <w:rPr>
          <w:rFonts w:eastAsia="Batang"/>
          <w:lang w:val="en-US" w:eastAsia="ko-KR"/>
        </w:rPr>
        <w:t xml:space="preserve">The size of the circles is proportional to the mean relative abundance of the corresponding family. </w:t>
      </w:r>
      <w:r w:rsidRPr="003B653F">
        <w:rPr>
          <w:rFonts w:eastAsia="Batang"/>
          <w:lang w:val="en-US" w:eastAsia="ko-KR"/>
        </w:rPr>
        <w:t>Green lines show positive partial correlations, and red lines show negative partial correlations. The thickness of edges represents the strength of correlations.</w:t>
      </w:r>
    </w:p>
    <w:p w14:paraId="06C0713D" w14:textId="04B385D6" w:rsidR="003B653F" w:rsidRDefault="00AD6C92" w:rsidP="00C53CBC">
      <w:pPr>
        <w:spacing w:line="480" w:lineRule="auto"/>
        <w:jc w:val="both"/>
        <w:rPr>
          <w:rFonts w:eastAsia="Batang"/>
          <w:b/>
          <w:bCs/>
          <w:lang w:val="en-US" w:eastAsia="ko-KR"/>
        </w:rPr>
      </w:pPr>
      <w:r w:rsidRPr="00AD6C92">
        <w:rPr>
          <w:rFonts w:eastAsia="Batang"/>
          <w:b/>
          <w:bCs/>
          <w:noProof/>
          <w:lang w:eastAsia="ko-KR"/>
        </w:rPr>
        <w:lastRenderedPageBreak/>
        <w:drawing>
          <wp:inline distT="0" distB="0" distL="0" distR="0" wp14:anchorId="76221876" wp14:editId="32F2377D">
            <wp:extent cx="8229600" cy="3310890"/>
            <wp:effectExtent l="0" t="0" r="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31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4D4E7" w14:textId="2C90C926" w:rsidR="003B653F" w:rsidRPr="00347697" w:rsidRDefault="003B653F" w:rsidP="003B653F">
      <w:pPr>
        <w:spacing w:line="480" w:lineRule="auto"/>
        <w:jc w:val="both"/>
        <w:rPr>
          <w:rFonts w:eastAsia="Batang"/>
          <w:lang w:val="en-US" w:eastAsia="ko-KR"/>
        </w:rPr>
      </w:pPr>
      <w:r w:rsidRPr="003B653F">
        <w:rPr>
          <w:rFonts w:eastAsia="Batang"/>
          <w:b/>
          <w:bCs/>
          <w:lang w:val="vi-VN" w:eastAsia="ko-KR"/>
        </w:rPr>
        <w:t xml:space="preserve">Figure </w:t>
      </w:r>
      <w:r>
        <w:rPr>
          <w:rFonts w:eastAsia="Batang"/>
          <w:b/>
          <w:bCs/>
          <w:lang w:val="en-US" w:eastAsia="ko-KR"/>
        </w:rPr>
        <w:t>S</w:t>
      </w:r>
      <w:r w:rsidR="00F4799D">
        <w:rPr>
          <w:rFonts w:eastAsia="Batang"/>
          <w:b/>
          <w:bCs/>
          <w:lang w:val="en-US" w:eastAsia="ko-KR"/>
        </w:rPr>
        <w:t>6</w:t>
      </w:r>
      <w:r w:rsidRPr="003B653F">
        <w:rPr>
          <w:rFonts w:eastAsia="Batang"/>
          <w:b/>
          <w:bCs/>
          <w:lang w:val="en-US" w:eastAsia="ko-KR"/>
        </w:rPr>
        <w:t>.</w:t>
      </w:r>
      <w:r>
        <w:rPr>
          <w:rFonts w:eastAsia="Batang"/>
          <w:lang w:val="en-US" w:eastAsia="ko-KR"/>
        </w:rPr>
        <w:t xml:space="preserve"> Gaussian graphical model networks for pairwise correlations of relative abundances of genera in </w:t>
      </w:r>
      <w:r w:rsidR="00920064">
        <w:rPr>
          <w:rFonts w:eastAsia="Batang"/>
          <w:lang w:val="en-US" w:eastAsia="ko-KR"/>
        </w:rPr>
        <w:t xml:space="preserve">A) low fruit-vegetable and (B) </w:t>
      </w:r>
      <w:r w:rsidR="00920064" w:rsidRPr="00920064">
        <w:rPr>
          <w:rFonts w:eastAsia="Batang"/>
          <w:color w:val="000000" w:themeColor="text1"/>
          <w:lang w:val="en-US" w:eastAsia="ko-KR"/>
        </w:rPr>
        <w:t>high fruit/low meat-poultry</w:t>
      </w:r>
      <w:r>
        <w:rPr>
          <w:rFonts w:eastAsia="Batang"/>
          <w:lang w:val="en-US" w:eastAsia="ko-KR"/>
        </w:rPr>
        <w:t xml:space="preserve"> dietary groups. </w:t>
      </w:r>
      <w:r w:rsidRPr="003B653F">
        <w:rPr>
          <w:rFonts w:eastAsia="Batang"/>
          <w:lang w:val="en-US" w:eastAsia="ko-KR"/>
        </w:rPr>
        <w:t xml:space="preserve">Nodes reflect </w:t>
      </w:r>
      <w:r>
        <w:rPr>
          <w:rFonts w:eastAsia="Batang"/>
          <w:lang w:val="en-US" w:eastAsia="ko-KR"/>
        </w:rPr>
        <w:t>phylum</w:t>
      </w:r>
      <w:r w:rsidRPr="003B653F">
        <w:rPr>
          <w:rFonts w:eastAsia="Batang"/>
          <w:lang w:val="en-US" w:eastAsia="ko-KR"/>
        </w:rPr>
        <w:t xml:space="preserve">, and edges reflect the conditional dependencies between </w:t>
      </w:r>
      <w:r>
        <w:rPr>
          <w:rFonts w:eastAsia="Batang"/>
          <w:lang w:val="en-US" w:eastAsia="ko-KR"/>
        </w:rPr>
        <w:t>genera</w:t>
      </w:r>
      <w:r w:rsidRPr="003B653F">
        <w:rPr>
          <w:rFonts w:eastAsia="Batang"/>
          <w:lang w:val="en-US" w:eastAsia="ko-KR"/>
        </w:rPr>
        <w:t xml:space="preserve">. </w:t>
      </w:r>
      <w:r w:rsidR="0080316E">
        <w:rPr>
          <w:rFonts w:eastAsia="Batang"/>
          <w:lang w:val="en-US" w:eastAsia="ko-KR"/>
        </w:rPr>
        <w:t xml:space="preserve">The size of the circles is proportional to the mean relative abundance of the corresponding genus. </w:t>
      </w:r>
      <w:r w:rsidRPr="003B653F">
        <w:rPr>
          <w:rFonts w:eastAsia="Batang"/>
          <w:lang w:val="en-US" w:eastAsia="ko-KR"/>
        </w:rPr>
        <w:t>Green lines show positive partial correlations, and red lines show negative partial correlations. The thickness of edges represents the strength of correlations.</w:t>
      </w:r>
    </w:p>
    <w:p w14:paraId="3921C89E" w14:textId="5E0D7734" w:rsidR="0041215F" w:rsidRPr="009641C9" w:rsidRDefault="0041215F" w:rsidP="00A25544">
      <w:pPr>
        <w:spacing w:line="480" w:lineRule="auto"/>
        <w:jc w:val="both"/>
        <w:rPr>
          <w:rFonts w:eastAsia="Batang"/>
          <w:lang w:val="vi-VN" w:eastAsia="ko-KR"/>
        </w:rPr>
      </w:pPr>
    </w:p>
    <w:sectPr w:rsidR="0041215F" w:rsidRPr="009641C9" w:rsidSect="00A31C8D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D40D10"/>
    <w:multiLevelType w:val="hybridMultilevel"/>
    <w:tmpl w:val="D8C495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8841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px20rtzixz0d1eftaox00f1a00p5v5faerx&quot;&gt;Manuscript&lt;record-ids&gt;&lt;item&gt;5&lt;/item&gt;&lt;item&gt;6&lt;/item&gt;&lt;item&gt;7&lt;/item&gt;&lt;item&gt;8&lt;/item&gt;&lt;item&gt;9&lt;/item&gt;&lt;item&gt;10&lt;/item&gt;&lt;item&gt;11&lt;/item&gt;&lt;item&gt;12&lt;/item&gt;&lt;item&gt;13&lt;/item&gt;&lt;/record-ids&gt;&lt;/item&gt;&lt;/Libraries&gt;"/>
  </w:docVars>
  <w:rsids>
    <w:rsidRoot w:val="006D6375"/>
    <w:rsid w:val="00003CC8"/>
    <w:rsid w:val="00014CA9"/>
    <w:rsid w:val="00046FEB"/>
    <w:rsid w:val="000515A1"/>
    <w:rsid w:val="00056CE0"/>
    <w:rsid w:val="000622A0"/>
    <w:rsid w:val="00063083"/>
    <w:rsid w:val="00066103"/>
    <w:rsid w:val="00075415"/>
    <w:rsid w:val="0009112D"/>
    <w:rsid w:val="000D2D02"/>
    <w:rsid w:val="0011055E"/>
    <w:rsid w:val="00113D2E"/>
    <w:rsid w:val="001230ED"/>
    <w:rsid w:val="00151302"/>
    <w:rsid w:val="00153FF2"/>
    <w:rsid w:val="00162918"/>
    <w:rsid w:val="00181222"/>
    <w:rsid w:val="00181BF0"/>
    <w:rsid w:val="001916D4"/>
    <w:rsid w:val="00195544"/>
    <w:rsid w:val="001A0A6C"/>
    <w:rsid w:val="001B3DA3"/>
    <w:rsid w:val="001D18FC"/>
    <w:rsid w:val="001D4076"/>
    <w:rsid w:val="001E0B08"/>
    <w:rsid w:val="001E6DE7"/>
    <w:rsid w:val="001F591A"/>
    <w:rsid w:val="0020582D"/>
    <w:rsid w:val="0024052F"/>
    <w:rsid w:val="00240942"/>
    <w:rsid w:val="00244D20"/>
    <w:rsid w:val="00284EAB"/>
    <w:rsid w:val="002A435E"/>
    <w:rsid w:val="002E2E8C"/>
    <w:rsid w:val="002F2FCA"/>
    <w:rsid w:val="003261DB"/>
    <w:rsid w:val="00340ADC"/>
    <w:rsid w:val="00347697"/>
    <w:rsid w:val="00353849"/>
    <w:rsid w:val="00363C3C"/>
    <w:rsid w:val="0037000E"/>
    <w:rsid w:val="003722D6"/>
    <w:rsid w:val="00380101"/>
    <w:rsid w:val="00384BF5"/>
    <w:rsid w:val="003B653F"/>
    <w:rsid w:val="003C0318"/>
    <w:rsid w:val="003E4D28"/>
    <w:rsid w:val="0040524F"/>
    <w:rsid w:val="00407339"/>
    <w:rsid w:val="0041215F"/>
    <w:rsid w:val="004214AC"/>
    <w:rsid w:val="004234DF"/>
    <w:rsid w:val="00445FE0"/>
    <w:rsid w:val="00465333"/>
    <w:rsid w:val="00476D1C"/>
    <w:rsid w:val="004770AF"/>
    <w:rsid w:val="0048339E"/>
    <w:rsid w:val="00490B7E"/>
    <w:rsid w:val="00497322"/>
    <w:rsid w:val="004C192D"/>
    <w:rsid w:val="004E00C1"/>
    <w:rsid w:val="0050726A"/>
    <w:rsid w:val="005378ED"/>
    <w:rsid w:val="00540376"/>
    <w:rsid w:val="0055391A"/>
    <w:rsid w:val="00586DC0"/>
    <w:rsid w:val="005B7C8D"/>
    <w:rsid w:val="005C2C22"/>
    <w:rsid w:val="005C543E"/>
    <w:rsid w:val="00607115"/>
    <w:rsid w:val="006255F6"/>
    <w:rsid w:val="006273CE"/>
    <w:rsid w:val="00652180"/>
    <w:rsid w:val="00655E51"/>
    <w:rsid w:val="00663C14"/>
    <w:rsid w:val="00667C54"/>
    <w:rsid w:val="00677618"/>
    <w:rsid w:val="006A54FC"/>
    <w:rsid w:val="006D6375"/>
    <w:rsid w:val="006D63E1"/>
    <w:rsid w:val="006E1061"/>
    <w:rsid w:val="007275EA"/>
    <w:rsid w:val="0073225D"/>
    <w:rsid w:val="00744336"/>
    <w:rsid w:val="00753377"/>
    <w:rsid w:val="007913B9"/>
    <w:rsid w:val="007B6306"/>
    <w:rsid w:val="007D1100"/>
    <w:rsid w:val="007E14A1"/>
    <w:rsid w:val="007F275F"/>
    <w:rsid w:val="0080316E"/>
    <w:rsid w:val="0081554D"/>
    <w:rsid w:val="00834756"/>
    <w:rsid w:val="00836953"/>
    <w:rsid w:val="00840865"/>
    <w:rsid w:val="0084704E"/>
    <w:rsid w:val="00851BBA"/>
    <w:rsid w:val="00852273"/>
    <w:rsid w:val="0087634F"/>
    <w:rsid w:val="00876C8F"/>
    <w:rsid w:val="008D0A00"/>
    <w:rsid w:val="008F0D8A"/>
    <w:rsid w:val="008F54CF"/>
    <w:rsid w:val="00913694"/>
    <w:rsid w:val="00914997"/>
    <w:rsid w:val="00920064"/>
    <w:rsid w:val="009641C9"/>
    <w:rsid w:val="009849BA"/>
    <w:rsid w:val="009A0776"/>
    <w:rsid w:val="009B3096"/>
    <w:rsid w:val="009C31B7"/>
    <w:rsid w:val="009C6F65"/>
    <w:rsid w:val="009D220C"/>
    <w:rsid w:val="009D6BBD"/>
    <w:rsid w:val="00A25544"/>
    <w:rsid w:val="00A31C8D"/>
    <w:rsid w:val="00A3421B"/>
    <w:rsid w:val="00A36F98"/>
    <w:rsid w:val="00A80EA5"/>
    <w:rsid w:val="00A850F3"/>
    <w:rsid w:val="00AD00A3"/>
    <w:rsid w:val="00AD6C92"/>
    <w:rsid w:val="00AE3BAE"/>
    <w:rsid w:val="00AF1A5D"/>
    <w:rsid w:val="00B21088"/>
    <w:rsid w:val="00B65668"/>
    <w:rsid w:val="00B860C7"/>
    <w:rsid w:val="00B86DB6"/>
    <w:rsid w:val="00B936C8"/>
    <w:rsid w:val="00B97545"/>
    <w:rsid w:val="00BB3309"/>
    <w:rsid w:val="00BB3ECF"/>
    <w:rsid w:val="00BD3A99"/>
    <w:rsid w:val="00BE312A"/>
    <w:rsid w:val="00BF442E"/>
    <w:rsid w:val="00C43ADA"/>
    <w:rsid w:val="00C53731"/>
    <w:rsid w:val="00C53CBC"/>
    <w:rsid w:val="00C8599F"/>
    <w:rsid w:val="00C862C9"/>
    <w:rsid w:val="00CA0335"/>
    <w:rsid w:val="00CA0673"/>
    <w:rsid w:val="00CA27CF"/>
    <w:rsid w:val="00CB5AA3"/>
    <w:rsid w:val="00CC6158"/>
    <w:rsid w:val="00CE310D"/>
    <w:rsid w:val="00CF2AE9"/>
    <w:rsid w:val="00D2753E"/>
    <w:rsid w:val="00D31A66"/>
    <w:rsid w:val="00D42834"/>
    <w:rsid w:val="00D43EFF"/>
    <w:rsid w:val="00D522B7"/>
    <w:rsid w:val="00D53CF8"/>
    <w:rsid w:val="00D55BD6"/>
    <w:rsid w:val="00D563B6"/>
    <w:rsid w:val="00D62CDF"/>
    <w:rsid w:val="00D82DFE"/>
    <w:rsid w:val="00D8394B"/>
    <w:rsid w:val="00DB6588"/>
    <w:rsid w:val="00DF545C"/>
    <w:rsid w:val="00E00AFF"/>
    <w:rsid w:val="00E03C30"/>
    <w:rsid w:val="00E05633"/>
    <w:rsid w:val="00E41306"/>
    <w:rsid w:val="00E51912"/>
    <w:rsid w:val="00EA34EF"/>
    <w:rsid w:val="00EA54B8"/>
    <w:rsid w:val="00F41D74"/>
    <w:rsid w:val="00F475C7"/>
    <w:rsid w:val="00F4799D"/>
    <w:rsid w:val="00FA03A9"/>
    <w:rsid w:val="00FA12B2"/>
    <w:rsid w:val="00FA75FD"/>
    <w:rsid w:val="00FF1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A083A"/>
  <w15:chartTrackingRefBased/>
  <w15:docId w15:val="{490034A5-215C-3446-849C-0938B8CDB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K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4A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2C22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CommentReference">
    <w:name w:val="annotation reference"/>
    <w:basedOn w:val="DefaultParagraphFont"/>
    <w:uiPriority w:val="99"/>
    <w:semiHidden/>
    <w:unhideWhenUsed/>
    <w:rsid w:val="00490B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0B7E"/>
    <w:rPr>
      <w:rFonts w:asciiTheme="minorHAnsi" w:eastAsiaTheme="minorEastAsia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0B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0B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0B7E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490B7E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D8394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394B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1D18FC"/>
    <w:pPr>
      <w:jc w:val="center"/>
    </w:pPr>
    <w:rPr>
      <w:rFonts w:ascii="Calibri" w:eastAsiaTheme="minorEastAsia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D18FC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1D18FC"/>
    <w:pPr>
      <w:jc w:val="both"/>
    </w:pPr>
    <w:rPr>
      <w:rFonts w:ascii="Calibri" w:eastAsiaTheme="minorEastAsia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1D18FC"/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AD00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0316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8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16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26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65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hyperlink" Target="mailto:shinaesun@snu.ac.kr" TargetMode="Externa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urgeon.mjkim@gmail.com" TargetMode="Externa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58D7A26-14B3-2748-8B66-FB09B24B1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996</TotalTime>
  <Pages>7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Hoang Tung</dc:creator>
  <cp:keywords/>
  <dc:description/>
  <cp:lastModifiedBy>Hoang Tung</cp:lastModifiedBy>
  <cp:revision>122</cp:revision>
  <dcterms:created xsi:type="dcterms:W3CDTF">2021-04-25T02:07:00Z</dcterms:created>
  <dcterms:modified xsi:type="dcterms:W3CDTF">2022-05-03T04:06:00Z</dcterms:modified>
</cp:coreProperties>
</file>