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BB6" w:rsidRPr="00FD1BB6" w:rsidRDefault="00FD1BB6" w:rsidP="00FD1BB6">
      <w:pPr>
        <w:pStyle w:val="Listenabsatz"/>
        <w:numPr>
          <w:ilvl w:val="0"/>
          <w:numId w:val="1"/>
        </w:numPr>
        <w:rPr>
          <w:lang w:val="en-GB"/>
        </w:rPr>
      </w:pPr>
      <w:r w:rsidRPr="00FD1BB6">
        <w:rPr>
          <w:rFonts w:ascii="Calibri" w:eastAsia="Times New Roman" w:hAnsi="Calibri" w:cs="Calibri"/>
          <w:color w:val="000000"/>
          <w:lang w:eastAsia="de-DE"/>
        </w:rPr>
        <w:t xml:space="preserve">≥3 </w:t>
      </w:r>
      <w:proofErr w:type="spellStart"/>
      <w:r w:rsidRPr="00FD1BB6">
        <w:rPr>
          <w:rFonts w:ascii="Calibri" w:eastAsia="Times New Roman" w:hAnsi="Calibri" w:cs="Calibri"/>
          <w:color w:val="000000"/>
          <w:lang w:eastAsia="de-DE"/>
        </w:rPr>
        <w:t>women</w:t>
      </w:r>
      <w:proofErr w:type="spellEnd"/>
      <w:r w:rsidRPr="00FD1BB6">
        <w:rPr>
          <w:rFonts w:ascii="Calibri" w:eastAsia="Times New Roman" w:hAnsi="Calibri" w:cs="Calibri"/>
          <w:color w:val="000000"/>
          <w:lang w:eastAsia="de-DE"/>
        </w:rPr>
        <w:t xml:space="preserve"> </w:t>
      </w:r>
      <w:proofErr w:type="spellStart"/>
      <w:r w:rsidRPr="00FD1BB6">
        <w:rPr>
          <w:rFonts w:ascii="Calibri" w:eastAsia="Times New Roman" w:hAnsi="Calibri" w:cs="Calibri"/>
          <w:color w:val="000000"/>
          <w:lang w:eastAsia="de-DE"/>
        </w:rPr>
        <w:t>with</w:t>
      </w:r>
      <w:proofErr w:type="spellEnd"/>
      <w:r w:rsidRPr="00FD1BB6">
        <w:rPr>
          <w:rFonts w:ascii="Calibri" w:eastAsia="Times New Roman" w:hAnsi="Calibri" w:cs="Calibri"/>
          <w:color w:val="000000"/>
          <w:lang w:eastAsia="de-DE"/>
        </w:rPr>
        <w:t xml:space="preserve"> </w:t>
      </w:r>
      <w:proofErr w:type="spellStart"/>
      <w:r w:rsidRPr="00FD1BB6">
        <w:rPr>
          <w:rFonts w:ascii="Calibri" w:eastAsia="Times New Roman" w:hAnsi="Calibri" w:cs="Calibri"/>
          <w:color w:val="000000"/>
          <w:lang w:eastAsia="de-DE"/>
        </w:rPr>
        <w:t>breast</w:t>
      </w:r>
      <w:proofErr w:type="spellEnd"/>
      <w:r w:rsidRPr="00FD1BB6">
        <w:rPr>
          <w:rFonts w:ascii="Calibri" w:eastAsia="Times New Roman" w:hAnsi="Calibri" w:cs="Calibri"/>
          <w:color w:val="000000"/>
          <w:lang w:eastAsia="de-DE"/>
        </w:rPr>
        <w:t xml:space="preserve"> </w:t>
      </w:r>
      <w:proofErr w:type="spellStart"/>
      <w:r w:rsidRPr="00FD1BB6">
        <w:rPr>
          <w:rFonts w:ascii="Calibri" w:eastAsia="Times New Roman" w:hAnsi="Calibri" w:cs="Calibri"/>
          <w:color w:val="000000"/>
          <w:lang w:eastAsia="de-DE"/>
        </w:rPr>
        <w:t>cancer</w:t>
      </w:r>
      <w:proofErr w:type="spellEnd"/>
    </w:p>
    <w:p w:rsidR="00FD1BB6" w:rsidRPr="00FD1BB6" w:rsidRDefault="00FD1BB6" w:rsidP="00FD1BB6">
      <w:pPr>
        <w:pStyle w:val="Listenabsatz"/>
        <w:numPr>
          <w:ilvl w:val="0"/>
          <w:numId w:val="1"/>
        </w:numPr>
        <w:rPr>
          <w:lang w:val="en-GB"/>
        </w:rPr>
      </w:pPr>
      <w:r w:rsidRPr="00FD1BB6">
        <w:rPr>
          <w:rFonts w:ascii="Calibri" w:eastAsia="Times New Roman" w:hAnsi="Calibri" w:cs="Calibri"/>
          <w:color w:val="000000"/>
          <w:lang w:val="en-GB" w:eastAsia="de-DE"/>
        </w:rPr>
        <w:t>≥2 women with breast cancer, 1 with onset below 51 years of age</w:t>
      </w:r>
    </w:p>
    <w:p w:rsidR="00FD1BB6" w:rsidRPr="00FD1BB6" w:rsidRDefault="00FD1BB6" w:rsidP="00FD1BB6">
      <w:pPr>
        <w:pStyle w:val="Listenabsatz"/>
        <w:numPr>
          <w:ilvl w:val="0"/>
          <w:numId w:val="1"/>
        </w:numPr>
        <w:rPr>
          <w:lang w:val="en-GB"/>
        </w:rPr>
      </w:pPr>
      <w:r w:rsidRPr="00FD1BB6">
        <w:rPr>
          <w:rFonts w:ascii="Calibri" w:eastAsia="Times New Roman" w:hAnsi="Calibri" w:cs="Calibri"/>
          <w:color w:val="000000"/>
          <w:lang w:val="en-GB" w:eastAsia="de-DE"/>
        </w:rPr>
        <w:t>≥1 woman with breast cancer and 1 woman with ovarian cancer</w:t>
      </w:r>
    </w:p>
    <w:p w:rsidR="00FD1BB6" w:rsidRPr="00FD1BB6" w:rsidRDefault="00FD1BB6" w:rsidP="00FD1BB6">
      <w:pPr>
        <w:pStyle w:val="Listenabsatz"/>
        <w:numPr>
          <w:ilvl w:val="0"/>
          <w:numId w:val="1"/>
        </w:numPr>
        <w:rPr>
          <w:lang w:val="en-GB"/>
        </w:rPr>
      </w:pPr>
      <w:r w:rsidRPr="00FD1BB6">
        <w:rPr>
          <w:rFonts w:ascii="Calibri" w:eastAsia="Times New Roman" w:hAnsi="Calibri" w:cs="Calibri"/>
          <w:color w:val="000000"/>
          <w:lang w:eastAsia="de-DE"/>
        </w:rPr>
        <w:t xml:space="preserve">≥2 </w:t>
      </w:r>
      <w:proofErr w:type="spellStart"/>
      <w:r w:rsidRPr="00FD1BB6">
        <w:rPr>
          <w:rFonts w:ascii="Calibri" w:eastAsia="Times New Roman" w:hAnsi="Calibri" w:cs="Calibri"/>
          <w:color w:val="000000"/>
          <w:lang w:eastAsia="de-DE"/>
        </w:rPr>
        <w:t>women</w:t>
      </w:r>
      <w:proofErr w:type="spellEnd"/>
      <w:r w:rsidRPr="00FD1BB6">
        <w:rPr>
          <w:rFonts w:ascii="Calibri" w:eastAsia="Times New Roman" w:hAnsi="Calibri" w:cs="Calibri"/>
          <w:color w:val="000000"/>
          <w:lang w:eastAsia="de-DE"/>
        </w:rPr>
        <w:t xml:space="preserve"> </w:t>
      </w:r>
      <w:proofErr w:type="spellStart"/>
      <w:r w:rsidRPr="00FD1BB6">
        <w:rPr>
          <w:rFonts w:ascii="Calibri" w:eastAsia="Times New Roman" w:hAnsi="Calibri" w:cs="Calibri"/>
          <w:color w:val="000000"/>
          <w:lang w:eastAsia="de-DE"/>
        </w:rPr>
        <w:t>with</w:t>
      </w:r>
      <w:proofErr w:type="spellEnd"/>
      <w:r w:rsidRPr="00FD1BB6">
        <w:rPr>
          <w:rFonts w:ascii="Calibri" w:eastAsia="Times New Roman" w:hAnsi="Calibri" w:cs="Calibri"/>
          <w:color w:val="000000"/>
          <w:lang w:eastAsia="de-DE"/>
        </w:rPr>
        <w:t xml:space="preserve"> </w:t>
      </w:r>
      <w:proofErr w:type="spellStart"/>
      <w:r w:rsidRPr="00FD1BB6">
        <w:rPr>
          <w:rFonts w:ascii="Calibri" w:eastAsia="Times New Roman" w:hAnsi="Calibri" w:cs="Calibri"/>
          <w:color w:val="000000"/>
          <w:lang w:eastAsia="de-DE"/>
        </w:rPr>
        <w:t>ovarian</w:t>
      </w:r>
      <w:proofErr w:type="spellEnd"/>
      <w:r w:rsidRPr="00FD1BB6">
        <w:rPr>
          <w:rFonts w:ascii="Calibri" w:eastAsia="Times New Roman" w:hAnsi="Calibri" w:cs="Calibri"/>
          <w:color w:val="000000"/>
          <w:lang w:eastAsia="de-DE"/>
        </w:rPr>
        <w:t xml:space="preserve"> </w:t>
      </w:r>
      <w:proofErr w:type="spellStart"/>
      <w:r w:rsidRPr="00FD1BB6">
        <w:rPr>
          <w:rFonts w:ascii="Calibri" w:eastAsia="Times New Roman" w:hAnsi="Calibri" w:cs="Calibri"/>
          <w:color w:val="000000"/>
          <w:lang w:eastAsia="de-DE"/>
        </w:rPr>
        <w:t>cancer</w:t>
      </w:r>
      <w:proofErr w:type="spellEnd"/>
    </w:p>
    <w:p w:rsidR="00FD1BB6" w:rsidRPr="00FD1BB6" w:rsidRDefault="00FD1BB6" w:rsidP="00FD1BB6">
      <w:pPr>
        <w:pStyle w:val="Listenabsatz"/>
        <w:numPr>
          <w:ilvl w:val="0"/>
          <w:numId w:val="1"/>
        </w:numPr>
        <w:rPr>
          <w:lang w:val="en-GB"/>
        </w:rPr>
      </w:pPr>
      <w:r w:rsidRPr="00FD1BB6">
        <w:rPr>
          <w:rFonts w:ascii="Calibri" w:eastAsia="Times New Roman" w:hAnsi="Calibri" w:cs="Calibri"/>
          <w:color w:val="000000"/>
          <w:lang w:val="en-GB" w:eastAsia="de-DE"/>
        </w:rPr>
        <w:t>≥1 woman with breast and ovarian cancer</w:t>
      </w:r>
    </w:p>
    <w:p w:rsidR="00FD1BB6" w:rsidRPr="00FD1BB6" w:rsidRDefault="00FD1BB6" w:rsidP="00FD1BB6">
      <w:pPr>
        <w:pStyle w:val="Listenabsatz"/>
        <w:numPr>
          <w:ilvl w:val="0"/>
          <w:numId w:val="1"/>
        </w:numPr>
        <w:rPr>
          <w:lang w:val="en-GB"/>
        </w:rPr>
      </w:pPr>
      <w:r w:rsidRPr="00FD1BB6">
        <w:rPr>
          <w:rFonts w:ascii="Calibri" w:eastAsia="Times New Roman" w:hAnsi="Calibri" w:cs="Calibri"/>
          <w:color w:val="000000"/>
          <w:lang w:val="en-GB" w:eastAsia="de-DE"/>
        </w:rPr>
        <w:t>≥1 woman with breast cancer below 36 years of age</w:t>
      </w:r>
      <w:bookmarkStart w:id="0" w:name="_GoBack"/>
      <w:bookmarkEnd w:id="0"/>
    </w:p>
    <w:p w:rsidR="00FD1BB6" w:rsidRPr="00FD1BB6" w:rsidRDefault="00FD1BB6" w:rsidP="00FD1BB6">
      <w:pPr>
        <w:pStyle w:val="Listenabsatz"/>
        <w:numPr>
          <w:ilvl w:val="0"/>
          <w:numId w:val="1"/>
        </w:numPr>
        <w:rPr>
          <w:lang w:val="en-GB"/>
        </w:rPr>
      </w:pPr>
      <w:r w:rsidRPr="00FD1BB6">
        <w:rPr>
          <w:rFonts w:ascii="Calibri" w:eastAsia="Times New Roman" w:hAnsi="Calibri" w:cs="Calibri"/>
          <w:color w:val="000000"/>
          <w:lang w:val="en-GB" w:eastAsia="de-DE"/>
        </w:rPr>
        <w:t>≥1 woman with bilateral breast cancer with onset below 51 years</w:t>
      </w:r>
    </w:p>
    <w:p w:rsidR="00FD1BB6" w:rsidRPr="00FD1BB6" w:rsidRDefault="00FD1BB6" w:rsidP="00FD1BB6">
      <w:pPr>
        <w:pStyle w:val="Listenabsatz"/>
        <w:numPr>
          <w:ilvl w:val="0"/>
          <w:numId w:val="1"/>
        </w:numPr>
        <w:rPr>
          <w:lang w:val="en-GB"/>
        </w:rPr>
      </w:pPr>
      <w:r w:rsidRPr="00FD1BB6">
        <w:rPr>
          <w:rFonts w:ascii="Calibri" w:eastAsia="Times New Roman" w:hAnsi="Calibri" w:cs="Calibri"/>
          <w:color w:val="000000"/>
          <w:lang w:val="en-GB" w:eastAsia="de-DE"/>
        </w:rPr>
        <w:t>≥1 male with breast cancer and 1 woman with breast or ovarian cancer</w:t>
      </w:r>
    </w:p>
    <w:sectPr w:rsidR="00FD1BB6" w:rsidRPr="00FD1B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01841"/>
    <w:multiLevelType w:val="hybridMultilevel"/>
    <w:tmpl w:val="3B78DB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BB6"/>
    <w:rsid w:val="000B6352"/>
    <w:rsid w:val="007E2AAF"/>
    <w:rsid w:val="00D844B3"/>
    <w:rsid w:val="00FD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E133C"/>
  <w15:chartTrackingRefBased/>
  <w15:docId w15:val="{05FA423D-2E4E-48C9-9C3A-DBA536B85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D1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3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Köln (AöR)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Julika Borde</dc:creator>
  <cp:keywords/>
  <dc:description/>
  <cp:lastModifiedBy>Julika Borde</cp:lastModifiedBy>
  <cp:revision>2</cp:revision>
  <dcterms:created xsi:type="dcterms:W3CDTF">2021-09-09T11:06:00Z</dcterms:created>
  <dcterms:modified xsi:type="dcterms:W3CDTF">2021-11-08T13:26:00Z</dcterms:modified>
</cp:coreProperties>
</file>