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AB819" w14:textId="77777777" w:rsidR="00CF3C47" w:rsidRPr="009858B7" w:rsidRDefault="00CF3C47" w:rsidP="00CF3C47">
      <w:pPr>
        <w:widowControl/>
        <w:jc w:val="left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  <w:r w:rsidRPr="00B42854">
        <w:rPr>
          <w:rFonts w:ascii="Times New Roman" w:eastAsia="宋体" w:hAnsi="Times New Roman" w:cs="Times New Roman"/>
          <w:b/>
          <w:kern w:val="0"/>
          <w:sz w:val="24"/>
          <w:szCs w:val="24"/>
        </w:rPr>
        <w:t>Supplementary</w:t>
      </w:r>
      <w:r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 xml:space="preserve"> Figures</w:t>
      </w:r>
    </w:p>
    <w:p w14:paraId="3D954623" w14:textId="77777777" w:rsidR="00CF3C47" w:rsidRDefault="00CF3C47" w:rsidP="00CF3C47">
      <w:pPr>
        <w:spacing w:line="360" w:lineRule="auto"/>
      </w:pPr>
      <w:r>
        <w:rPr>
          <w:rFonts w:ascii="Times New Roman" w:eastAsia="宋体" w:hAnsi="Times New Roman" w:cs="Times New Roman"/>
          <w:b/>
          <w:noProof/>
          <w:kern w:val="0"/>
          <w:sz w:val="24"/>
          <w:szCs w:val="24"/>
        </w:rPr>
        <w:drawing>
          <wp:inline distT="0" distB="0" distL="0" distR="0" wp14:anchorId="5B17718B" wp14:editId="2D6BC42E">
            <wp:extent cx="5271770" cy="1494790"/>
            <wp:effectExtent l="0" t="0" r="5080" b="0"/>
            <wp:docPr id="1" name="图片 1" descr="C:\Users\ac\AppData\Local\Microsoft\Windows\INetCache\Content.Word\未标题-1_画板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c\AppData\Local\Microsoft\Windows\INetCache\Content.Word\未标题-1_画板 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149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B08941" w14:textId="77777777" w:rsidR="00CF3C47" w:rsidRDefault="00CF3C47" w:rsidP="00CF3C47">
      <w:pPr>
        <w:widowControl/>
        <w:spacing w:line="360" w:lineRule="auto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  <w:r w:rsidRPr="00B918DC"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 xml:space="preserve">Figure S1. </w:t>
      </w:r>
      <w:r w:rsidRPr="00B918DC">
        <w:rPr>
          <w:rFonts w:ascii="Times New Roman" w:eastAsia="宋体" w:hAnsi="Times New Roman" w:cs="Times New Roman"/>
          <w:b/>
          <w:kern w:val="0"/>
          <w:sz w:val="24"/>
          <w:szCs w:val="24"/>
        </w:rPr>
        <w:t xml:space="preserve">Correlations between seven </w:t>
      </w:r>
      <w:r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potential biomarkers.</w:t>
      </w:r>
    </w:p>
    <w:p w14:paraId="698E429A" w14:textId="77777777" w:rsidR="00CF3C47" w:rsidRDefault="00CF3C47" w:rsidP="00CF3C47">
      <w:pPr>
        <w:widowControl/>
        <w:spacing w:line="360" w:lineRule="auto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  <w:r>
        <w:rPr>
          <w:rFonts w:ascii="Times New Roman" w:hAnsi="Times New Roman" w:hint="eastAsia"/>
          <w:bCs/>
          <w:kern w:val="0"/>
          <w:sz w:val="24"/>
          <w:szCs w:val="24"/>
        </w:rPr>
        <w:t>(A)</w:t>
      </w:r>
      <w:r w:rsidRPr="00335940">
        <w:rPr>
          <w:rFonts w:ascii="Times New Roman" w:hAnsi="Times New Roman" w:hint="eastAsia"/>
          <w:bCs/>
          <w:kern w:val="0"/>
          <w:sz w:val="24"/>
          <w:szCs w:val="24"/>
        </w:rPr>
        <w:t xml:space="preserve"> </w:t>
      </w:r>
      <w:r w:rsidRPr="00B918DC">
        <w:rPr>
          <w:rFonts w:ascii="Times New Roman" w:eastAsia="宋体" w:hAnsi="Times New Roman" w:cs="Times New Roman"/>
          <w:kern w:val="0"/>
          <w:sz w:val="24"/>
          <w:szCs w:val="24"/>
        </w:rPr>
        <w:t>Correlations</w:t>
      </w:r>
      <w:r w:rsidRPr="00335940">
        <w:rPr>
          <w:rFonts w:ascii="Times New Roman" w:hAnsi="Times New Roman" w:hint="eastAsia"/>
          <w:bCs/>
          <w:kern w:val="0"/>
          <w:sz w:val="24"/>
          <w:szCs w:val="24"/>
        </w:rPr>
        <w:t xml:space="preserve"> </w:t>
      </w:r>
      <w:r>
        <w:rPr>
          <w:rFonts w:ascii="Times New Roman" w:hAnsi="Times New Roman" w:hint="eastAsia"/>
          <w:bCs/>
          <w:kern w:val="0"/>
          <w:sz w:val="24"/>
          <w:szCs w:val="24"/>
        </w:rPr>
        <w:t xml:space="preserve">in the </w:t>
      </w:r>
      <w:r w:rsidRPr="00335940">
        <w:rPr>
          <w:rFonts w:ascii="Times New Roman" w:hAnsi="Times New Roman" w:hint="eastAsia"/>
          <w:bCs/>
          <w:kern w:val="0"/>
          <w:sz w:val="24"/>
          <w:szCs w:val="24"/>
        </w:rPr>
        <w:t xml:space="preserve">GSE126044 dataset. (B) </w:t>
      </w:r>
      <w:r w:rsidRPr="00B918DC">
        <w:rPr>
          <w:rFonts w:ascii="Times New Roman" w:eastAsia="宋体" w:hAnsi="Times New Roman" w:cs="Times New Roman"/>
          <w:kern w:val="0"/>
          <w:sz w:val="24"/>
          <w:szCs w:val="24"/>
        </w:rPr>
        <w:t>Correlations</w:t>
      </w:r>
      <w:r w:rsidRPr="00335940">
        <w:rPr>
          <w:rFonts w:ascii="Times New Roman" w:hAnsi="Times New Roman" w:hint="eastAsia"/>
          <w:bCs/>
          <w:kern w:val="0"/>
          <w:sz w:val="24"/>
          <w:szCs w:val="24"/>
        </w:rPr>
        <w:t xml:space="preserve"> in the GSE13522 dataset. (C) </w:t>
      </w:r>
      <w:r w:rsidRPr="00B918DC">
        <w:rPr>
          <w:rFonts w:ascii="Times New Roman" w:eastAsia="宋体" w:hAnsi="Times New Roman" w:cs="Times New Roman"/>
          <w:kern w:val="0"/>
          <w:sz w:val="24"/>
          <w:szCs w:val="24"/>
        </w:rPr>
        <w:t>Correlations</w:t>
      </w:r>
      <w:r w:rsidRPr="00335940">
        <w:rPr>
          <w:rFonts w:ascii="Times New Roman" w:hAnsi="Times New Roman" w:hint="eastAsia"/>
          <w:bCs/>
          <w:kern w:val="0"/>
          <w:sz w:val="24"/>
          <w:szCs w:val="24"/>
        </w:rPr>
        <w:t xml:space="preserve"> in the GSE136961 dataset.</w:t>
      </w:r>
    </w:p>
    <w:p w14:paraId="119DEC6F" w14:textId="77777777" w:rsidR="00CF3C47" w:rsidRDefault="00CF3C47" w:rsidP="00CF3C47">
      <w:pPr>
        <w:widowControl/>
        <w:jc w:val="left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b/>
          <w:kern w:val="0"/>
          <w:sz w:val="24"/>
          <w:szCs w:val="24"/>
        </w:rPr>
        <w:br w:type="page"/>
      </w:r>
    </w:p>
    <w:p w14:paraId="728413AC" w14:textId="77777777" w:rsidR="00CF3C47" w:rsidRDefault="00CF3C47" w:rsidP="00CF3C47">
      <w:pPr>
        <w:widowControl/>
        <w:jc w:val="center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b/>
          <w:noProof/>
          <w:kern w:val="0"/>
          <w:sz w:val="24"/>
          <w:szCs w:val="24"/>
        </w:rPr>
        <w:lastRenderedPageBreak/>
        <w:drawing>
          <wp:inline distT="0" distB="0" distL="0" distR="0" wp14:anchorId="1A51D4A8" wp14:editId="5057F07F">
            <wp:extent cx="2826328" cy="4388126"/>
            <wp:effectExtent l="0" t="0" r="0" b="0"/>
            <wp:docPr id="2" name="图片 2" descr="E:\后台存储\1-科研\2-论文\2-进行中\文章running\2-HLA免疫标志物\投稿文件\Figure 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后台存储\1-科研\2-论文\2-进行中\文章running\2-HLA免疫标志物\投稿文件\Figure S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046" cy="4392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F393E9" w14:textId="77777777" w:rsidR="00CF3C47" w:rsidRPr="00B918DC" w:rsidRDefault="00CF3C47" w:rsidP="00CF3C47">
      <w:pPr>
        <w:widowControl/>
        <w:spacing w:line="360" w:lineRule="auto"/>
        <w:rPr>
          <w:rFonts w:ascii="Times New Roman" w:hAnsi="Times New Roman"/>
          <w:b/>
          <w:bCs/>
          <w:kern w:val="0"/>
          <w:sz w:val="24"/>
          <w:szCs w:val="24"/>
        </w:rPr>
      </w:pPr>
      <w:r w:rsidRPr="009858B7"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Figure S</w:t>
      </w:r>
      <w:r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2</w:t>
      </w:r>
      <w:r w:rsidRPr="009858B7"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.</w:t>
      </w:r>
      <w:r w:rsidRPr="00B918DC">
        <w:rPr>
          <w:rFonts w:ascii="Times New Roman" w:hAnsi="Times New Roman"/>
          <w:b/>
          <w:bCs/>
          <w:kern w:val="0"/>
          <w:sz w:val="24"/>
          <w:szCs w:val="24"/>
        </w:rPr>
        <w:t xml:space="preserve"> Correlations between HLA-DRA and immune checkpoints</w:t>
      </w:r>
      <w:r w:rsidRPr="00B918DC">
        <w:rPr>
          <w:rFonts w:ascii="Times New Roman" w:hAnsi="Times New Roman" w:hint="eastAsia"/>
          <w:b/>
          <w:bCs/>
          <w:kern w:val="0"/>
          <w:sz w:val="24"/>
          <w:szCs w:val="24"/>
        </w:rPr>
        <w:t xml:space="preserve"> </w:t>
      </w:r>
      <w:r>
        <w:rPr>
          <w:rFonts w:ascii="Times New Roman" w:hAnsi="Times New Roman" w:hint="eastAsia"/>
          <w:b/>
          <w:bCs/>
          <w:kern w:val="0"/>
          <w:sz w:val="24"/>
          <w:szCs w:val="24"/>
        </w:rPr>
        <w:t xml:space="preserve">expression </w:t>
      </w:r>
      <w:r w:rsidRPr="00B918DC">
        <w:rPr>
          <w:rFonts w:ascii="Times New Roman" w:hAnsi="Times New Roman" w:hint="eastAsia"/>
          <w:b/>
          <w:bCs/>
          <w:kern w:val="0"/>
          <w:sz w:val="24"/>
          <w:szCs w:val="24"/>
        </w:rPr>
        <w:t>in pan-cancer</w:t>
      </w:r>
      <w:r>
        <w:rPr>
          <w:rFonts w:ascii="Times New Roman" w:hAnsi="Times New Roman"/>
          <w:b/>
          <w:bCs/>
          <w:kern w:val="0"/>
          <w:sz w:val="24"/>
          <w:szCs w:val="24"/>
        </w:rPr>
        <w:t>.</w:t>
      </w:r>
      <w:r>
        <w:rPr>
          <w:rFonts w:ascii="Times New Roman" w:hAnsi="Times New Roman" w:hint="eastAsia"/>
          <w:b/>
          <w:bCs/>
          <w:kern w:val="0"/>
          <w:sz w:val="24"/>
          <w:szCs w:val="24"/>
        </w:rPr>
        <w:t xml:space="preserve"> </w:t>
      </w:r>
      <w:r w:rsidRPr="00335940">
        <w:rPr>
          <w:rFonts w:ascii="Times New Roman" w:hAnsi="Times New Roman"/>
          <w:bCs/>
          <w:kern w:val="0"/>
          <w:sz w:val="24"/>
          <w:szCs w:val="24"/>
        </w:rPr>
        <w:t>The color indicates the correlation coefficient. The asterisks indicate significant difference</w:t>
      </w:r>
      <w:r>
        <w:rPr>
          <w:rFonts w:ascii="Times New Roman" w:hAnsi="Times New Roman"/>
          <w:bCs/>
          <w:kern w:val="0"/>
          <w:sz w:val="24"/>
          <w:szCs w:val="24"/>
        </w:rPr>
        <w:t>s assessed by Pearson analysis.</w:t>
      </w:r>
    </w:p>
    <w:p w14:paraId="3ACCC5DF" w14:textId="77777777" w:rsidR="00CF3C47" w:rsidRDefault="00CF3C47">
      <w:pPr>
        <w:widowControl/>
        <w:jc w:val="left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b/>
          <w:kern w:val="0"/>
          <w:sz w:val="24"/>
          <w:szCs w:val="24"/>
        </w:rPr>
        <w:br w:type="page"/>
      </w:r>
    </w:p>
    <w:p w14:paraId="1928D438" w14:textId="11426296" w:rsidR="005F01AD" w:rsidRDefault="005F01AD" w:rsidP="005F01AD">
      <w:pPr>
        <w:widowControl/>
        <w:jc w:val="left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  <w:r w:rsidRPr="00B42854">
        <w:rPr>
          <w:rFonts w:ascii="Times New Roman" w:eastAsia="宋体" w:hAnsi="Times New Roman" w:cs="Times New Roman"/>
          <w:b/>
          <w:kern w:val="0"/>
          <w:sz w:val="24"/>
          <w:szCs w:val="24"/>
        </w:rPr>
        <w:lastRenderedPageBreak/>
        <w:t>Supplementary</w:t>
      </w:r>
      <w:r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 xml:space="preserve"> Tables</w:t>
      </w:r>
    </w:p>
    <w:p w14:paraId="4E621C1E" w14:textId="77777777" w:rsidR="00FE1506" w:rsidRPr="00B42854" w:rsidRDefault="00FE1506" w:rsidP="00FE150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42854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F868FA">
        <w:rPr>
          <w:rFonts w:ascii="Times New Roman" w:hAnsi="Times New Roman" w:cs="Times New Roman" w:hint="eastAsia"/>
          <w:b/>
          <w:bCs/>
          <w:sz w:val="24"/>
          <w:szCs w:val="24"/>
        </w:rPr>
        <w:t>1</w:t>
      </w:r>
      <w:r w:rsidRPr="00B42854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B428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9067DF">
        <w:rPr>
          <w:rFonts w:ascii="Times New Roman" w:hAnsi="Times New Roman" w:cs="Times New Roman"/>
          <w:b/>
          <w:bCs/>
          <w:sz w:val="24"/>
          <w:szCs w:val="24"/>
        </w:rPr>
        <w:t>ummary</w:t>
      </w:r>
      <w:r w:rsidRPr="00B42854">
        <w:rPr>
          <w:rFonts w:ascii="Times New Roman" w:hAnsi="Times New Roman" w:cs="Times New Roman"/>
          <w:b/>
          <w:bCs/>
          <w:sz w:val="24"/>
          <w:szCs w:val="24"/>
        </w:rPr>
        <w:t xml:space="preserve"> of abbreviations</w:t>
      </w:r>
      <w:r w:rsidRPr="00B42854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in the TCGA dataset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</w:p>
    <w:tbl>
      <w:tblPr>
        <w:tblW w:w="8472" w:type="dxa"/>
        <w:tblLook w:val="04A0" w:firstRow="1" w:lastRow="0" w:firstColumn="1" w:lastColumn="0" w:noHBand="0" w:noVBand="1"/>
      </w:tblPr>
      <w:tblGrid>
        <w:gridCol w:w="2093"/>
        <w:gridCol w:w="6379"/>
      </w:tblGrid>
      <w:tr w:rsidR="00FE1506" w:rsidRPr="00B42854" w14:paraId="571B1783" w14:textId="77777777" w:rsidTr="00B77291">
        <w:trPr>
          <w:trHeight w:val="285"/>
        </w:trPr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DD9872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Abbreviation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2E1651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Full name</w:t>
            </w:r>
          </w:p>
        </w:tc>
      </w:tr>
      <w:tr w:rsidR="00FE1506" w:rsidRPr="00B42854" w14:paraId="426F605F" w14:textId="77777777" w:rsidTr="00B77291">
        <w:trPr>
          <w:trHeight w:val="285"/>
        </w:trPr>
        <w:tc>
          <w:tcPr>
            <w:tcW w:w="20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1E09E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ACC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2FA0B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a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drenocortical carcinoma</w:t>
            </w:r>
          </w:p>
        </w:tc>
      </w:tr>
      <w:tr w:rsidR="00FE1506" w:rsidRPr="00B42854" w14:paraId="157FCC1F" w14:textId="77777777" w:rsidTr="00B77291">
        <w:trPr>
          <w:trHeight w:val="285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0F753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BLCA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D0AAF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b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ladder urothelial carcinoma</w:t>
            </w:r>
          </w:p>
        </w:tc>
      </w:tr>
      <w:tr w:rsidR="00FE1506" w:rsidRPr="00B42854" w14:paraId="49A457E4" w14:textId="77777777" w:rsidTr="00B77291">
        <w:trPr>
          <w:trHeight w:val="285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66E24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BRCA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C53B6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b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reast invasive carcinoma</w:t>
            </w:r>
          </w:p>
        </w:tc>
      </w:tr>
      <w:tr w:rsidR="00FE1506" w:rsidRPr="00B42854" w14:paraId="6D663E19" w14:textId="77777777" w:rsidTr="00B77291">
        <w:trPr>
          <w:trHeight w:val="285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C9986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CESC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A7F67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c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ervical &amp; endocervical cancer</w:t>
            </w:r>
          </w:p>
        </w:tc>
      </w:tr>
      <w:tr w:rsidR="00FE1506" w:rsidRPr="00B42854" w14:paraId="608BABBA" w14:textId="77777777" w:rsidTr="00B77291">
        <w:trPr>
          <w:trHeight w:val="285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94151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CHOL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B7A33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c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holangio</w:t>
            </w:r>
            <w:proofErr w:type="spellEnd"/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carcinoma</w:t>
            </w:r>
          </w:p>
        </w:tc>
      </w:tr>
      <w:tr w:rsidR="00FE1506" w:rsidRPr="00B42854" w14:paraId="4C668A48" w14:textId="77777777" w:rsidTr="00B77291">
        <w:trPr>
          <w:trHeight w:val="285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7D70F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COAD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24826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c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olon adenocarcinoma</w:t>
            </w:r>
          </w:p>
        </w:tc>
      </w:tr>
      <w:tr w:rsidR="00FE1506" w:rsidRPr="00B42854" w14:paraId="40F9B5E5" w14:textId="77777777" w:rsidTr="00B77291">
        <w:trPr>
          <w:trHeight w:val="285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3DA01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DLBC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F16C8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l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ymphoid neoplasm diffuse large B-cell lymphoma</w:t>
            </w:r>
          </w:p>
        </w:tc>
      </w:tr>
      <w:tr w:rsidR="00FE1506" w:rsidRPr="00B42854" w14:paraId="7FCB4E18" w14:textId="77777777" w:rsidTr="00B77291">
        <w:trPr>
          <w:trHeight w:val="285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3F7B8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ESCA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32C67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e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sophageal carcinoma</w:t>
            </w:r>
          </w:p>
        </w:tc>
      </w:tr>
      <w:tr w:rsidR="00FE1506" w:rsidRPr="00B42854" w14:paraId="55D41DD1" w14:textId="77777777" w:rsidTr="00B77291">
        <w:trPr>
          <w:trHeight w:val="285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FF764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GBM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276CC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g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lioblastoma multiforme</w:t>
            </w:r>
          </w:p>
        </w:tc>
      </w:tr>
      <w:tr w:rsidR="00FE1506" w:rsidRPr="00B42854" w14:paraId="1DCCFDEB" w14:textId="77777777" w:rsidTr="00B77291">
        <w:trPr>
          <w:trHeight w:val="285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8AD1F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HNSC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66211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h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ead and neck squamous cell carcinoma</w:t>
            </w:r>
          </w:p>
        </w:tc>
      </w:tr>
      <w:tr w:rsidR="00FE1506" w:rsidRPr="00B42854" w14:paraId="6A249600" w14:textId="77777777" w:rsidTr="00B77291">
        <w:trPr>
          <w:trHeight w:val="285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5EEBF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KICH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4EF14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k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idney chromophobe carcinoma</w:t>
            </w:r>
          </w:p>
        </w:tc>
      </w:tr>
      <w:tr w:rsidR="00FE1506" w:rsidRPr="00B42854" w14:paraId="60AA444F" w14:textId="77777777" w:rsidTr="00B77291">
        <w:trPr>
          <w:trHeight w:val="285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B5FA2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bookmarkStart w:id="0" w:name="_Hlk68859680"/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KIRC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09754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k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idney renal clear cell carcinoma</w:t>
            </w:r>
          </w:p>
        </w:tc>
      </w:tr>
      <w:bookmarkEnd w:id="0"/>
      <w:tr w:rsidR="00FE1506" w:rsidRPr="00B42854" w14:paraId="6E5B5964" w14:textId="77777777" w:rsidTr="00B77291">
        <w:trPr>
          <w:trHeight w:val="285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B7FE2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KIRP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60499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bookmarkStart w:id="1" w:name="_Hlk68858485"/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k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idney renal papillary cell carcinoma</w:t>
            </w:r>
            <w:bookmarkEnd w:id="1"/>
          </w:p>
        </w:tc>
      </w:tr>
      <w:tr w:rsidR="00FE1506" w:rsidRPr="00B42854" w14:paraId="63EC5F93" w14:textId="77777777" w:rsidTr="00B77291">
        <w:trPr>
          <w:trHeight w:val="285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13C40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LAML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144E2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a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cute myeloid leukemia</w:t>
            </w:r>
          </w:p>
        </w:tc>
      </w:tr>
      <w:tr w:rsidR="00FE1506" w:rsidRPr="00B42854" w14:paraId="2192EDDA" w14:textId="77777777" w:rsidTr="00B77291">
        <w:trPr>
          <w:trHeight w:val="285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B838F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LGG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2FA24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b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rain lower grade glioma</w:t>
            </w:r>
          </w:p>
        </w:tc>
      </w:tr>
      <w:tr w:rsidR="00FE1506" w:rsidRPr="00B42854" w14:paraId="532BC571" w14:textId="77777777" w:rsidTr="00B77291">
        <w:trPr>
          <w:trHeight w:val="285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B9592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LIHC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5CB0E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bookmarkStart w:id="2" w:name="_Hlk68858523"/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l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iver hepatocellular carcinoma</w:t>
            </w:r>
            <w:bookmarkEnd w:id="2"/>
          </w:p>
        </w:tc>
      </w:tr>
      <w:tr w:rsidR="00FE1506" w:rsidRPr="00B42854" w14:paraId="3F64451B" w14:textId="77777777" w:rsidTr="00B77291">
        <w:trPr>
          <w:trHeight w:val="285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2710B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LUAD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78989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l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ung adenocarcinoma</w:t>
            </w:r>
          </w:p>
        </w:tc>
      </w:tr>
      <w:tr w:rsidR="00FE1506" w:rsidRPr="00B42854" w14:paraId="0EC032F5" w14:textId="77777777" w:rsidTr="00B77291">
        <w:trPr>
          <w:trHeight w:val="285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BEBDD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LUSC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4229A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l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ung squamous cell carcinoma</w:t>
            </w:r>
          </w:p>
        </w:tc>
      </w:tr>
      <w:tr w:rsidR="00FE1506" w:rsidRPr="00B42854" w14:paraId="59CF923B" w14:textId="77777777" w:rsidTr="00B77291">
        <w:trPr>
          <w:trHeight w:val="285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F9FA4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MESO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C5117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m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esothelioma</w:t>
            </w:r>
          </w:p>
        </w:tc>
      </w:tr>
      <w:tr w:rsidR="00FE1506" w:rsidRPr="00B42854" w14:paraId="291E0024" w14:textId="77777777" w:rsidTr="00B77291">
        <w:trPr>
          <w:trHeight w:val="285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9C817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OV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DC7FC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o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varian serous cystadenocarcinoma</w:t>
            </w:r>
          </w:p>
        </w:tc>
      </w:tr>
      <w:tr w:rsidR="00FE1506" w:rsidRPr="00B42854" w14:paraId="44686DF6" w14:textId="77777777" w:rsidTr="00B77291">
        <w:trPr>
          <w:trHeight w:val="285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826A3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PAAD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F38F3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p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ancreatic adenocarcinoma</w:t>
            </w:r>
          </w:p>
        </w:tc>
      </w:tr>
      <w:tr w:rsidR="00FE1506" w:rsidRPr="00B42854" w14:paraId="0B48BB5C" w14:textId="77777777" w:rsidTr="00B77291">
        <w:trPr>
          <w:trHeight w:val="285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F4C3B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PCPG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C79C7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p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heochromocytoma and </w:t>
            </w:r>
            <w:r w:rsidRPr="00B42854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p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araganglioma</w:t>
            </w:r>
          </w:p>
        </w:tc>
      </w:tr>
      <w:tr w:rsidR="00FE1506" w:rsidRPr="00B42854" w14:paraId="241D0220" w14:textId="77777777" w:rsidTr="00B77291">
        <w:trPr>
          <w:trHeight w:val="285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879D7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PRAD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6D02B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p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rostate adenocarcinoma</w:t>
            </w:r>
          </w:p>
        </w:tc>
      </w:tr>
      <w:tr w:rsidR="00FE1506" w:rsidRPr="00B42854" w14:paraId="495B326E" w14:textId="77777777" w:rsidTr="00B77291">
        <w:trPr>
          <w:trHeight w:val="285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75B46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READ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53125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r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ectum adenocarcinoma</w:t>
            </w:r>
          </w:p>
        </w:tc>
      </w:tr>
      <w:tr w:rsidR="00FE1506" w:rsidRPr="00B42854" w14:paraId="5C2E1769" w14:textId="77777777" w:rsidTr="00B77291">
        <w:trPr>
          <w:trHeight w:val="285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A8592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SARC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30331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s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arcoma</w:t>
            </w:r>
          </w:p>
        </w:tc>
      </w:tr>
      <w:tr w:rsidR="00FE1506" w:rsidRPr="00B42854" w14:paraId="6426F195" w14:textId="77777777" w:rsidTr="00B77291">
        <w:trPr>
          <w:trHeight w:val="285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50237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SKCM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2E779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s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kin cutaneous melanoma</w:t>
            </w:r>
          </w:p>
        </w:tc>
      </w:tr>
      <w:tr w:rsidR="00FE1506" w:rsidRPr="00B42854" w14:paraId="54503AC8" w14:textId="77777777" w:rsidTr="00B77291">
        <w:trPr>
          <w:trHeight w:val="285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EDF29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STAD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3EF4D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s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tomach adenocarcinoma</w:t>
            </w:r>
          </w:p>
        </w:tc>
      </w:tr>
      <w:tr w:rsidR="00FE1506" w:rsidRPr="00B42854" w14:paraId="42CD6869" w14:textId="77777777" w:rsidTr="00B77291">
        <w:trPr>
          <w:trHeight w:val="285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BF462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TGCT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B1265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t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esticular germ cell tumors</w:t>
            </w:r>
          </w:p>
        </w:tc>
      </w:tr>
      <w:tr w:rsidR="00FE1506" w:rsidRPr="00B42854" w14:paraId="498D2ABE" w14:textId="77777777" w:rsidTr="00B77291">
        <w:trPr>
          <w:trHeight w:val="285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B5511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THCA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B4D9B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t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hyroid carcinoma</w:t>
            </w:r>
          </w:p>
        </w:tc>
      </w:tr>
      <w:tr w:rsidR="00FE1506" w:rsidRPr="00B42854" w14:paraId="2D45ED70" w14:textId="77777777" w:rsidTr="00B77291">
        <w:trPr>
          <w:trHeight w:val="285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DA965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THYM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85085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t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hymoma</w:t>
            </w:r>
          </w:p>
        </w:tc>
      </w:tr>
      <w:tr w:rsidR="00FE1506" w:rsidRPr="00B42854" w14:paraId="69511801" w14:textId="77777777" w:rsidTr="00B77291">
        <w:trPr>
          <w:trHeight w:val="285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2A38C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bookmarkStart w:id="3" w:name="_Hlk68858558"/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UCEC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92519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u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terine corpus endometrial carcinoma</w:t>
            </w:r>
          </w:p>
        </w:tc>
      </w:tr>
      <w:tr w:rsidR="00FE1506" w:rsidRPr="00B42854" w14:paraId="5E11B354" w14:textId="77777777" w:rsidTr="00B77291">
        <w:trPr>
          <w:trHeight w:val="285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2DC17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bookmarkStart w:id="4" w:name="_Hlk68859674"/>
            <w:bookmarkEnd w:id="3"/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UCS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2569D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u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terine carcinosarcoma</w:t>
            </w:r>
          </w:p>
        </w:tc>
      </w:tr>
      <w:bookmarkEnd w:id="4"/>
      <w:tr w:rsidR="00FE1506" w:rsidRPr="00B42854" w14:paraId="67A5DD54" w14:textId="77777777" w:rsidTr="00B77291">
        <w:trPr>
          <w:trHeight w:val="285"/>
        </w:trPr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1985BD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UVM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2C96E7" w14:textId="77777777" w:rsidR="00FE1506" w:rsidRPr="00B42854" w:rsidRDefault="00FE1506" w:rsidP="00B7729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u</w:t>
            </w:r>
            <w:r w:rsidRPr="00B428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veal melanoma</w:t>
            </w:r>
          </w:p>
        </w:tc>
      </w:tr>
    </w:tbl>
    <w:p w14:paraId="6128CF4F" w14:textId="77777777" w:rsidR="00F62929" w:rsidRDefault="00F62929" w:rsidP="00FE1506">
      <w:pPr>
        <w:rPr>
          <w:rFonts w:ascii="Times New Roman" w:hAnsi="Times New Roman" w:cs="Times New Roman"/>
          <w:b/>
          <w:bCs/>
          <w:sz w:val="24"/>
          <w:szCs w:val="24"/>
        </w:rPr>
        <w:sectPr w:rsidR="00F62929" w:rsidSect="00F868F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5A5E3D6" w14:textId="77777777" w:rsidR="00F62929" w:rsidRDefault="00F62929" w:rsidP="00F62929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B42854"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lastRenderedPageBreak/>
        <w:t>Table S</w:t>
      </w:r>
      <w:r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2</w:t>
      </w:r>
      <w:r w:rsidRPr="00B42854"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 xml:space="preserve">. </w:t>
      </w:r>
      <w:r w:rsidRPr="00DA4D74">
        <w:rPr>
          <w:rFonts w:ascii="Times New Roman" w:hAnsi="Times New Roman" w:cs="Times New Roman"/>
          <w:b/>
          <w:bCs/>
          <w:sz w:val="24"/>
          <w:szCs w:val="24"/>
        </w:rPr>
        <w:t xml:space="preserve">Detailed information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on</w:t>
      </w:r>
      <w:r w:rsidRPr="00DA4D74">
        <w:rPr>
          <w:rFonts w:ascii="Times New Roman" w:hAnsi="Times New Roman" w:cs="Times New Roman"/>
          <w:b/>
          <w:bCs/>
          <w:sz w:val="24"/>
          <w:szCs w:val="24"/>
        </w:rPr>
        <w:t xml:space="preserve"> immunotherapy</w:t>
      </w:r>
      <w:r>
        <w:rPr>
          <w:rFonts w:ascii="Times New Roman" w:hAnsi="Times New Roman" w:cs="Times New Roman"/>
          <w:b/>
          <w:bCs/>
          <w:sz w:val="24"/>
          <w:szCs w:val="24"/>
        </w:rPr>
        <w:t>-related gene signatures.</w:t>
      </w:r>
    </w:p>
    <w:tbl>
      <w:tblPr>
        <w:tblW w:w="14049" w:type="dxa"/>
        <w:tblInd w:w="93" w:type="dxa"/>
        <w:tblLook w:val="04A0" w:firstRow="1" w:lastRow="0" w:firstColumn="1" w:lastColumn="0" w:noHBand="0" w:noVBand="1"/>
      </w:tblPr>
      <w:tblGrid>
        <w:gridCol w:w="2850"/>
        <w:gridCol w:w="2127"/>
        <w:gridCol w:w="9072"/>
      </w:tblGrid>
      <w:tr w:rsidR="00F62929" w:rsidRPr="00F62929" w14:paraId="08A2A97E" w14:textId="77777777" w:rsidTr="000A716E">
        <w:trPr>
          <w:trHeight w:val="330"/>
        </w:trPr>
        <w:tc>
          <w:tcPr>
            <w:tcW w:w="2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227649" w14:textId="77777777" w:rsidR="00F62929" w:rsidRPr="00F868FA" w:rsidRDefault="00F62929" w:rsidP="0049743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Pathway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20BDF0" w14:textId="77777777" w:rsidR="00F62929" w:rsidRPr="00F868FA" w:rsidRDefault="000A716E" w:rsidP="008513A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Reference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237DEC" w14:textId="77777777" w:rsidR="00F62929" w:rsidRPr="00F868FA" w:rsidRDefault="00F62929" w:rsidP="0049743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Genes</w:t>
            </w:r>
          </w:p>
        </w:tc>
      </w:tr>
      <w:tr w:rsidR="00F62929" w:rsidRPr="00F62929" w14:paraId="5458A89E" w14:textId="77777777" w:rsidTr="000A716E">
        <w:trPr>
          <w:trHeight w:val="525"/>
        </w:trPr>
        <w:tc>
          <w:tcPr>
            <w:tcW w:w="2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4D09AF" w14:textId="77777777" w:rsidR="00F62929" w:rsidRPr="00F868FA" w:rsidRDefault="00F62929" w:rsidP="0049743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IFN-γ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signature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796048" w14:textId="77777777" w:rsidR="00F62929" w:rsidRPr="00F868FA" w:rsidRDefault="008513AB" w:rsidP="0049743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92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PMID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: </w:t>
            </w:r>
            <w:r w:rsidR="00F62929"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28650338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6F7E99" w14:textId="77777777" w:rsidR="00F62929" w:rsidRPr="00F868FA" w:rsidRDefault="00F62929" w:rsidP="0049743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TIGIT, CD27, CD8A, PDCD1LG2, LAG3, CD274, CXCR6, CMKLR1, NKG7, CCL5, PSMB10, IDO1, CXCL9, HLA-DQA1, CD276, STAT1, HLA-DRB1, HLA-E</w:t>
            </w:r>
          </w:p>
        </w:tc>
      </w:tr>
      <w:tr w:rsidR="00F62929" w:rsidRPr="00F62929" w14:paraId="07179AE5" w14:textId="77777777" w:rsidTr="000A716E">
        <w:trPr>
          <w:trHeight w:val="255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49AAF5" w14:textId="77777777" w:rsidR="00F62929" w:rsidRPr="00F868FA" w:rsidRDefault="00F62929" w:rsidP="0049743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APM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signal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3078FB" w14:textId="77777777" w:rsidR="00F62929" w:rsidRPr="00F868FA" w:rsidRDefault="008513AB" w:rsidP="0049743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92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PMID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: </w:t>
            </w:r>
            <w:r w:rsidR="00F62929"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31563503</w:t>
            </w: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9E1850" w14:textId="77777777" w:rsidR="00F62929" w:rsidRPr="00F868FA" w:rsidRDefault="00F62929" w:rsidP="0049743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B2M, HLA-A, HLA-B, HLA-C, TAP1, TAP2</w:t>
            </w:r>
          </w:p>
        </w:tc>
      </w:tr>
      <w:tr w:rsidR="00F62929" w:rsidRPr="00F62929" w14:paraId="0541D589" w14:textId="77777777" w:rsidTr="000A716E">
        <w:trPr>
          <w:trHeight w:val="255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9DF0F9" w14:textId="77777777" w:rsidR="00F62929" w:rsidRPr="00F868FA" w:rsidRDefault="00F62929" w:rsidP="0049743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FGFR3-coexpressed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genes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32599F" w14:textId="77777777" w:rsidR="00F62929" w:rsidRPr="00F868FA" w:rsidRDefault="008513AB" w:rsidP="0049743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92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PMID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: </w:t>
            </w:r>
            <w:r w:rsidR="00F62929"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31563503</w:t>
            </w: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A50871" w14:textId="77777777" w:rsidR="00F62929" w:rsidRPr="00F868FA" w:rsidRDefault="00F62929" w:rsidP="0049743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FGFR3, TP63, IRS1, SEMA4B, PTPN13, TMPRSS4</w:t>
            </w:r>
          </w:p>
        </w:tc>
      </w:tr>
      <w:tr w:rsidR="00F62929" w:rsidRPr="00F62929" w14:paraId="70DCD846" w14:textId="77777777" w:rsidTr="000A716E">
        <w:trPr>
          <w:trHeight w:val="255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A98D42" w14:textId="77777777" w:rsidR="00F62929" w:rsidRPr="00F868FA" w:rsidRDefault="00F62929" w:rsidP="0049743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PPARG network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9D086D" w14:textId="77777777" w:rsidR="00F62929" w:rsidRPr="00F868FA" w:rsidRDefault="008513AB" w:rsidP="0049743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92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PMID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: </w:t>
            </w:r>
            <w:r w:rsidR="00F62929"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27197067</w:t>
            </w: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590336" w14:textId="77777777" w:rsidR="00F62929" w:rsidRPr="00F868FA" w:rsidRDefault="00F62929" w:rsidP="0049743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PPARG,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IGFBP3,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GDF15,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MYH14,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IHH,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OCLN,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AQP3,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SCNN1G,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PLIN5,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KRT19,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GPT,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CYP4B1,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UGT1A7,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DGAT2,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KRT20,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SNCG,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GSTA1,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ACADL,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BDH1,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HMGCS2,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LIPE</w:t>
            </w:r>
          </w:p>
        </w:tc>
      </w:tr>
      <w:tr w:rsidR="00F62929" w:rsidRPr="00F62929" w14:paraId="3C98C0D8" w14:textId="77777777" w:rsidTr="000A716E">
        <w:trPr>
          <w:trHeight w:val="255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61F555" w14:textId="77777777" w:rsidR="00F62929" w:rsidRPr="00F868FA" w:rsidRDefault="00F62929" w:rsidP="0049743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WNT/β-catenin network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0D9A1E" w14:textId="77777777" w:rsidR="00F62929" w:rsidRPr="00F868FA" w:rsidRDefault="008513AB" w:rsidP="0049743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92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PMID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: </w:t>
            </w:r>
            <w:r w:rsidR="00F62929"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27197067</w:t>
            </w: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DE3B60" w14:textId="77777777" w:rsidR="00F62929" w:rsidRPr="00F868FA" w:rsidRDefault="00F62929" w:rsidP="0049743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CTNNB1,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TFF1,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HAPLN1,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IHH,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WNT7B,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BMP7,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SEMA5A,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SCN5A,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ERBB3,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TSPAN8,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EPCAM,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TH,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GPX2,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GAD1,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HSD17B2,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KRT7,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NOX1,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CYB5A,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CYP4F12,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ID4,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SIM2,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MECOM,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MSX2,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KLF5,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SMAD6,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POU5F1,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FOXQ1,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GATA2,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GATA3,</w:t>
            </w:r>
            <w:r w:rsidRPr="00F62929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EMX2</w:t>
            </w:r>
          </w:p>
        </w:tc>
      </w:tr>
      <w:tr w:rsidR="00F62929" w:rsidRPr="00F62929" w14:paraId="4D9C5E28" w14:textId="77777777" w:rsidTr="000A716E">
        <w:trPr>
          <w:trHeight w:val="255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2AF8AF" w14:textId="77777777" w:rsidR="00F62929" w:rsidRPr="00F868FA" w:rsidRDefault="00F62929" w:rsidP="0049743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VEGFA pathway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931FB9" w14:textId="77777777" w:rsidR="00F62929" w:rsidRPr="00F868FA" w:rsidRDefault="008513AB" w:rsidP="0049743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92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PMID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: </w:t>
            </w:r>
            <w:r w:rsidR="00F62929"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24793239</w:t>
            </w: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34E75C" w14:textId="77777777" w:rsidR="00F62929" w:rsidRPr="00F868FA" w:rsidRDefault="00F62929" w:rsidP="0049743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VEGFA</w:t>
            </w:r>
          </w:p>
        </w:tc>
      </w:tr>
      <w:tr w:rsidR="00F62929" w:rsidRPr="00F62929" w14:paraId="0CE56482" w14:textId="77777777" w:rsidTr="000A716E">
        <w:trPr>
          <w:trHeight w:val="255"/>
        </w:trPr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2D5050B" w14:textId="77777777" w:rsidR="00F62929" w:rsidRPr="00F868FA" w:rsidRDefault="00F62929" w:rsidP="0049743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Hypoxia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12F28AC" w14:textId="77777777" w:rsidR="00F62929" w:rsidRPr="00F868FA" w:rsidRDefault="008513AB" w:rsidP="0049743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92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PMID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: </w:t>
            </w:r>
            <w:r w:rsidR="00F62929"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31563503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93838BC" w14:textId="77777777" w:rsidR="00F62929" w:rsidRPr="00F868FA" w:rsidRDefault="00F62929" w:rsidP="0049743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868F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CAV1, COL5A1, ITGA5, P4HA2, SLC16A1, TGFBI, DPYSL2, SRPX, TRAM2, SYDE1, LRP1, PDLIM2, SAV1, AHNAK2, CAD, CYP1B1, DAAM1, DSC2, SLC2A3, FUT11, GLG1, GULP1, LDLR, THBS4</w:t>
            </w:r>
          </w:p>
        </w:tc>
      </w:tr>
    </w:tbl>
    <w:p w14:paraId="574D8B65" w14:textId="77777777" w:rsidR="00F62929" w:rsidRDefault="00F62929" w:rsidP="00FE150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4E9760F" w14:textId="77777777" w:rsidR="000A716E" w:rsidRDefault="000A716E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B630B85" w14:textId="77777777" w:rsidR="00FE1506" w:rsidRPr="00B42854" w:rsidRDefault="00FE1506" w:rsidP="00FE150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42854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1935AB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Pr="00B42854">
        <w:rPr>
          <w:rFonts w:ascii="Times New Roman" w:hAnsi="Times New Roman" w:cs="Times New Roman"/>
          <w:b/>
          <w:bCs/>
          <w:sz w:val="24"/>
          <w:szCs w:val="24"/>
        </w:rPr>
        <w:t xml:space="preserve">. Detailed information </w:t>
      </w:r>
      <w:r w:rsidR="004D222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on BP enrichments of 7 </w:t>
      </w:r>
      <w:r w:rsidR="004D2229" w:rsidRPr="004D2229">
        <w:rPr>
          <w:rFonts w:ascii="Times New Roman" w:hAnsi="Times New Roman" w:cs="Times New Roman"/>
          <w:b/>
          <w:bCs/>
          <w:sz w:val="24"/>
          <w:szCs w:val="24"/>
        </w:rPr>
        <w:t>candidate</w:t>
      </w:r>
      <w:r w:rsidR="004D2229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</w:p>
    <w:tbl>
      <w:tblPr>
        <w:tblW w:w="14049" w:type="dxa"/>
        <w:tblInd w:w="93" w:type="dxa"/>
        <w:tblLook w:val="04A0" w:firstRow="1" w:lastRow="0" w:firstColumn="1" w:lastColumn="0" w:noHBand="0" w:noVBand="1"/>
      </w:tblPr>
      <w:tblGrid>
        <w:gridCol w:w="1470"/>
        <w:gridCol w:w="5491"/>
        <w:gridCol w:w="851"/>
        <w:gridCol w:w="1134"/>
        <w:gridCol w:w="5103"/>
      </w:tblGrid>
      <w:tr w:rsidR="001935AB" w:rsidRPr="000A716E" w14:paraId="02C0D80D" w14:textId="77777777" w:rsidTr="001935AB">
        <w:trPr>
          <w:trHeight w:val="330"/>
        </w:trPr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1BDC0A3" w14:textId="77777777" w:rsidR="000A716E" w:rsidRPr="000A716E" w:rsidRDefault="000A716E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A716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ID</w:t>
            </w:r>
          </w:p>
        </w:tc>
        <w:tc>
          <w:tcPr>
            <w:tcW w:w="54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7940675" w14:textId="77777777" w:rsidR="000A716E" w:rsidRPr="000A716E" w:rsidRDefault="000A716E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A716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Term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4C876CA" w14:textId="77777777" w:rsidR="000A716E" w:rsidRPr="000A716E" w:rsidRDefault="000A716E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A716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Count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9821DBE" w14:textId="77777777" w:rsidR="000A716E" w:rsidRPr="000A716E" w:rsidRDefault="000A716E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A716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 value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FBBCD54" w14:textId="77777777" w:rsidR="000A716E" w:rsidRPr="000A716E" w:rsidRDefault="000A716E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A716E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Genes</w:t>
            </w:r>
          </w:p>
        </w:tc>
      </w:tr>
      <w:tr w:rsidR="001935AB" w:rsidRPr="000A716E" w14:paraId="53558CB3" w14:textId="77777777" w:rsidTr="001935AB">
        <w:trPr>
          <w:trHeight w:val="315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2D179B" w14:textId="77777777" w:rsidR="000A716E" w:rsidRPr="000A716E" w:rsidRDefault="000A716E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A716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GO:0045087</w:t>
            </w:r>
          </w:p>
        </w:tc>
        <w:tc>
          <w:tcPr>
            <w:tcW w:w="5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EF6795" w14:textId="77777777" w:rsidR="000A716E" w:rsidRPr="000A716E" w:rsidRDefault="000A716E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A716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innate immune response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659A8B" w14:textId="77777777" w:rsidR="000A716E" w:rsidRPr="000A716E" w:rsidRDefault="000A716E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A716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E6910C" w14:textId="77777777" w:rsidR="000A716E" w:rsidRPr="000A716E" w:rsidRDefault="001935AB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&lt;0.001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576F4C" w14:textId="77777777" w:rsidR="000A716E" w:rsidRPr="000A716E" w:rsidRDefault="000A716E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A716E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KLRK1, TYROBP, HLA-C, HAVCR2, HLA-E</w:t>
            </w:r>
          </w:p>
        </w:tc>
      </w:tr>
      <w:tr w:rsidR="001935AB" w:rsidRPr="000A716E" w14:paraId="7A3D0BC0" w14:textId="77777777" w:rsidTr="001935AB">
        <w:trPr>
          <w:trHeight w:val="315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03A3EB" w14:textId="77777777" w:rsidR="000A716E" w:rsidRPr="000A716E" w:rsidRDefault="000A716E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A716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GO:0050776</w:t>
            </w:r>
          </w:p>
        </w:tc>
        <w:tc>
          <w:tcPr>
            <w:tcW w:w="5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B42FA2" w14:textId="77777777" w:rsidR="000A716E" w:rsidRPr="000A716E" w:rsidRDefault="000A716E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A716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regulation of immune response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943BB6" w14:textId="77777777" w:rsidR="000A716E" w:rsidRPr="000A716E" w:rsidRDefault="000A716E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A716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C37122" w14:textId="77777777" w:rsidR="000A716E" w:rsidRPr="000A716E" w:rsidRDefault="001935AB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&lt;0.001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D81226" w14:textId="77777777" w:rsidR="000A716E" w:rsidRPr="000A716E" w:rsidRDefault="000A716E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A716E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KLRK1, TYROBP, HLA-C, HLA-E</w:t>
            </w:r>
          </w:p>
        </w:tc>
      </w:tr>
      <w:tr w:rsidR="001935AB" w:rsidRPr="000A716E" w14:paraId="6B34A3A3" w14:textId="77777777" w:rsidTr="001935AB">
        <w:trPr>
          <w:trHeight w:val="315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F8BDB0" w14:textId="77777777" w:rsidR="000A716E" w:rsidRPr="000A716E" w:rsidRDefault="000A716E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A716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GO:0019882</w:t>
            </w:r>
          </w:p>
        </w:tc>
        <w:tc>
          <w:tcPr>
            <w:tcW w:w="5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91C301" w14:textId="77777777" w:rsidR="000A716E" w:rsidRPr="000A716E" w:rsidRDefault="000A716E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A716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antigen processing and presentation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F2F4CC" w14:textId="77777777" w:rsidR="000A716E" w:rsidRPr="000A716E" w:rsidRDefault="000A716E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A716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A624A0" w14:textId="77777777" w:rsidR="000A716E" w:rsidRPr="000A716E" w:rsidRDefault="001935AB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&lt;0.001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D80B42" w14:textId="77777777" w:rsidR="000A716E" w:rsidRPr="000A716E" w:rsidRDefault="000A716E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A716E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HLA-DRA, HLA-C, HLA-E</w:t>
            </w:r>
          </w:p>
        </w:tc>
      </w:tr>
      <w:tr w:rsidR="001935AB" w:rsidRPr="000A716E" w14:paraId="23FDC380" w14:textId="77777777" w:rsidTr="001935AB">
        <w:trPr>
          <w:trHeight w:val="315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769B0D" w14:textId="77777777" w:rsidR="000A716E" w:rsidRPr="000A716E" w:rsidRDefault="000A716E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A716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GO:0060333</w:t>
            </w:r>
          </w:p>
        </w:tc>
        <w:tc>
          <w:tcPr>
            <w:tcW w:w="5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271EDC" w14:textId="77777777" w:rsidR="000A716E" w:rsidRPr="000A716E" w:rsidRDefault="000A716E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A716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interferon-gamma-mediated signaling pathway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D7AF4B" w14:textId="77777777" w:rsidR="000A716E" w:rsidRPr="000A716E" w:rsidRDefault="000A716E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A716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6CB421" w14:textId="77777777" w:rsidR="000A716E" w:rsidRPr="000A716E" w:rsidRDefault="001935AB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&lt;0.001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470E56" w14:textId="77777777" w:rsidR="000A716E" w:rsidRPr="000A716E" w:rsidRDefault="000A716E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A716E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HLA-DRA, HLA-C, HLA-E</w:t>
            </w:r>
          </w:p>
        </w:tc>
      </w:tr>
      <w:tr w:rsidR="001935AB" w:rsidRPr="000A716E" w14:paraId="502A952B" w14:textId="77777777" w:rsidTr="001935AB">
        <w:trPr>
          <w:trHeight w:val="315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41B933" w14:textId="77777777" w:rsidR="000A716E" w:rsidRPr="000A716E" w:rsidRDefault="000A716E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A716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GO:0050830</w:t>
            </w:r>
          </w:p>
        </w:tc>
        <w:tc>
          <w:tcPr>
            <w:tcW w:w="5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6AC01B" w14:textId="77777777" w:rsidR="000A716E" w:rsidRPr="000A716E" w:rsidRDefault="000A716E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A716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defense response to Gram-positive bacterium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5898D6" w14:textId="77777777" w:rsidR="000A716E" w:rsidRPr="000A716E" w:rsidRDefault="000A716E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A716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EC1918" w14:textId="77777777" w:rsidR="000A716E" w:rsidRPr="000A716E" w:rsidRDefault="001935AB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&lt;0.001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8B6EE9" w14:textId="77777777" w:rsidR="000A716E" w:rsidRPr="000A716E" w:rsidRDefault="000A716E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A716E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KLRK1, HAVCR2, HLA-E</w:t>
            </w:r>
          </w:p>
        </w:tc>
      </w:tr>
      <w:tr w:rsidR="001935AB" w:rsidRPr="000A716E" w14:paraId="7B92316F" w14:textId="77777777" w:rsidTr="001935AB">
        <w:trPr>
          <w:trHeight w:val="315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A97920" w14:textId="77777777" w:rsidR="000A716E" w:rsidRPr="000A716E" w:rsidRDefault="000A716E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A716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GO:0002250</w:t>
            </w:r>
          </w:p>
        </w:tc>
        <w:tc>
          <w:tcPr>
            <w:tcW w:w="5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9886AE" w14:textId="77777777" w:rsidR="000A716E" w:rsidRPr="000A716E" w:rsidRDefault="000A716E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A716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adaptive immune response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73BB0B" w14:textId="77777777" w:rsidR="000A716E" w:rsidRPr="000A716E" w:rsidRDefault="000A716E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A716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DB7C2D" w14:textId="77777777" w:rsidR="000A716E" w:rsidRPr="000A716E" w:rsidRDefault="000A716E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A716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0.001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378265" w14:textId="77777777" w:rsidR="000A716E" w:rsidRPr="000A716E" w:rsidRDefault="000A716E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A716E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KLRK1, HAVCR2, HLA-E</w:t>
            </w:r>
          </w:p>
        </w:tc>
      </w:tr>
      <w:tr w:rsidR="001935AB" w:rsidRPr="000A716E" w14:paraId="19D25FA3" w14:textId="77777777" w:rsidTr="001935AB">
        <w:trPr>
          <w:trHeight w:val="315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7F59E0" w14:textId="77777777" w:rsidR="000A716E" w:rsidRPr="000A716E" w:rsidRDefault="000A716E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A716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GO:0002281</w:t>
            </w:r>
          </w:p>
        </w:tc>
        <w:tc>
          <w:tcPr>
            <w:tcW w:w="5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A7A53D" w14:textId="77777777" w:rsidR="000A716E" w:rsidRPr="000A716E" w:rsidRDefault="000A716E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A716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macrophage activation involved in immune response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7AFE35" w14:textId="77777777" w:rsidR="000A716E" w:rsidRPr="000A716E" w:rsidRDefault="000A716E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A716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772A6B" w14:textId="77777777" w:rsidR="000A716E" w:rsidRPr="000A716E" w:rsidRDefault="000A716E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A716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0.003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A32BC2" w14:textId="77777777" w:rsidR="000A716E" w:rsidRPr="000A716E" w:rsidRDefault="000A716E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A716E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TYROBP, HAVCR2</w:t>
            </w:r>
          </w:p>
        </w:tc>
      </w:tr>
      <w:tr w:rsidR="001935AB" w:rsidRPr="000A716E" w14:paraId="51B122F1" w14:textId="77777777" w:rsidTr="001935AB">
        <w:trPr>
          <w:trHeight w:val="315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AB9F7F" w14:textId="77777777" w:rsidR="000A716E" w:rsidRPr="000A716E" w:rsidRDefault="000A716E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A716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GO:0002480</w:t>
            </w:r>
          </w:p>
        </w:tc>
        <w:tc>
          <w:tcPr>
            <w:tcW w:w="5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129636" w14:textId="77777777" w:rsidR="000A716E" w:rsidRPr="000A716E" w:rsidRDefault="000A716E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A716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antigen processing and presentation of exogenous peptide antigen via MHC class I, TAP-independent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1995F7" w14:textId="77777777" w:rsidR="000A716E" w:rsidRPr="000A716E" w:rsidRDefault="000A716E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A716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9B2AC6" w14:textId="77777777" w:rsidR="000A716E" w:rsidRPr="000A716E" w:rsidRDefault="000A716E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A716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0.003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C4EC7C" w14:textId="77777777" w:rsidR="000A716E" w:rsidRPr="000A716E" w:rsidRDefault="000A716E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A716E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HLA-C, HLA-E</w:t>
            </w:r>
          </w:p>
        </w:tc>
      </w:tr>
      <w:tr w:rsidR="001935AB" w:rsidRPr="000A716E" w14:paraId="4E52F7FC" w14:textId="77777777" w:rsidTr="001935AB">
        <w:trPr>
          <w:trHeight w:val="315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9665D9" w14:textId="77777777" w:rsidR="000A716E" w:rsidRPr="000A716E" w:rsidRDefault="000A716E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A716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GO:0030101</w:t>
            </w:r>
          </w:p>
        </w:tc>
        <w:tc>
          <w:tcPr>
            <w:tcW w:w="5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CDF7B3" w14:textId="77777777" w:rsidR="000A716E" w:rsidRPr="000A716E" w:rsidRDefault="000A716E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A716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natural killer cell activation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A4348A" w14:textId="77777777" w:rsidR="000A716E" w:rsidRPr="000A716E" w:rsidRDefault="000A716E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A716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8079E8" w14:textId="77777777" w:rsidR="000A716E" w:rsidRPr="000A716E" w:rsidRDefault="000A716E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A716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0.007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D1A926" w14:textId="77777777" w:rsidR="000A716E" w:rsidRPr="000A716E" w:rsidRDefault="000A716E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A716E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CD2, KLRK1</w:t>
            </w:r>
          </w:p>
        </w:tc>
      </w:tr>
      <w:tr w:rsidR="001935AB" w:rsidRPr="000A716E" w14:paraId="551D32F5" w14:textId="77777777" w:rsidTr="001935AB">
        <w:trPr>
          <w:trHeight w:val="330"/>
        </w:trPr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0006EF0" w14:textId="77777777" w:rsidR="000A716E" w:rsidRPr="000A716E" w:rsidRDefault="000A716E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A716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GO:0032753</w:t>
            </w:r>
          </w:p>
        </w:tc>
        <w:tc>
          <w:tcPr>
            <w:tcW w:w="54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BACD8B7" w14:textId="77777777" w:rsidR="000A716E" w:rsidRPr="000A716E" w:rsidRDefault="000A716E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A716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positive regulation of interleukin-4 production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1028AB3" w14:textId="77777777" w:rsidR="000A716E" w:rsidRPr="000A716E" w:rsidRDefault="000A716E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A716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98F9A91" w14:textId="77777777" w:rsidR="000A716E" w:rsidRPr="000A716E" w:rsidRDefault="000A716E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A716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0.007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5298697" w14:textId="77777777" w:rsidR="000A716E" w:rsidRPr="000A716E" w:rsidRDefault="000A716E" w:rsidP="000A716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A716E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HAVCR2, HLA-E</w:t>
            </w:r>
          </w:p>
        </w:tc>
      </w:tr>
    </w:tbl>
    <w:p w14:paraId="5C38D49E" w14:textId="77777777" w:rsidR="00F868FA" w:rsidRPr="00F868FA" w:rsidRDefault="00F868FA" w:rsidP="005F01AD">
      <w:pPr>
        <w:widowControl/>
        <w:jc w:val="left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</w:p>
    <w:sectPr w:rsidR="00F868FA" w:rsidRPr="00F868FA" w:rsidSect="00F6292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FBD50" w14:textId="77777777" w:rsidR="002B59DE" w:rsidRDefault="002B59DE" w:rsidP="005F01AD">
      <w:r>
        <w:separator/>
      </w:r>
    </w:p>
  </w:endnote>
  <w:endnote w:type="continuationSeparator" w:id="0">
    <w:p w14:paraId="1E97AD7E" w14:textId="77777777" w:rsidR="002B59DE" w:rsidRDefault="002B59DE" w:rsidP="005F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BB32E7" w14:textId="77777777" w:rsidR="002B59DE" w:rsidRDefault="002B59DE" w:rsidP="005F01AD">
      <w:r>
        <w:separator/>
      </w:r>
    </w:p>
  </w:footnote>
  <w:footnote w:type="continuationSeparator" w:id="0">
    <w:p w14:paraId="5874DB75" w14:textId="77777777" w:rsidR="002B59DE" w:rsidRDefault="002B59DE" w:rsidP="005F01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axNLM0MjcwMjOyMDdR0lEKTi0uzszPAymwqAUAodtcVCwAAAA="/>
  </w:docVars>
  <w:rsids>
    <w:rsidRoot w:val="006D16F6"/>
    <w:rsid w:val="000A716E"/>
    <w:rsid w:val="001935AB"/>
    <w:rsid w:val="001A507D"/>
    <w:rsid w:val="001C53CD"/>
    <w:rsid w:val="002B59DE"/>
    <w:rsid w:val="003114EB"/>
    <w:rsid w:val="003858F5"/>
    <w:rsid w:val="003E7BD8"/>
    <w:rsid w:val="00434EC7"/>
    <w:rsid w:val="004464D5"/>
    <w:rsid w:val="004A2B7E"/>
    <w:rsid w:val="004D2229"/>
    <w:rsid w:val="00513FA0"/>
    <w:rsid w:val="00530C45"/>
    <w:rsid w:val="00547B9A"/>
    <w:rsid w:val="005F01AD"/>
    <w:rsid w:val="005F2CAE"/>
    <w:rsid w:val="00665A08"/>
    <w:rsid w:val="006D16F6"/>
    <w:rsid w:val="007052B4"/>
    <w:rsid w:val="0079684F"/>
    <w:rsid w:val="008513AB"/>
    <w:rsid w:val="008E78DE"/>
    <w:rsid w:val="0098327E"/>
    <w:rsid w:val="009D0F22"/>
    <w:rsid w:val="00A139AF"/>
    <w:rsid w:val="00A51187"/>
    <w:rsid w:val="00CF3C47"/>
    <w:rsid w:val="00D655DA"/>
    <w:rsid w:val="00F62929"/>
    <w:rsid w:val="00F70E82"/>
    <w:rsid w:val="00F741F2"/>
    <w:rsid w:val="00F868FA"/>
    <w:rsid w:val="00FE1506"/>
    <w:rsid w:val="00FE1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C9A1B6"/>
  <w15:docId w15:val="{629F0933-2EF7-4CE1-A3CF-8881FB54E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01A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01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F01A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F01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F01AD"/>
    <w:rPr>
      <w:sz w:val="18"/>
      <w:szCs w:val="18"/>
    </w:rPr>
  </w:style>
  <w:style w:type="character" w:customStyle="1" w:styleId="a7">
    <w:name w:val="批注框文本 字符"/>
    <w:basedOn w:val="a0"/>
    <w:link w:val="a8"/>
    <w:uiPriority w:val="99"/>
    <w:semiHidden/>
    <w:rsid w:val="005F01AD"/>
    <w:rPr>
      <w:sz w:val="18"/>
      <w:szCs w:val="18"/>
    </w:rPr>
  </w:style>
  <w:style w:type="paragraph" w:styleId="a8">
    <w:name w:val="Balloon Text"/>
    <w:basedOn w:val="a"/>
    <w:link w:val="a7"/>
    <w:uiPriority w:val="99"/>
    <w:semiHidden/>
    <w:unhideWhenUsed/>
    <w:rsid w:val="005F01A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22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5</Pages>
  <Words>530</Words>
  <Characters>3026</Characters>
  <Application>Microsoft Office Word</Application>
  <DocSecurity>0</DocSecurity>
  <Lines>25</Lines>
  <Paragraphs>7</Paragraphs>
  <ScaleCrop>false</ScaleCrop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</dc:creator>
  <cp:keywords/>
  <dc:description/>
  <cp:lastModifiedBy>meijie199621@163.com</cp:lastModifiedBy>
  <cp:revision>20</cp:revision>
  <dcterms:created xsi:type="dcterms:W3CDTF">2021-12-09T04:15:00Z</dcterms:created>
  <dcterms:modified xsi:type="dcterms:W3CDTF">2022-05-26T03:12:00Z</dcterms:modified>
</cp:coreProperties>
</file>