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5A5C1" w14:textId="413B97CF" w:rsidR="004E0FC6" w:rsidRDefault="004E0FC6" w:rsidP="004E0FC6">
      <w:pPr>
        <w:rPr>
          <w:rFonts w:ascii="Times New Roman" w:hAnsi="Times New Roman" w:cs="Times New Roman"/>
          <w:sz w:val="24"/>
        </w:rPr>
      </w:pPr>
      <w:r w:rsidRPr="003752A2">
        <w:rPr>
          <w:rFonts w:ascii="Times New Roman" w:hAnsi="Times New Roman" w:cs="Times New Roman"/>
          <w:b/>
          <w:bCs/>
          <w:sz w:val="24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</w:rPr>
        <w:t xml:space="preserve">1: </w:t>
      </w:r>
      <w:r w:rsidRPr="003752A2">
        <w:rPr>
          <w:rFonts w:ascii="Times New Roman" w:hAnsi="Times New Roman" w:cs="Times New Roman"/>
          <w:b/>
          <w:bCs/>
          <w:sz w:val="24"/>
        </w:rPr>
        <w:t>Table S1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Clinical features of patients with lower-grade gliomas in the t</w:t>
      </w:r>
      <w:r w:rsidRPr="004E0FC6">
        <w:rPr>
          <w:rFonts w:ascii="Times New Roman" w:hAnsi="Times New Roman" w:cs="Times New Roman"/>
          <w:sz w:val="24"/>
        </w:rPr>
        <w:t xml:space="preserve">raining </w:t>
      </w:r>
      <w:r>
        <w:rPr>
          <w:rFonts w:ascii="Times New Roman" w:hAnsi="Times New Roman" w:cs="Times New Roman"/>
          <w:sz w:val="24"/>
        </w:rPr>
        <w:t>and v</w:t>
      </w:r>
      <w:r w:rsidRPr="004E0FC6">
        <w:rPr>
          <w:rFonts w:ascii="Times New Roman" w:hAnsi="Times New Roman" w:cs="Times New Roman"/>
          <w:sz w:val="24"/>
        </w:rPr>
        <w:t>alidation</w:t>
      </w:r>
      <w:r>
        <w:rPr>
          <w:rFonts w:ascii="Times New Roman" w:hAnsi="Times New Roman" w:cs="Times New Roman"/>
          <w:sz w:val="24"/>
        </w:rPr>
        <w:t xml:space="preserve"> cohorts.</w:t>
      </w:r>
    </w:p>
    <w:p w14:paraId="263BAE34" w14:textId="5A96B7BD" w:rsidR="006E2C22" w:rsidRDefault="006E2C22" w:rsidP="004E0FC6">
      <w:pPr>
        <w:rPr>
          <w:rFonts w:ascii="Times New Roman" w:hAnsi="Times New Roman" w:cs="Times New Roman"/>
          <w:sz w:val="24"/>
        </w:rPr>
      </w:pPr>
    </w:p>
    <w:tbl>
      <w:tblPr>
        <w:tblW w:w="10900" w:type="dxa"/>
        <w:tblLook w:val="04A0" w:firstRow="1" w:lastRow="0" w:firstColumn="1" w:lastColumn="0" w:noHBand="0" w:noVBand="1"/>
      </w:tblPr>
      <w:tblGrid>
        <w:gridCol w:w="2020"/>
        <w:gridCol w:w="2100"/>
        <w:gridCol w:w="222"/>
        <w:gridCol w:w="1639"/>
        <w:gridCol w:w="222"/>
        <w:gridCol w:w="2755"/>
        <w:gridCol w:w="222"/>
        <w:gridCol w:w="2134"/>
      </w:tblGrid>
      <w:tr w:rsidR="000E648D" w:rsidRPr="000E648D" w14:paraId="17120F3D" w14:textId="77777777" w:rsidTr="000E648D">
        <w:trPr>
          <w:trHeight w:val="340"/>
        </w:trPr>
        <w:tc>
          <w:tcPr>
            <w:tcW w:w="2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6BD1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AD79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Training cohort</w:t>
            </w:r>
          </w:p>
        </w:tc>
        <w:tc>
          <w:tcPr>
            <w:tcW w:w="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8B35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20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2487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Validation cohort</w:t>
            </w:r>
          </w:p>
        </w:tc>
      </w:tr>
      <w:tr w:rsidR="000E648D" w:rsidRPr="000E648D" w14:paraId="1C6ED08C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5820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Clinical Features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4899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TCGA(n=413)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F22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A6D4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CGGA(n=494)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413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4CD1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mRNA array 301(n=142)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BDDF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F2FE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Rembrandt(n=133)</w:t>
            </w:r>
          </w:p>
        </w:tc>
      </w:tr>
      <w:tr w:rsidR="000E648D" w:rsidRPr="000E648D" w14:paraId="75560E48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53EA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15AB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1CE8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DDAD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172E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17AD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2B21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5E51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3735F4B2" w14:textId="77777777" w:rsidTr="000E648D">
        <w:trPr>
          <w:trHeight w:val="34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DD9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&lt;=45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A00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245 (59.32%)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12E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C52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364 (73.68%)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39B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BB9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105 (73.94%)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887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0E2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 (51.13%)</w:t>
            </w:r>
          </w:p>
        </w:tc>
      </w:tr>
      <w:tr w:rsidR="000E648D" w:rsidRPr="000E648D" w14:paraId="21BF7D7A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1F6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&gt;45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FBA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168 (40.68%)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F15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7A1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130 (26.32%)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666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5C4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 (24.65%)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E7F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805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 (45.86%)</w:t>
            </w:r>
          </w:p>
        </w:tc>
      </w:tr>
      <w:tr w:rsidR="000E648D" w:rsidRPr="000E648D" w14:paraId="1A876AAE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774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B7D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780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F5A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796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A3C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 (1.41%)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066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1E0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 (3.01%)</w:t>
            </w:r>
          </w:p>
        </w:tc>
      </w:tr>
      <w:tr w:rsidR="000E648D" w:rsidRPr="000E648D" w14:paraId="7FE3C4AA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45EA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FE66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411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8F8A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55B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D46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5BB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75B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6644FE41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A4E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B7D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225 (54.48%)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73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BCC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285 (57.69%)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E30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8C9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77 (55.23%)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38C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CFF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 (51.13%)</w:t>
            </w:r>
          </w:p>
        </w:tc>
      </w:tr>
      <w:tr w:rsidR="000E648D" w:rsidRPr="000E648D" w14:paraId="0FA5F37E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FC2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07C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188 (45.52%)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A81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A20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209 (42.31%)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B3B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510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65 (45.77%)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A7E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166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 (30.83%)</w:t>
            </w:r>
          </w:p>
        </w:tc>
      </w:tr>
      <w:tr w:rsidR="000E648D" w:rsidRPr="000E648D" w14:paraId="2E63C34A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D13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C7E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ED4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5AE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9DB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80F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DEF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964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 (18.05%)</w:t>
            </w:r>
          </w:p>
        </w:tc>
      </w:tr>
      <w:tr w:rsidR="000E648D" w:rsidRPr="000E648D" w14:paraId="7825BD44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A8C7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AB4B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1D4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4679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585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C6E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D98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AD5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1A82C263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D1D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F8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196 (47.46%)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1FB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512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226 (45.75%)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017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AE4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91 (64.08%)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022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88E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62 (46.62%)</w:t>
            </w:r>
          </w:p>
        </w:tc>
      </w:tr>
      <w:tr w:rsidR="000E648D" w:rsidRPr="000E648D" w14:paraId="0F4D934A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19D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III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510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217 (52.54%)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5AE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416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268 (54.25%)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204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45A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 (35.92%)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9C7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5B1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 (40.60%)</w:t>
            </w:r>
          </w:p>
        </w:tc>
      </w:tr>
      <w:tr w:rsidR="000E648D" w:rsidRPr="000E648D" w14:paraId="562FC737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37E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885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72B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D24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570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2B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97C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955D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 (12.78%)</w:t>
            </w:r>
          </w:p>
        </w:tc>
      </w:tr>
      <w:tr w:rsidR="000E648D" w:rsidRPr="000E648D" w14:paraId="3F7B19D9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7136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Histology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CB20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98C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77A3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794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D3E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9AB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EE0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18921A85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601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20E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 (11.14%)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658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F8E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139 (28.14%)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C8B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74D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 (42.25%)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031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B47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 (42.86%)</w:t>
            </w:r>
          </w:p>
        </w:tc>
      </w:tr>
      <w:tr w:rsidR="000E648D" w:rsidRPr="000E648D" w14:paraId="7059AC15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248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279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 (23.97%)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33E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13C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185 (37.45%)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BFB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A41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 (22.54%)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498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13E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 (27.07%)</w:t>
            </w:r>
          </w:p>
        </w:tc>
      </w:tr>
      <w:tr w:rsidR="000E648D" w:rsidRPr="000E648D" w14:paraId="140A6DE0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84A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0C8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 (19.61%)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B66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C1A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78 (15.79%)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7E7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375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 (10.56%)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6FC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EC1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 (13.53%)</w:t>
            </w:r>
          </w:p>
        </w:tc>
      </w:tr>
      <w:tr w:rsidR="000E648D" w:rsidRPr="000E648D" w14:paraId="1B18B6BC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E85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AOA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33C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 (8.96%)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97E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7CF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BF1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A73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 (2.82%)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76C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273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77F25483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1BE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F29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109 (26.39%)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436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D1F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92 (18.62%)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59B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5DB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 (12.68%)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85A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EE0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 (16.54%)</w:t>
            </w:r>
          </w:p>
        </w:tc>
      </w:tr>
      <w:tr w:rsidR="000E648D" w:rsidRPr="000E648D" w14:paraId="4FEE6F88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1AD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016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 (9.93%)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941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3CD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52C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B4F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 (9.15%)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556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0D7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3806B6D0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993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85A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236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F87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B40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89F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AF6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169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5A4748C0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0B1F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IDH mutation status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A1FE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5F5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A2A9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E72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11D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7DC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28F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49E51E90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DB9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Mutant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3A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338 (81.84%)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2E5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9F8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374 (75.71%)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0B6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B80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94 (66.20%)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769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C32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3C2AC46B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615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Wildtype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171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75 (18.16%)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376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3BC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120 (24.29%)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986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E0C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47 (33.10%)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8DC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264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1ED83724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072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30B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B68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B2F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168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470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 (0.70%)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DFC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1E3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 (100.00%)</w:t>
            </w:r>
          </w:p>
        </w:tc>
      </w:tr>
      <w:tr w:rsidR="000E648D" w:rsidRPr="000E648D" w14:paraId="0C67E4F3" w14:textId="77777777" w:rsidTr="000E648D">
        <w:trPr>
          <w:trHeight w:val="300"/>
        </w:trPr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3007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1p/19q codeletion status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5CC1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1449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E28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1CC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C51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1CC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4FA66EC9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EBE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Codel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14D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142 (34.38%)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96F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4C8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155 (31.38%)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B57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1DF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 (9.15%)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E80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ECB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 (6.02%)</w:t>
            </w:r>
          </w:p>
        </w:tc>
      </w:tr>
      <w:tr w:rsidR="000E648D" w:rsidRPr="000E648D" w14:paraId="45F26F11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F41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Non-</w:t>
            </w:r>
            <w:proofErr w:type="spellStart"/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codel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768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271 (65.62%)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77F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B41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339 (68.62%)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B82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F22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 (19.72%)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BD8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6A5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 (17.29%)</w:t>
            </w:r>
          </w:p>
        </w:tc>
      </w:tr>
      <w:tr w:rsidR="000E648D" w:rsidRPr="000E648D" w14:paraId="67DC6889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ADA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B3C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E5A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657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A2E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70D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101 (71.13%)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3B7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A0D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102 (76.69%)</w:t>
            </w:r>
          </w:p>
        </w:tc>
      </w:tr>
      <w:tr w:rsidR="000E648D" w:rsidRPr="000E648D" w14:paraId="33CA69F0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3E38" w14:textId="64582BC2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Radi</w:t>
            </w:r>
            <w:r w:rsidR="00DB3DB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ot</w:t>
            </w: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herapy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93C7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0244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1369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658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E9B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42F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7D0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79FF4C4C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EC9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treated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0C8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270 (65.38%)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C52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083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384 (77.73%)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FAE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EF4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 (93.66%)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2B7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68A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3779D37A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FA3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un-treated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09F0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143 (34.62%)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F16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3B7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110 (22.27%)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BED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EE9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 (6.34%)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B7F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B03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5ED35031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B57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FD9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F9D2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CC3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85D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635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350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55CB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 (100.00%)</w:t>
            </w:r>
          </w:p>
        </w:tc>
      </w:tr>
      <w:tr w:rsidR="000E648D" w:rsidRPr="000E648D" w14:paraId="48074DAD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54F8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A0E3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E26E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781F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EECA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97B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649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3E3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648D" w:rsidRPr="000E648D" w14:paraId="6EAFB400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C36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treated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4E25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251 (60.77%)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3AC9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242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317 (64.17%)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ADD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BC4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 (47.89%)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4829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FC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32B23E78" w14:textId="77777777" w:rsidTr="000E648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68FF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un-treated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E85C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162 (39.23%)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F69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477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177 (35.83%)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30F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7A88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74 (52.11%)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5E31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4CC7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</w:tr>
      <w:tr w:rsidR="000E648D" w:rsidRPr="000E648D" w14:paraId="0A7562B1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342B4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2EDA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4CA1B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A59D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5FDB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29F63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 (0.00%)</w:t>
            </w:r>
          </w:p>
        </w:tc>
        <w:tc>
          <w:tcPr>
            <w:tcW w:w="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946E6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1A64B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E64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 (100.00%)</w:t>
            </w:r>
          </w:p>
        </w:tc>
      </w:tr>
      <w:tr w:rsidR="000E648D" w:rsidRPr="000E648D" w14:paraId="1225FD6C" w14:textId="77777777" w:rsidTr="000E648D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D2CD" w14:textId="77777777" w:rsidR="000E648D" w:rsidRPr="000E648D" w:rsidRDefault="000E648D" w:rsidP="000E6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ECA5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5E8B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CC3DA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555F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C274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A4AD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3931" w14:textId="77777777" w:rsidR="000E648D" w:rsidRPr="000E648D" w:rsidRDefault="000E648D" w:rsidP="000E648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313A600" w14:textId="77777777" w:rsidR="006E2C22" w:rsidRDefault="006E2C22" w:rsidP="004E0FC6">
      <w:pPr>
        <w:rPr>
          <w:rFonts w:ascii="Times New Roman" w:hAnsi="Times New Roman" w:cs="Times New Roman"/>
          <w:sz w:val="24"/>
        </w:rPr>
      </w:pPr>
    </w:p>
    <w:sectPr w:rsidR="006E2C22" w:rsidSect="004E0FC6">
      <w:pgSz w:w="11906" w:h="16838"/>
      <w:pgMar w:top="720" w:right="284" w:bottom="720" w:left="28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67"/>
    <w:rsid w:val="0004599A"/>
    <w:rsid w:val="00086C34"/>
    <w:rsid w:val="00092CFD"/>
    <w:rsid w:val="000E09AE"/>
    <w:rsid w:val="000E648D"/>
    <w:rsid w:val="001161A0"/>
    <w:rsid w:val="0013623B"/>
    <w:rsid w:val="00194E1E"/>
    <w:rsid w:val="001E10ED"/>
    <w:rsid w:val="00264AE9"/>
    <w:rsid w:val="0026748A"/>
    <w:rsid w:val="00270320"/>
    <w:rsid w:val="002A134C"/>
    <w:rsid w:val="00336BB6"/>
    <w:rsid w:val="0034295C"/>
    <w:rsid w:val="00370867"/>
    <w:rsid w:val="0037103D"/>
    <w:rsid w:val="003F5876"/>
    <w:rsid w:val="00404E51"/>
    <w:rsid w:val="00416430"/>
    <w:rsid w:val="004375C9"/>
    <w:rsid w:val="00437DB3"/>
    <w:rsid w:val="00463938"/>
    <w:rsid w:val="004E0FC6"/>
    <w:rsid w:val="004E5060"/>
    <w:rsid w:val="00510C8D"/>
    <w:rsid w:val="00534408"/>
    <w:rsid w:val="00571D5F"/>
    <w:rsid w:val="005844EB"/>
    <w:rsid w:val="00593E05"/>
    <w:rsid w:val="005A65C2"/>
    <w:rsid w:val="0060748C"/>
    <w:rsid w:val="00633FB5"/>
    <w:rsid w:val="00656534"/>
    <w:rsid w:val="006E2C22"/>
    <w:rsid w:val="00731D48"/>
    <w:rsid w:val="00741510"/>
    <w:rsid w:val="007C3911"/>
    <w:rsid w:val="007D015D"/>
    <w:rsid w:val="007D15BA"/>
    <w:rsid w:val="00832A93"/>
    <w:rsid w:val="00864C5A"/>
    <w:rsid w:val="00895D57"/>
    <w:rsid w:val="008B05C9"/>
    <w:rsid w:val="008D2FA5"/>
    <w:rsid w:val="008F6A4A"/>
    <w:rsid w:val="00944E5D"/>
    <w:rsid w:val="0097044B"/>
    <w:rsid w:val="009C6947"/>
    <w:rsid w:val="009E33CD"/>
    <w:rsid w:val="009E793A"/>
    <w:rsid w:val="00A05DBF"/>
    <w:rsid w:val="00A522D3"/>
    <w:rsid w:val="00A732DC"/>
    <w:rsid w:val="00AE0F3E"/>
    <w:rsid w:val="00AF09B4"/>
    <w:rsid w:val="00B24440"/>
    <w:rsid w:val="00B34B5C"/>
    <w:rsid w:val="00B858AE"/>
    <w:rsid w:val="00BE2B85"/>
    <w:rsid w:val="00C00348"/>
    <w:rsid w:val="00C250AE"/>
    <w:rsid w:val="00CA59CC"/>
    <w:rsid w:val="00CC702C"/>
    <w:rsid w:val="00CD4C14"/>
    <w:rsid w:val="00CD68C9"/>
    <w:rsid w:val="00CE4EB3"/>
    <w:rsid w:val="00CF3694"/>
    <w:rsid w:val="00D42710"/>
    <w:rsid w:val="00DB3DBE"/>
    <w:rsid w:val="00DC19D5"/>
    <w:rsid w:val="00E137AC"/>
    <w:rsid w:val="00E2465D"/>
    <w:rsid w:val="00E75AA4"/>
    <w:rsid w:val="00ED7E4F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98D8"/>
  <w15:chartTrackingRefBased/>
  <w15:docId w15:val="{A6F00B32-B507-CC42-AA7E-E6EEAC0D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F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2022-05-26T02:32:00Z</dcterms:created>
  <dcterms:modified xsi:type="dcterms:W3CDTF">2022-06-04T01:12:00Z</dcterms:modified>
</cp:coreProperties>
</file>