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418627" w14:textId="6CAB885A" w:rsidR="0031522C" w:rsidRDefault="000B6BDC" w:rsidP="0031522C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Times New Roman" w:hAnsi="Times New Roman" w:cs="Times New Roman"/>
          <w:szCs w:val="21"/>
        </w:rPr>
      </w:pPr>
      <w:r w:rsidRPr="000B6BDC">
        <w:rPr>
          <w:rFonts w:ascii="Times New Roman" w:hAnsi="Times New Roman" w:cs="Times New Roman"/>
          <w:b/>
          <w:bCs/>
          <w:szCs w:val="21"/>
        </w:rPr>
        <w:t>Table-S1</w:t>
      </w:r>
      <w:r w:rsidR="0031522C" w:rsidRPr="00FB376B">
        <w:rPr>
          <w:rFonts w:ascii="Times New Roman" w:hAnsi="Times New Roman" w:cs="Times New Roman"/>
          <w:b/>
          <w:bCs/>
          <w:szCs w:val="21"/>
        </w:rPr>
        <w:t>.</w:t>
      </w:r>
      <w:r w:rsidR="0031522C">
        <w:rPr>
          <w:rFonts w:ascii="Times New Roman" w:hAnsi="Times New Roman" w:cs="Times New Roman"/>
          <w:szCs w:val="21"/>
        </w:rPr>
        <w:t xml:space="preserve"> </w:t>
      </w:r>
      <w:r w:rsidR="0031522C" w:rsidRPr="002F736A">
        <w:rPr>
          <w:rFonts w:ascii="Times New Roman" w:hAnsi="Times New Roman" w:cs="Times New Roman"/>
          <w:szCs w:val="21"/>
        </w:rPr>
        <w:t xml:space="preserve">The </w:t>
      </w:r>
      <w:r w:rsidR="0031522C" w:rsidRPr="00563A9D">
        <w:rPr>
          <w:rFonts w:ascii="Times New Roman" w:hAnsi="Times New Roman" w:cs="Times New Roman"/>
          <w:szCs w:val="21"/>
          <w:vertAlign w:val="superscript"/>
        </w:rPr>
        <w:t>18</w:t>
      </w:r>
      <w:r w:rsidR="0031522C">
        <w:rPr>
          <w:rFonts w:ascii="Times New Roman" w:hAnsi="Times New Roman" w:cs="Times New Roman"/>
          <w:szCs w:val="21"/>
        </w:rPr>
        <w:t xml:space="preserve">F-FDG </w:t>
      </w:r>
      <w:r w:rsidR="0031522C" w:rsidRPr="002F736A">
        <w:rPr>
          <w:rFonts w:ascii="Times New Roman" w:hAnsi="Times New Roman" w:cs="Times New Roman"/>
          <w:szCs w:val="21"/>
        </w:rPr>
        <w:t>PET/CT parameters of different thymic tumor</w:t>
      </w:r>
      <w:r w:rsidR="0031522C">
        <w:rPr>
          <w:rFonts w:ascii="Times New Roman" w:hAnsi="Times New Roman" w:cs="Times New Roman"/>
          <w:szCs w:val="21"/>
        </w:rPr>
        <w:t>s</w:t>
      </w:r>
    </w:p>
    <w:tbl>
      <w:tblPr>
        <w:tblStyle w:val="2"/>
        <w:tblpPr w:leftFromText="180" w:rightFromText="180" w:vertAnchor="page" w:horzAnchor="margin" w:tblpXSpec="center" w:tblpY="2233"/>
        <w:tblW w:w="14034" w:type="dxa"/>
        <w:tblLook w:val="06A0" w:firstRow="1" w:lastRow="0" w:firstColumn="1" w:lastColumn="0" w:noHBand="1" w:noVBand="1"/>
      </w:tblPr>
      <w:tblGrid>
        <w:gridCol w:w="75"/>
        <w:gridCol w:w="1017"/>
        <w:gridCol w:w="1173"/>
        <w:gridCol w:w="1137"/>
        <w:gridCol w:w="1134"/>
        <w:gridCol w:w="1134"/>
        <w:gridCol w:w="1701"/>
        <w:gridCol w:w="1701"/>
        <w:gridCol w:w="1701"/>
        <w:gridCol w:w="1701"/>
        <w:gridCol w:w="1560"/>
      </w:tblGrid>
      <w:tr w:rsidR="0031522C" w:rsidRPr="0052196A" w14:paraId="3AB64CF9" w14:textId="77777777" w:rsidTr="00D71B28">
        <w:trPr>
          <w:gridBefore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Before w:w="75" w:type="dxa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7" w:type="dxa"/>
          </w:tcPr>
          <w:p w14:paraId="74C457C3" w14:textId="77777777" w:rsidR="0031522C" w:rsidRPr="0052196A" w:rsidRDefault="0031522C" w:rsidP="00D71B2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3" w:type="dxa"/>
          </w:tcPr>
          <w:p w14:paraId="2B67CCA0" w14:textId="77777777" w:rsidR="0031522C" w:rsidRPr="0052196A" w:rsidRDefault="0031522C" w:rsidP="00D71B28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2196A">
              <w:rPr>
                <w:rFonts w:ascii="Times New Roman" w:hAnsi="Times New Roman" w:cs="Times New Roman"/>
                <w:sz w:val="18"/>
                <w:szCs w:val="18"/>
              </w:rPr>
              <w:t>LRT</w:t>
            </w:r>
          </w:p>
          <w:p w14:paraId="4821E879" w14:textId="77777777" w:rsidR="0031522C" w:rsidRPr="0052196A" w:rsidRDefault="0031522C" w:rsidP="00D71B28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2196A">
              <w:rPr>
                <w:rFonts w:ascii="Times New Roman" w:hAnsi="Times New Roman" w:cs="Times New Roman"/>
                <w:sz w:val="18"/>
                <w:szCs w:val="18"/>
              </w:rPr>
              <w:t>(n=11)</w:t>
            </w:r>
          </w:p>
        </w:tc>
        <w:tc>
          <w:tcPr>
            <w:tcW w:w="1137" w:type="dxa"/>
          </w:tcPr>
          <w:p w14:paraId="57E03555" w14:textId="77777777" w:rsidR="0031522C" w:rsidRPr="0052196A" w:rsidRDefault="0031522C" w:rsidP="00D71B28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2196A">
              <w:rPr>
                <w:rFonts w:ascii="Times New Roman" w:hAnsi="Times New Roman" w:cs="Times New Roman"/>
                <w:sz w:val="18"/>
                <w:szCs w:val="18"/>
              </w:rPr>
              <w:t xml:space="preserve">HRT </w:t>
            </w:r>
          </w:p>
          <w:p w14:paraId="4F6AF3BE" w14:textId="77777777" w:rsidR="0031522C" w:rsidRPr="0052196A" w:rsidRDefault="0031522C" w:rsidP="00D71B28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2196A">
              <w:rPr>
                <w:rFonts w:ascii="Times New Roman" w:hAnsi="Times New Roman" w:cs="Times New Roman"/>
                <w:sz w:val="18"/>
                <w:szCs w:val="18"/>
              </w:rPr>
              <w:t>(n=17)</w:t>
            </w:r>
          </w:p>
        </w:tc>
        <w:tc>
          <w:tcPr>
            <w:tcW w:w="1134" w:type="dxa"/>
          </w:tcPr>
          <w:p w14:paraId="55158F26" w14:textId="77777777" w:rsidR="0031522C" w:rsidRPr="0052196A" w:rsidRDefault="0031522C" w:rsidP="00D71B28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2196A">
              <w:rPr>
                <w:rFonts w:ascii="Times New Roman" w:hAnsi="Times New Roman" w:cs="Times New Roman" w:hint="eastAsia"/>
                <w:sz w:val="18"/>
                <w:szCs w:val="18"/>
              </w:rPr>
              <w:t>T</w:t>
            </w:r>
            <w:r w:rsidRPr="0052196A">
              <w:rPr>
                <w:rFonts w:ascii="Times New Roman" w:hAnsi="Times New Roman" w:cs="Times New Roman"/>
                <w:sz w:val="18"/>
                <w:szCs w:val="18"/>
              </w:rPr>
              <w:t xml:space="preserve">C </w:t>
            </w:r>
          </w:p>
          <w:p w14:paraId="37217774" w14:textId="77777777" w:rsidR="0031522C" w:rsidRPr="0052196A" w:rsidRDefault="0031522C" w:rsidP="00D71B28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2196A">
              <w:rPr>
                <w:rFonts w:ascii="Times New Roman" w:hAnsi="Times New Roman" w:cs="Times New Roman"/>
                <w:sz w:val="18"/>
                <w:szCs w:val="18"/>
              </w:rPr>
              <w:t>(n=44)</w:t>
            </w:r>
          </w:p>
        </w:tc>
        <w:tc>
          <w:tcPr>
            <w:tcW w:w="1134" w:type="dxa"/>
          </w:tcPr>
          <w:p w14:paraId="19F05E08" w14:textId="77777777" w:rsidR="0031522C" w:rsidRPr="0052196A" w:rsidRDefault="0031522C" w:rsidP="00D71B28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2196A">
              <w:rPr>
                <w:rFonts w:ascii="Times New Roman" w:hAnsi="Times New Roman" w:cs="Times New Roman"/>
                <w:sz w:val="18"/>
                <w:szCs w:val="18"/>
              </w:rPr>
              <w:t xml:space="preserve">NETs </w:t>
            </w:r>
          </w:p>
          <w:p w14:paraId="355417EC" w14:textId="77777777" w:rsidR="0031522C" w:rsidRPr="0052196A" w:rsidRDefault="0031522C" w:rsidP="00D71B28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2196A">
              <w:rPr>
                <w:rFonts w:ascii="Times New Roman" w:hAnsi="Times New Roman" w:cs="Times New Roman"/>
                <w:sz w:val="18"/>
                <w:szCs w:val="18"/>
              </w:rPr>
              <w:t>(n=8)</w:t>
            </w:r>
          </w:p>
        </w:tc>
        <w:tc>
          <w:tcPr>
            <w:tcW w:w="1701" w:type="dxa"/>
          </w:tcPr>
          <w:p w14:paraId="7626895B" w14:textId="77777777" w:rsidR="0031522C" w:rsidRPr="0052196A" w:rsidRDefault="0031522C" w:rsidP="00D71B28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2196A">
              <w:rPr>
                <w:rFonts w:ascii="Times New Roman" w:hAnsi="Times New Roman" w:cs="Times New Roman"/>
                <w:sz w:val="18"/>
                <w:szCs w:val="18"/>
              </w:rPr>
              <w:t>Large B-cell lymphoma (n=37)</w:t>
            </w:r>
          </w:p>
        </w:tc>
        <w:tc>
          <w:tcPr>
            <w:tcW w:w="1701" w:type="dxa"/>
          </w:tcPr>
          <w:p w14:paraId="3F7052FB" w14:textId="77777777" w:rsidR="0031522C" w:rsidRPr="0052196A" w:rsidRDefault="0031522C" w:rsidP="00D71B28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2196A">
              <w:rPr>
                <w:rFonts w:ascii="Times New Roman" w:hAnsi="Times New Roman" w:cs="Times New Roman"/>
                <w:sz w:val="18"/>
                <w:szCs w:val="18"/>
              </w:rPr>
              <w:t>Hodgkin lymphoma (n=31)</w:t>
            </w:r>
          </w:p>
        </w:tc>
        <w:tc>
          <w:tcPr>
            <w:tcW w:w="1701" w:type="dxa"/>
          </w:tcPr>
          <w:p w14:paraId="532C48D0" w14:textId="77777777" w:rsidR="0031522C" w:rsidRPr="0052196A" w:rsidRDefault="0031522C" w:rsidP="00D71B28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2196A">
              <w:rPr>
                <w:rFonts w:ascii="Times New Roman" w:hAnsi="Times New Roman" w:cs="Times New Roman"/>
                <w:sz w:val="18"/>
                <w:szCs w:val="18"/>
              </w:rPr>
              <w:t>T lymphoblastic lymphoma (n=23)</w:t>
            </w:r>
          </w:p>
        </w:tc>
        <w:tc>
          <w:tcPr>
            <w:tcW w:w="1701" w:type="dxa"/>
          </w:tcPr>
          <w:p w14:paraId="64F24766" w14:textId="77777777" w:rsidR="0031522C" w:rsidRDefault="0031522C" w:rsidP="00D71B28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2196A">
              <w:rPr>
                <w:rFonts w:ascii="Times New Roman" w:hAnsi="Times New Roman" w:cs="Times New Roman"/>
                <w:sz w:val="18"/>
                <w:szCs w:val="18"/>
              </w:rPr>
              <w:t>MALT</w:t>
            </w:r>
            <w:r w:rsidRPr="0052196A">
              <w:rPr>
                <w:rFonts w:ascii="Times New Roman" w:hAnsi="Times New Roman" w:cs="Times New Roman" w:hint="eastAsia"/>
                <w:b w:val="0"/>
                <w:bCs w:val="0"/>
                <w:sz w:val="18"/>
                <w:szCs w:val="18"/>
              </w:rPr>
              <w:t xml:space="preserve"> </w:t>
            </w:r>
          </w:p>
          <w:p w14:paraId="3DAA0D37" w14:textId="77777777" w:rsidR="0031522C" w:rsidRPr="0052196A" w:rsidRDefault="0031522C" w:rsidP="00D71B28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Pr="0052196A">
              <w:rPr>
                <w:rFonts w:ascii="Times New Roman" w:hAnsi="Times New Roman" w:cs="Times New Roman"/>
                <w:sz w:val="18"/>
                <w:szCs w:val="18"/>
              </w:rPr>
              <w:t>ymphoma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2196A">
              <w:rPr>
                <w:rFonts w:ascii="Times New Roman" w:hAnsi="Times New Roman" w:cs="Times New Roman" w:hint="eastAsia"/>
                <w:sz w:val="18"/>
                <w:szCs w:val="18"/>
              </w:rPr>
              <w:t>(</w:t>
            </w:r>
            <w:r w:rsidRPr="0052196A">
              <w:rPr>
                <w:rFonts w:ascii="Times New Roman" w:hAnsi="Times New Roman" w:cs="Times New Roman"/>
                <w:sz w:val="18"/>
                <w:szCs w:val="18"/>
              </w:rPr>
              <w:t>n=1)</w:t>
            </w:r>
          </w:p>
        </w:tc>
        <w:tc>
          <w:tcPr>
            <w:tcW w:w="1560" w:type="dxa"/>
          </w:tcPr>
          <w:p w14:paraId="3FC9C5CE" w14:textId="77777777" w:rsidR="0031522C" w:rsidRPr="0052196A" w:rsidRDefault="0031522C" w:rsidP="00D71B28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2196A">
              <w:rPr>
                <w:rFonts w:ascii="Times New Roman" w:hAnsi="Times New Roman" w:cs="Times New Roman"/>
                <w:sz w:val="18"/>
                <w:szCs w:val="18"/>
              </w:rPr>
              <w:t xml:space="preserve">ALCL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Pr="0052196A">
              <w:rPr>
                <w:rFonts w:ascii="Times New Roman" w:hAnsi="Times New Roman" w:cs="Times New Roman"/>
                <w:sz w:val="18"/>
                <w:szCs w:val="18"/>
              </w:rPr>
              <w:t>ymphoma</w:t>
            </w:r>
            <w:r w:rsidRPr="0052196A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</w:t>
            </w:r>
            <w:r w:rsidRPr="0052196A">
              <w:rPr>
                <w:rFonts w:ascii="Times New Roman" w:hAnsi="Times New Roman" w:cs="Times New Roman"/>
                <w:sz w:val="18"/>
                <w:szCs w:val="18"/>
              </w:rPr>
              <w:t>n=1)</w:t>
            </w:r>
          </w:p>
        </w:tc>
      </w:tr>
      <w:tr w:rsidR="0031522C" w:rsidRPr="0052196A" w14:paraId="62AE0ED9" w14:textId="77777777" w:rsidTr="00D71B28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2" w:type="dxa"/>
            <w:gridSpan w:val="2"/>
          </w:tcPr>
          <w:p w14:paraId="7EB3BDD3" w14:textId="77777777" w:rsidR="0031522C" w:rsidRPr="0052196A" w:rsidRDefault="0031522C" w:rsidP="00D71B2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2196A">
              <w:rPr>
                <w:rFonts w:ascii="Times New Roman" w:hAnsi="Times New Roman" w:cs="Times New Roman"/>
                <w:sz w:val="18"/>
                <w:szCs w:val="18"/>
              </w:rPr>
              <w:t>Lesion size  (mm</w:t>
            </w:r>
            <w:r w:rsidRPr="0052196A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)</w:t>
            </w:r>
          </w:p>
        </w:tc>
        <w:tc>
          <w:tcPr>
            <w:tcW w:w="1173" w:type="dxa"/>
          </w:tcPr>
          <w:p w14:paraId="508651E5" w14:textId="77777777" w:rsidR="0031522C" w:rsidRPr="0052196A" w:rsidRDefault="0031522C" w:rsidP="00D71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2196A">
              <w:rPr>
                <w:rFonts w:ascii="Times New Roman" w:hAnsi="Times New Roman" w:cs="Times New Roman"/>
                <w:sz w:val="18"/>
                <w:szCs w:val="18"/>
              </w:rPr>
              <w:t>41.0±14.6</w:t>
            </w:r>
          </w:p>
        </w:tc>
        <w:tc>
          <w:tcPr>
            <w:tcW w:w="1137" w:type="dxa"/>
          </w:tcPr>
          <w:p w14:paraId="4C009CFA" w14:textId="77777777" w:rsidR="0031522C" w:rsidRPr="0052196A" w:rsidRDefault="0031522C" w:rsidP="00D71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2196A">
              <w:rPr>
                <w:rFonts w:ascii="Times New Roman" w:hAnsi="Times New Roman" w:cs="Times New Roman"/>
                <w:sz w:val="18"/>
                <w:szCs w:val="18"/>
              </w:rPr>
              <w:t>59.9±26.9</w:t>
            </w:r>
          </w:p>
        </w:tc>
        <w:tc>
          <w:tcPr>
            <w:tcW w:w="1134" w:type="dxa"/>
          </w:tcPr>
          <w:p w14:paraId="4E92F40B" w14:textId="77777777" w:rsidR="0031522C" w:rsidRPr="0052196A" w:rsidRDefault="0031522C" w:rsidP="00D71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2196A">
              <w:rPr>
                <w:rFonts w:ascii="Times New Roman" w:hAnsi="Times New Roman" w:cs="Times New Roman"/>
                <w:sz w:val="18"/>
                <w:szCs w:val="18"/>
              </w:rPr>
              <w:t>72.4±32.2</w:t>
            </w:r>
          </w:p>
        </w:tc>
        <w:tc>
          <w:tcPr>
            <w:tcW w:w="1134" w:type="dxa"/>
          </w:tcPr>
          <w:p w14:paraId="76A91FF0" w14:textId="77777777" w:rsidR="0031522C" w:rsidRPr="0052196A" w:rsidRDefault="0031522C" w:rsidP="00D71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2196A">
              <w:rPr>
                <w:rFonts w:ascii="Times New Roman" w:hAnsi="Times New Roman" w:cs="Times New Roman"/>
                <w:sz w:val="18"/>
                <w:szCs w:val="18"/>
              </w:rPr>
              <w:t>59.3±43.9</w:t>
            </w:r>
          </w:p>
        </w:tc>
        <w:tc>
          <w:tcPr>
            <w:tcW w:w="1701" w:type="dxa"/>
          </w:tcPr>
          <w:p w14:paraId="513B2123" w14:textId="77777777" w:rsidR="0031522C" w:rsidRPr="0052196A" w:rsidRDefault="0031522C" w:rsidP="00D71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2196A">
              <w:rPr>
                <w:rFonts w:ascii="Times New Roman" w:hAnsi="Times New Roman" w:cs="Times New Roman"/>
                <w:sz w:val="18"/>
                <w:szCs w:val="18"/>
              </w:rPr>
              <w:t>104.9±35.8</w:t>
            </w:r>
          </w:p>
        </w:tc>
        <w:tc>
          <w:tcPr>
            <w:tcW w:w="1701" w:type="dxa"/>
          </w:tcPr>
          <w:p w14:paraId="64732BBB" w14:textId="77777777" w:rsidR="0031522C" w:rsidRPr="0052196A" w:rsidRDefault="0031522C" w:rsidP="00D71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2196A">
              <w:rPr>
                <w:rFonts w:ascii="Times New Roman" w:hAnsi="Times New Roman" w:cs="Times New Roman"/>
                <w:sz w:val="18"/>
                <w:szCs w:val="18"/>
              </w:rPr>
              <w:t>82.4±31.3</w:t>
            </w:r>
          </w:p>
        </w:tc>
        <w:tc>
          <w:tcPr>
            <w:tcW w:w="1701" w:type="dxa"/>
          </w:tcPr>
          <w:p w14:paraId="316193FB" w14:textId="77777777" w:rsidR="0031522C" w:rsidRPr="0052196A" w:rsidRDefault="0031522C" w:rsidP="00D71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2196A">
              <w:rPr>
                <w:rFonts w:ascii="Times New Roman" w:hAnsi="Times New Roman" w:cs="Times New Roman"/>
                <w:sz w:val="18"/>
                <w:szCs w:val="18"/>
              </w:rPr>
              <w:t>115.6±43.0</w:t>
            </w:r>
          </w:p>
        </w:tc>
        <w:tc>
          <w:tcPr>
            <w:tcW w:w="1701" w:type="dxa"/>
          </w:tcPr>
          <w:p w14:paraId="0776BF02" w14:textId="77777777" w:rsidR="0031522C" w:rsidRPr="0052196A" w:rsidRDefault="0031522C" w:rsidP="00D71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2196A">
              <w:rPr>
                <w:rFonts w:ascii="Times New Roman" w:hAnsi="Times New Roman" w:cs="Times New Roman"/>
                <w:sz w:val="18"/>
                <w:szCs w:val="18"/>
              </w:rPr>
              <w:t>69</w:t>
            </w:r>
          </w:p>
        </w:tc>
        <w:tc>
          <w:tcPr>
            <w:tcW w:w="1560" w:type="dxa"/>
          </w:tcPr>
          <w:p w14:paraId="718A5364" w14:textId="77777777" w:rsidR="0031522C" w:rsidRPr="0052196A" w:rsidRDefault="0031522C" w:rsidP="00D71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2196A"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</w:tr>
      <w:tr w:rsidR="0031522C" w:rsidRPr="0052196A" w14:paraId="39F33B73" w14:textId="77777777" w:rsidTr="00D71B28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2" w:type="dxa"/>
            <w:gridSpan w:val="2"/>
          </w:tcPr>
          <w:p w14:paraId="4A7C8DD9" w14:textId="77777777" w:rsidR="0031522C" w:rsidRPr="0052196A" w:rsidRDefault="0031522C" w:rsidP="00D71B2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2196A">
              <w:rPr>
                <w:rFonts w:ascii="Times New Roman" w:hAnsi="Times New Roman" w:cs="Times New Roman"/>
                <w:sz w:val="18"/>
                <w:szCs w:val="18"/>
              </w:rPr>
              <w:t>SUVmax</w:t>
            </w:r>
            <w:proofErr w:type="spellEnd"/>
          </w:p>
        </w:tc>
        <w:tc>
          <w:tcPr>
            <w:tcW w:w="1173" w:type="dxa"/>
          </w:tcPr>
          <w:p w14:paraId="275A90B4" w14:textId="77777777" w:rsidR="0031522C" w:rsidRPr="0052196A" w:rsidRDefault="0031522C" w:rsidP="00D71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2196A">
              <w:rPr>
                <w:rFonts w:ascii="Times New Roman" w:hAnsi="Times New Roman" w:cs="Times New Roman"/>
                <w:sz w:val="18"/>
                <w:szCs w:val="18"/>
              </w:rPr>
              <w:t>3.5±1.7</w:t>
            </w:r>
          </w:p>
        </w:tc>
        <w:tc>
          <w:tcPr>
            <w:tcW w:w="1137" w:type="dxa"/>
          </w:tcPr>
          <w:p w14:paraId="586E1F2F" w14:textId="77777777" w:rsidR="0031522C" w:rsidRPr="0052196A" w:rsidRDefault="0031522C" w:rsidP="00D71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2196A">
              <w:rPr>
                <w:rFonts w:ascii="Times New Roman" w:hAnsi="Times New Roman" w:cs="Times New Roman"/>
                <w:sz w:val="18"/>
                <w:szCs w:val="18"/>
              </w:rPr>
              <w:t>5.1±2.1</w:t>
            </w:r>
          </w:p>
        </w:tc>
        <w:tc>
          <w:tcPr>
            <w:tcW w:w="1134" w:type="dxa"/>
          </w:tcPr>
          <w:p w14:paraId="13AF2718" w14:textId="77777777" w:rsidR="0031522C" w:rsidRPr="0052196A" w:rsidRDefault="0031522C" w:rsidP="00D71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2196A">
              <w:rPr>
                <w:rFonts w:ascii="Times New Roman" w:hAnsi="Times New Roman" w:cs="Times New Roman"/>
                <w:sz w:val="18"/>
                <w:szCs w:val="18"/>
              </w:rPr>
              <w:t>9.0±4.7</w:t>
            </w:r>
          </w:p>
        </w:tc>
        <w:tc>
          <w:tcPr>
            <w:tcW w:w="1134" w:type="dxa"/>
          </w:tcPr>
          <w:p w14:paraId="417B6F1A" w14:textId="77777777" w:rsidR="0031522C" w:rsidRPr="0052196A" w:rsidRDefault="0031522C" w:rsidP="00D71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2196A">
              <w:rPr>
                <w:rFonts w:ascii="Times New Roman" w:hAnsi="Times New Roman" w:cs="Times New Roman"/>
                <w:sz w:val="18"/>
                <w:szCs w:val="18"/>
              </w:rPr>
              <w:t>7.1±3.0</w:t>
            </w:r>
          </w:p>
        </w:tc>
        <w:tc>
          <w:tcPr>
            <w:tcW w:w="1701" w:type="dxa"/>
          </w:tcPr>
          <w:p w14:paraId="376218CE" w14:textId="77777777" w:rsidR="0031522C" w:rsidRPr="0052196A" w:rsidRDefault="0031522C" w:rsidP="00D71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2196A">
              <w:rPr>
                <w:rFonts w:ascii="Times New Roman" w:hAnsi="Times New Roman" w:cs="Times New Roman"/>
                <w:sz w:val="18"/>
                <w:szCs w:val="18"/>
              </w:rPr>
              <w:t>19.1±7.3</w:t>
            </w:r>
          </w:p>
        </w:tc>
        <w:tc>
          <w:tcPr>
            <w:tcW w:w="1701" w:type="dxa"/>
          </w:tcPr>
          <w:p w14:paraId="495E60F1" w14:textId="77777777" w:rsidR="0031522C" w:rsidRPr="0052196A" w:rsidRDefault="0031522C" w:rsidP="00D71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2196A">
              <w:rPr>
                <w:rFonts w:ascii="Times New Roman" w:hAnsi="Times New Roman" w:cs="Times New Roman"/>
                <w:sz w:val="18"/>
                <w:szCs w:val="18"/>
              </w:rPr>
              <w:t>14.0±5.0</w:t>
            </w:r>
          </w:p>
        </w:tc>
        <w:tc>
          <w:tcPr>
            <w:tcW w:w="1701" w:type="dxa"/>
          </w:tcPr>
          <w:p w14:paraId="44B9C9AE" w14:textId="77777777" w:rsidR="0031522C" w:rsidRPr="0052196A" w:rsidRDefault="0031522C" w:rsidP="00D71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2196A">
              <w:rPr>
                <w:rFonts w:ascii="Times New Roman" w:hAnsi="Times New Roman" w:cs="Times New Roman"/>
                <w:sz w:val="18"/>
                <w:szCs w:val="18"/>
              </w:rPr>
              <w:t>11.8±8.4</w:t>
            </w:r>
          </w:p>
        </w:tc>
        <w:tc>
          <w:tcPr>
            <w:tcW w:w="1701" w:type="dxa"/>
          </w:tcPr>
          <w:p w14:paraId="267AE0AB" w14:textId="77777777" w:rsidR="0031522C" w:rsidRPr="0052196A" w:rsidRDefault="0031522C" w:rsidP="00D71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2196A">
              <w:rPr>
                <w:rFonts w:ascii="Times New Roman" w:hAnsi="Times New Roman" w:cs="Times New Roman"/>
                <w:sz w:val="18"/>
                <w:szCs w:val="18"/>
              </w:rPr>
              <w:t>2.9</w:t>
            </w:r>
          </w:p>
        </w:tc>
        <w:tc>
          <w:tcPr>
            <w:tcW w:w="1560" w:type="dxa"/>
          </w:tcPr>
          <w:p w14:paraId="5309CC66" w14:textId="77777777" w:rsidR="0031522C" w:rsidRPr="0052196A" w:rsidRDefault="0031522C" w:rsidP="00D71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2196A">
              <w:rPr>
                <w:rFonts w:ascii="Times New Roman" w:hAnsi="Times New Roman" w:cs="Times New Roman"/>
                <w:sz w:val="18"/>
                <w:szCs w:val="18"/>
              </w:rPr>
              <w:t>24.8</w:t>
            </w:r>
          </w:p>
        </w:tc>
      </w:tr>
      <w:tr w:rsidR="0031522C" w:rsidRPr="0052196A" w14:paraId="0859D4CC" w14:textId="77777777" w:rsidTr="00D71B28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2" w:type="dxa"/>
            <w:gridSpan w:val="2"/>
          </w:tcPr>
          <w:p w14:paraId="433C6ED0" w14:textId="77777777" w:rsidR="0031522C" w:rsidRPr="0052196A" w:rsidRDefault="0031522C" w:rsidP="00D71B2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2196A">
              <w:rPr>
                <w:rFonts w:ascii="Times New Roman" w:hAnsi="Times New Roman" w:cs="Times New Roman"/>
                <w:sz w:val="18"/>
                <w:szCs w:val="18"/>
              </w:rPr>
              <w:t>SUVmean</w:t>
            </w:r>
            <w:proofErr w:type="spellEnd"/>
          </w:p>
        </w:tc>
        <w:tc>
          <w:tcPr>
            <w:tcW w:w="1173" w:type="dxa"/>
          </w:tcPr>
          <w:p w14:paraId="0073F8B5" w14:textId="77777777" w:rsidR="0031522C" w:rsidRPr="0052196A" w:rsidRDefault="0031522C" w:rsidP="00D71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2196A">
              <w:rPr>
                <w:rFonts w:ascii="Times New Roman" w:hAnsi="Times New Roman" w:cs="Times New Roman"/>
                <w:sz w:val="18"/>
                <w:szCs w:val="18"/>
              </w:rPr>
              <w:t>2.1±1.0</w:t>
            </w:r>
          </w:p>
        </w:tc>
        <w:tc>
          <w:tcPr>
            <w:tcW w:w="1137" w:type="dxa"/>
          </w:tcPr>
          <w:p w14:paraId="7C18F4BE" w14:textId="77777777" w:rsidR="0031522C" w:rsidRPr="0052196A" w:rsidRDefault="0031522C" w:rsidP="00D71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2196A">
              <w:rPr>
                <w:rFonts w:ascii="Times New Roman" w:hAnsi="Times New Roman" w:cs="Times New Roman"/>
                <w:sz w:val="18"/>
                <w:szCs w:val="18"/>
              </w:rPr>
              <w:t>3.1±1.4</w:t>
            </w:r>
          </w:p>
        </w:tc>
        <w:tc>
          <w:tcPr>
            <w:tcW w:w="1134" w:type="dxa"/>
          </w:tcPr>
          <w:p w14:paraId="647217AE" w14:textId="77777777" w:rsidR="0031522C" w:rsidRPr="0052196A" w:rsidRDefault="0031522C" w:rsidP="00D71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2196A">
              <w:rPr>
                <w:rFonts w:ascii="Times New Roman" w:hAnsi="Times New Roman" w:cs="Times New Roman"/>
                <w:sz w:val="18"/>
                <w:szCs w:val="18"/>
              </w:rPr>
              <w:t>5.0±2.8</w:t>
            </w:r>
          </w:p>
        </w:tc>
        <w:tc>
          <w:tcPr>
            <w:tcW w:w="1134" w:type="dxa"/>
          </w:tcPr>
          <w:p w14:paraId="080360EE" w14:textId="77777777" w:rsidR="0031522C" w:rsidRPr="0052196A" w:rsidRDefault="0031522C" w:rsidP="00D71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2196A">
              <w:rPr>
                <w:rFonts w:ascii="Times New Roman" w:hAnsi="Times New Roman" w:cs="Times New Roman"/>
                <w:sz w:val="18"/>
                <w:szCs w:val="18"/>
              </w:rPr>
              <w:t>4.1±1.6</w:t>
            </w:r>
          </w:p>
        </w:tc>
        <w:tc>
          <w:tcPr>
            <w:tcW w:w="1701" w:type="dxa"/>
          </w:tcPr>
          <w:p w14:paraId="04AA4176" w14:textId="77777777" w:rsidR="0031522C" w:rsidRPr="0052196A" w:rsidRDefault="0031522C" w:rsidP="00D71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2196A">
              <w:rPr>
                <w:rFonts w:ascii="Times New Roman" w:hAnsi="Times New Roman" w:cs="Times New Roman"/>
                <w:sz w:val="18"/>
                <w:szCs w:val="18"/>
              </w:rPr>
              <w:t>10.9±4.7</w:t>
            </w:r>
          </w:p>
        </w:tc>
        <w:tc>
          <w:tcPr>
            <w:tcW w:w="1701" w:type="dxa"/>
          </w:tcPr>
          <w:p w14:paraId="129E0BC9" w14:textId="77777777" w:rsidR="0031522C" w:rsidRPr="0052196A" w:rsidRDefault="0031522C" w:rsidP="00D71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2196A">
              <w:rPr>
                <w:rFonts w:ascii="Times New Roman" w:hAnsi="Times New Roman" w:cs="Times New Roman"/>
                <w:sz w:val="18"/>
                <w:szCs w:val="18"/>
              </w:rPr>
              <w:t>8.2±3.1</w:t>
            </w:r>
          </w:p>
        </w:tc>
        <w:tc>
          <w:tcPr>
            <w:tcW w:w="1701" w:type="dxa"/>
          </w:tcPr>
          <w:p w14:paraId="5436CF2C" w14:textId="77777777" w:rsidR="0031522C" w:rsidRPr="0052196A" w:rsidRDefault="0031522C" w:rsidP="00D71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2196A">
              <w:rPr>
                <w:rFonts w:ascii="Times New Roman" w:hAnsi="Times New Roman" w:cs="Times New Roman"/>
                <w:sz w:val="18"/>
                <w:szCs w:val="18"/>
              </w:rPr>
              <w:t>6.3±4.6</w:t>
            </w:r>
          </w:p>
        </w:tc>
        <w:tc>
          <w:tcPr>
            <w:tcW w:w="1701" w:type="dxa"/>
          </w:tcPr>
          <w:p w14:paraId="55B6AAD1" w14:textId="77777777" w:rsidR="0031522C" w:rsidRPr="0052196A" w:rsidRDefault="0031522C" w:rsidP="00D71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2196A">
              <w:rPr>
                <w:rFonts w:ascii="Times New Roman" w:hAnsi="Times New Roman" w:cs="Times New Roman"/>
                <w:sz w:val="18"/>
                <w:szCs w:val="18"/>
              </w:rPr>
              <w:t>1.7</w:t>
            </w:r>
          </w:p>
        </w:tc>
        <w:tc>
          <w:tcPr>
            <w:tcW w:w="1560" w:type="dxa"/>
          </w:tcPr>
          <w:p w14:paraId="5BC3F9FA" w14:textId="77777777" w:rsidR="0031522C" w:rsidRPr="0052196A" w:rsidRDefault="0031522C" w:rsidP="00D71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2196A">
              <w:rPr>
                <w:rFonts w:ascii="Times New Roman" w:hAnsi="Times New Roman" w:cs="Times New Roman"/>
                <w:sz w:val="18"/>
                <w:szCs w:val="18"/>
              </w:rPr>
              <w:t>12.9</w:t>
            </w:r>
          </w:p>
        </w:tc>
      </w:tr>
      <w:tr w:rsidR="0031522C" w:rsidRPr="0052196A" w14:paraId="31889CA9" w14:textId="77777777" w:rsidTr="00D71B28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2" w:type="dxa"/>
            <w:gridSpan w:val="2"/>
          </w:tcPr>
          <w:p w14:paraId="79455BF0" w14:textId="77777777" w:rsidR="0031522C" w:rsidRPr="0052196A" w:rsidRDefault="0031522C" w:rsidP="00D71B2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2196A">
              <w:rPr>
                <w:rFonts w:ascii="Times New Roman" w:hAnsi="Times New Roman" w:cs="Times New Roman"/>
                <w:sz w:val="18"/>
                <w:szCs w:val="18"/>
              </w:rPr>
              <w:t>TLG</w:t>
            </w:r>
          </w:p>
        </w:tc>
        <w:tc>
          <w:tcPr>
            <w:tcW w:w="1173" w:type="dxa"/>
          </w:tcPr>
          <w:p w14:paraId="74E5117A" w14:textId="77777777" w:rsidR="0031522C" w:rsidRPr="0052196A" w:rsidRDefault="0031522C" w:rsidP="00D71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2196A">
              <w:rPr>
                <w:rFonts w:ascii="Times New Roman" w:hAnsi="Times New Roman" w:cs="Times New Roman"/>
                <w:sz w:val="18"/>
                <w:szCs w:val="18"/>
              </w:rPr>
              <w:t>103.7±108.7</w:t>
            </w:r>
          </w:p>
        </w:tc>
        <w:tc>
          <w:tcPr>
            <w:tcW w:w="1137" w:type="dxa"/>
          </w:tcPr>
          <w:p w14:paraId="12DC68F0" w14:textId="77777777" w:rsidR="0031522C" w:rsidRPr="0052196A" w:rsidRDefault="0031522C" w:rsidP="00D71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2196A">
              <w:rPr>
                <w:rFonts w:ascii="Times New Roman" w:hAnsi="Times New Roman" w:cs="Times New Roman"/>
                <w:sz w:val="18"/>
                <w:szCs w:val="18"/>
              </w:rPr>
              <w:t>262.1±297.2</w:t>
            </w:r>
          </w:p>
        </w:tc>
        <w:tc>
          <w:tcPr>
            <w:tcW w:w="1134" w:type="dxa"/>
          </w:tcPr>
          <w:p w14:paraId="2CB27D28" w14:textId="77777777" w:rsidR="0031522C" w:rsidRPr="0052196A" w:rsidRDefault="0031522C" w:rsidP="00D71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2196A">
              <w:rPr>
                <w:rFonts w:ascii="Times New Roman" w:hAnsi="Times New Roman" w:cs="Times New Roman"/>
                <w:sz w:val="18"/>
                <w:szCs w:val="18"/>
              </w:rPr>
              <w:t>486.0±577.4</w:t>
            </w:r>
          </w:p>
        </w:tc>
        <w:tc>
          <w:tcPr>
            <w:tcW w:w="1134" w:type="dxa"/>
          </w:tcPr>
          <w:p w14:paraId="56782353" w14:textId="77777777" w:rsidR="0031522C" w:rsidRPr="0052196A" w:rsidRDefault="0031522C" w:rsidP="00D71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2196A">
              <w:rPr>
                <w:rFonts w:ascii="Times New Roman" w:hAnsi="Times New Roman" w:cs="Times New Roman"/>
                <w:sz w:val="18"/>
                <w:szCs w:val="18"/>
              </w:rPr>
              <w:t>276.0±355.2</w:t>
            </w:r>
          </w:p>
        </w:tc>
        <w:tc>
          <w:tcPr>
            <w:tcW w:w="1701" w:type="dxa"/>
          </w:tcPr>
          <w:p w14:paraId="59EFFF0B" w14:textId="77777777" w:rsidR="0031522C" w:rsidRPr="0052196A" w:rsidRDefault="0031522C" w:rsidP="00D71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2196A">
              <w:rPr>
                <w:rFonts w:ascii="Times New Roman" w:hAnsi="Times New Roman" w:cs="Times New Roman"/>
                <w:sz w:val="18"/>
                <w:szCs w:val="18"/>
              </w:rPr>
              <w:t>2761.1±2076.7</w:t>
            </w:r>
          </w:p>
        </w:tc>
        <w:tc>
          <w:tcPr>
            <w:tcW w:w="1701" w:type="dxa"/>
          </w:tcPr>
          <w:p w14:paraId="6718254E" w14:textId="77777777" w:rsidR="0031522C" w:rsidRPr="0052196A" w:rsidRDefault="0031522C" w:rsidP="00D71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2196A">
              <w:rPr>
                <w:rFonts w:ascii="Times New Roman" w:hAnsi="Times New Roman" w:cs="Times New Roman"/>
                <w:sz w:val="18"/>
                <w:szCs w:val="18"/>
              </w:rPr>
              <w:t>772.1±712.5</w:t>
            </w:r>
          </w:p>
        </w:tc>
        <w:tc>
          <w:tcPr>
            <w:tcW w:w="1701" w:type="dxa"/>
          </w:tcPr>
          <w:p w14:paraId="245C1926" w14:textId="77777777" w:rsidR="0031522C" w:rsidRPr="0052196A" w:rsidRDefault="0031522C" w:rsidP="00D71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2196A">
              <w:rPr>
                <w:rFonts w:ascii="Times New Roman" w:hAnsi="Times New Roman" w:cs="Times New Roman"/>
                <w:sz w:val="18"/>
                <w:szCs w:val="18"/>
              </w:rPr>
              <w:t>2201.3±2493.6</w:t>
            </w:r>
          </w:p>
        </w:tc>
        <w:tc>
          <w:tcPr>
            <w:tcW w:w="1701" w:type="dxa"/>
          </w:tcPr>
          <w:p w14:paraId="7C3D8B49" w14:textId="77777777" w:rsidR="0031522C" w:rsidRPr="0052196A" w:rsidRDefault="0031522C" w:rsidP="00D71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2196A">
              <w:rPr>
                <w:rFonts w:ascii="Times New Roman" w:hAnsi="Times New Roman" w:cs="Times New Roman"/>
                <w:sz w:val="18"/>
                <w:szCs w:val="18"/>
              </w:rPr>
              <w:t>224.4</w:t>
            </w:r>
          </w:p>
        </w:tc>
        <w:tc>
          <w:tcPr>
            <w:tcW w:w="1560" w:type="dxa"/>
          </w:tcPr>
          <w:p w14:paraId="60157078" w14:textId="77777777" w:rsidR="0031522C" w:rsidRPr="0052196A" w:rsidRDefault="0031522C" w:rsidP="00D71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2196A">
              <w:rPr>
                <w:rFonts w:ascii="Times New Roman" w:hAnsi="Times New Roman" w:cs="Times New Roman"/>
                <w:sz w:val="18"/>
                <w:szCs w:val="18"/>
              </w:rPr>
              <w:t>2324.3</w:t>
            </w:r>
          </w:p>
        </w:tc>
      </w:tr>
      <w:tr w:rsidR="0031522C" w:rsidRPr="0052196A" w14:paraId="2588CBA4" w14:textId="77777777" w:rsidTr="00D71B28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2" w:type="dxa"/>
            <w:gridSpan w:val="2"/>
          </w:tcPr>
          <w:p w14:paraId="60EEDCE7" w14:textId="77777777" w:rsidR="0031522C" w:rsidRPr="0052196A" w:rsidRDefault="0031522C" w:rsidP="00D71B2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2196A">
              <w:rPr>
                <w:rFonts w:ascii="Times New Roman" w:hAnsi="Times New Roman" w:cs="Times New Roman"/>
                <w:sz w:val="18"/>
                <w:szCs w:val="18"/>
              </w:rPr>
              <w:t>MTV</w:t>
            </w:r>
          </w:p>
        </w:tc>
        <w:tc>
          <w:tcPr>
            <w:tcW w:w="1173" w:type="dxa"/>
          </w:tcPr>
          <w:p w14:paraId="469D7E22" w14:textId="77777777" w:rsidR="0031522C" w:rsidRPr="0052196A" w:rsidRDefault="0031522C" w:rsidP="00D71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2196A">
              <w:rPr>
                <w:rFonts w:ascii="Times New Roman" w:hAnsi="Times New Roman" w:cs="Times New Roman"/>
                <w:sz w:val="18"/>
                <w:szCs w:val="18"/>
              </w:rPr>
              <w:t>50.0±36.6</w:t>
            </w:r>
          </w:p>
        </w:tc>
        <w:tc>
          <w:tcPr>
            <w:tcW w:w="1137" w:type="dxa"/>
          </w:tcPr>
          <w:p w14:paraId="22FCADA1" w14:textId="77777777" w:rsidR="0031522C" w:rsidRPr="0052196A" w:rsidRDefault="0031522C" w:rsidP="00D71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2196A">
              <w:rPr>
                <w:rFonts w:ascii="Times New Roman" w:hAnsi="Times New Roman" w:cs="Times New Roman"/>
                <w:sz w:val="18"/>
                <w:szCs w:val="18"/>
              </w:rPr>
              <w:t>73.1±71.7</w:t>
            </w:r>
          </w:p>
        </w:tc>
        <w:tc>
          <w:tcPr>
            <w:tcW w:w="1134" w:type="dxa"/>
          </w:tcPr>
          <w:p w14:paraId="529DB3B5" w14:textId="77777777" w:rsidR="0031522C" w:rsidRPr="0052196A" w:rsidRDefault="0031522C" w:rsidP="00D71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2196A">
              <w:rPr>
                <w:rFonts w:ascii="Times New Roman" w:hAnsi="Times New Roman" w:cs="Times New Roman"/>
                <w:sz w:val="18"/>
                <w:szCs w:val="18"/>
              </w:rPr>
              <w:t>116.2±154.0</w:t>
            </w:r>
          </w:p>
        </w:tc>
        <w:tc>
          <w:tcPr>
            <w:tcW w:w="1134" w:type="dxa"/>
          </w:tcPr>
          <w:p w14:paraId="070405C4" w14:textId="77777777" w:rsidR="0031522C" w:rsidRPr="0052196A" w:rsidRDefault="0031522C" w:rsidP="00D71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2196A">
              <w:rPr>
                <w:rFonts w:ascii="Times New Roman" w:hAnsi="Times New Roman" w:cs="Times New Roman"/>
                <w:sz w:val="18"/>
                <w:szCs w:val="18"/>
              </w:rPr>
              <w:t>59.5±78.4</w:t>
            </w:r>
          </w:p>
        </w:tc>
        <w:tc>
          <w:tcPr>
            <w:tcW w:w="1701" w:type="dxa"/>
          </w:tcPr>
          <w:p w14:paraId="405DEFF8" w14:textId="77777777" w:rsidR="0031522C" w:rsidRPr="0052196A" w:rsidRDefault="0031522C" w:rsidP="00D71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2196A">
              <w:rPr>
                <w:rFonts w:ascii="Times New Roman" w:hAnsi="Times New Roman" w:cs="Times New Roman"/>
                <w:sz w:val="18"/>
                <w:szCs w:val="18"/>
              </w:rPr>
              <w:t>262.4±195.3</w:t>
            </w:r>
          </w:p>
        </w:tc>
        <w:tc>
          <w:tcPr>
            <w:tcW w:w="1701" w:type="dxa"/>
          </w:tcPr>
          <w:p w14:paraId="6ECBC6AC" w14:textId="77777777" w:rsidR="0031522C" w:rsidRPr="0052196A" w:rsidRDefault="0031522C" w:rsidP="00D71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2196A">
              <w:rPr>
                <w:rFonts w:ascii="Times New Roman" w:hAnsi="Times New Roman" w:cs="Times New Roman"/>
                <w:sz w:val="18"/>
                <w:szCs w:val="18"/>
              </w:rPr>
              <w:t>91.9±75.3</w:t>
            </w:r>
          </w:p>
        </w:tc>
        <w:tc>
          <w:tcPr>
            <w:tcW w:w="1701" w:type="dxa"/>
          </w:tcPr>
          <w:p w14:paraId="1A919C90" w14:textId="77777777" w:rsidR="0031522C" w:rsidRPr="0052196A" w:rsidRDefault="0031522C" w:rsidP="00D71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2196A">
              <w:rPr>
                <w:rFonts w:ascii="Times New Roman" w:hAnsi="Times New Roman" w:cs="Times New Roman"/>
                <w:sz w:val="18"/>
                <w:szCs w:val="18"/>
              </w:rPr>
              <w:t>364.0±401.3</w:t>
            </w:r>
          </w:p>
        </w:tc>
        <w:tc>
          <w:tcPr>
            <w:tcW w:w="1701" w:type="dxa"/>
          </w:tcPr>
          <w:p w14:paraId="5F2FFF53" w14:textId="77777777" w:rsidR="0031522C" w:rsidRPr="0052196A" w:rsidRDefault="0031522C" w:rsidP="00D71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2196A">
              <w:rPr>
                <w:rFonts w:ascii="Times New Roman" w:hAnsi="Times New Roman" w:cs="Times New Roman"/>
                <w:sz w:val="18"/>
                <w:szCs w:val="18"/>
              </w:rPr>
              <w:t>129.0</w:t>
            </w:r>
          </w:p>
        </w:tc>
        <w:tc>
          <w:tcPr>
            <w:tcW w:w="1560" w:type="dxa"/>
          </w:tcPr>
          <w:p w14:paraId="4F630A23" w14:textId="77777777" w:rsidR="0031522C" w:rsidRPr="0052196A" w:rsidRDefault="0031522C" w:rsidP="00D71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2196A">
              <w:rPr>
                <w:rFonts w:ascii="Times New Roman" w:hAnsi="Times New Roman" w:cs="Times New Roman"/>
                <w:sz w:val="18"/>
                <w:szCs w:val="18"/>
              </w:rPr>
              <w:t>180.7</w:t>
            </w:r>
          </w:p>
        </w:tc>
      </w:tr>
      <w:tr w:rsidR="0031522C" w:rsidRPr="0052196A" w14:paraId="74C54A19" w14:textId="77777777" w:rsidTr="00D71B28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2" w:type="dxa"/>
            <w:gridSpan w:val="2"/>
          </w:tcPr>
          <w:p w14:paraId="0BF90DC6" w14:textId="77777777" w:rsidR="0031522C" w:rsidRPr="0052196A" w:rsidRDefault="0031522C" w:rsidP="00D71B2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2196A">
              <w:rPr>
                <w:rFonts w:ascii="Times New Roman" w:hAnsi="Times New Roman" w:cs="Times New Roman"/>
                <w:sz w:val="18"/>
                <w:szCs w:val="18"/>
              </w:rPr>
              <w:t>SUVR</w:t>
            </w:r>
          </w:p>
        </w:tc>
        <w:tc>
          <w:tcPr>
            <w:tcW w:w="1173" w:type="dxa"/>
          </w:tcPr>
          <w:p w14:paraId="6C922B6F" w14:textId="77777777" w:rsidR="0031522C" w:rsidRPr="0052196A" w:rsidRDefault="0031522C" w:rsidP="00D71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2196A">
              <w:rPr>
                <w:rFonts w:ascii="Times New Roman" w:hAnsi="Times New Roman" w:cs="Times New Roman"/>
                <w:sz w:val="18"/>
                <w:szCs w:val="18"/>
              </w:rPr>
              <w:t>1.7±0.8</w:t>
            </w:r>
          </w:p>
        </w:tc>
        <w:tc>
          <w:tcPr>
            <w:tcW w:w="1137" w:type="dxa"/>
          </w:tcPr>
          <w:p w14:paraId="3E993E9B" w14:textId="77777777" w:rsidR="0031522C" w:rsidRPr="0052196A" w:rsidRDefault="0031522C" w:rsidP="00D71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2196A">
              <w:rPr>
                <w:rFonts w:ascii="Times New Roman" w:hAnsi="Times New Roman" w:cs="Times New Roman"/>
                <w:sz w:val="18"/>
                <w:szCs w:val="18"/>
              </w:rPr>
              <w:t>2.5±1.2</w:t>
            </w:r>
          </w:p>
        </w:tc>
        <w:tc>
          <w:tcPr>
            <w:tcW w:w="1134" w:type="dxa"/>
          </w:tcPr>
          <w:p w14:paraId="18038EC3" w14:textId="77777777" w:rsidR="0031522C" w:rsidRPr="0052196A" w:rsidRDefault="0031522C" w:rsidP="00D71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2196A">
              <w:rPr>
                <w:rFonts w:ascii="Times New Roman" w:hAnsi="Times New Roman" w:cs="Times New Roman"/>
                <w:sz w:val="18"/>
                <w:szCs w:val="18"/>
              </w:rPr>
              <w:t>4.7±2.6</w:t>
            </w:r>
          </w:p>
        </w:tc>
        <w:tc>
          <w:tcPr>
            <w:tcW w:w="1134" w:type="dxa"/>
          </w:tcPr>
          <w:p w14:paraId="5B888922" w14:textId="77777777" w:rsidR="0031522C" w:rsidRPr="0052196A" w:rsidRDefault="0031522C" w:rsidP="00D71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2196A">
              <w:rPr>
                <w:rFonts w:ascii="Times New Roman" w:hAnsi="Times New Roman" w:cs="Times New Roman"/>
                <w:sz w:val="18"/>
                <w:szCs w:val="18"/>
              </w:rPr>
              <w:t>3.4±1.7</w:t>
            </w:r>
          </w:p>
        </w:tc>
        <w:tc>
          <w:tcPr>
            <w:tcW w:w="1701" w:type="dxa"/>
          </w:tcPr>
          <w:p w14:paraId="2001C355" w14:textId="77777777" w:rsidR="0031522C" w:rsidRPr="0052196A" w:rsidRDefault="0031522C" w:rsidP="00D71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2196A">
              <w:rPr>
                <w:rFonts w:ascii="Times New Roman" w:hAnsi="Times New Roman" w:cs="Times New Roman"/>
                <w:sz w:val="18"/>
                <w:szCs w:val="18"/>
              </w:rPr>
              <w:t>12.5±5.0</w:t>
            </w:r>
          </w:p>
        </w:tc>
        <w:tc>
          <w:tcPr>
            <w:tcW w:w="1701" w:type="dxa"/>
          </w:tcPr>
          <w:p w14:paraId="7EAF4F85" w14:textId="77777777" w:rsidR="0031522C" w:rsidRPr="0052196A" w:rsidRDefault="0031522C" w:rsidP="00D71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2196A">
              <w:rPr>
                <w:rFonts w:ascii="Times New Roman" w:hAnsi="Times New Roman" w:cs="Times New Roman"/>
                <w:sz w:val="18"/>
                <w:szCs w:val="18"/>
              </w:rPr>
              <w:t>9.0±3.8</w:t>
            </w:r>
          </w:p>
        </w:tc>
        <w:tc>
          <w:tcPr>
            <w:tcW w:w="1701" w:type="dxa"/>
          </w:tcPr>
          <w:p w14:paraId="268A91A3" w14:textId="77777777" w:rsidR="0031522C" w:rsidRPr="0052196A" w:rsidRDefault="0031522C" w:rsidP="00D71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2196A">
              <w:rPr>
                <w:rFonts w:ascii="Times New Roman" w:hAnsi="Times New Roman" w:cs="Times New Roman"/>
                <w:sz w:val="18"/>
                <w:szCs w:val="18"/>
              </w:rPr>
              <w:t>9.3±9.5</w:t>
            </w:r>
          </w:p>
        </w:tc>
        <w:tc>
          <w:tcPr>
            <w:tcW w:w="1701" w:type="dxa"/>
          </w:tcPr>
          <w:p w14:paraId="2D01D87B" w14:textId="77777777" w:rsidR="0031522C" w:rsidRPr="0052196A" w:rsidRDefault="0031522C" w:rsidP="00D71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2196A">
              <w:rPr>
                <w:rFonts w:ascii="Times New Roman" w:hAnsi="Times New Roman" w:cs="Times New Roman"/>
                <w:sz w:val="18"/>
                <w:szCs w:val="18"/>
              </w:rPr>
              <w:t>1.6</w:t>
            </w:r>
          </w:p>
        </w:tc>
        <w:tc>
          <w:tcPr>
            <w:tcW w:w="1560" w:type="dxa"/>
          </w:tcPr>
          <w:p w14:paraId="3ADABE5A" w14:textId="77777777" w:rsidR="0031522C" w:rsidRPr="0052196A" w:rsidRDefault="0031522C" w:rsidP="00D71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2196A">
              <w:rPr>
                <w:rFonts w:ascii="Times New Roman" w:hAnsi="Times New Roman" w:cs="Times New Roman"/>
                <w:sz w:val="18"/>
                <w:szCs w:val="18"/>
              </w:rPr>
              <w:t>15.6</w:t>
            </w:r>
          </w:p>
        </w:tc>
      </w:tr>
    </w:tbl>
    <w:p w14:paraId="4FB8A541" w14:textId="2784D914" w:rsidR="0031522C" w:rsidRPr="001972D8" w:rsidRDefault="0031522C" w:rsidP="0031522C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Times New Roman" w:hAnsi="Times New Roman" w:cs="Times New Roman"/>
          <w:sz w:val="18"/>
          <w:szCs w:val="18"/>
        </w:rPr>
      </w:pPr>
      <w:r w:rsidRPr="001972D8">
        <w:rPr>
          <w:rFonts w:ascii="Times New Roman" w:hAnsi="Times New Roman" w:cs="Times New Roman"/>
          <w:sz w:val="18"/>
          <w:szCs w:val="18"/>
        </w:rPr>
        <w:t xml:space="preserve">LRT: Low-risk thymoma; HRT: High-risk thymoma; TC: Thymic carcinoma; NETs: Thymic neuroendocrine tumors; MALT lymphoma: </w:t>
      </w:r>
      <w:proofErr w:type="spellStart"/>
      <w:r w:rsidRPr="001972D8">
        <w:rPr>
          <w:rFonts w:ascii="Times New Roman" w:hAnsi="Times New Roman" w:cs="Times New Roman"/>
          <w:sz w:val="18"/>
          <w:szCs w:val="18"/>
        </w:rPr>
        <w:t>Extranodal</w:t>
      </w:r>
      <w:proofErr w:type="spellEnd"/>
      <w:r w:rsidRPr="001972D8">
        <w:rPr>
          <w:rFonts w:ascii="Times New Roman" w:hAnsi="Times New Roman" w:cs="Times New Roman"/>
          <w:sz w:val="18"/>
          <w:szCs w:val="18"/>
        </w:rPr>
        <w:t xml:space="preserve"> marginal zone lymphoma of mucosa associated lymphoid tissue; ALCL lymphoma: Anaplastic large cell lymphoma</w:t>
      </w:r>
    </w:p>
    <w:p w14:paraId="2E88A604" w14:textId="3470C1F7" w:rsidR="00D85586" w:rsidRPr="001972D8" w:rsidRDefault="00F12F9B" w:rsidP="0031522C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Times New Roman" w:hAnsi="Times New Roman" w:cs="Times New Roman"/>
          <w:sz w:val="18"/>
          <w:szCs w:val="18"/>
        </w:rPr>
      </w:pPr>
      <w:r w:rsidRPr="001972D8">
        <w:rPr>
          <w:rFonts w:ascii="Times New Roman" w:hAnsi="Times New Roman" w:cs="Times New Roman"/>
          <w:sz w:val="18"/>
          <w:szCs w:val="18"/>
        </w:rPr>
        <w:t xml:space="preserve">We compared the </w:t>
      </w:r>
      <w:r w:rsidRPr="001972D8">
        <w:rPr>
          <w:rFonts w:ascii="Times New Roman" w:hAnsi="Times New Roman" w:cs="Times New Roman"/>
          <w:sz w:val="18"/>
          <w:szCs w:val="18"/>
          <w:vertAlign w:val="superscript"/>
        </w:rPr>
        <w:t>18</w:t>
      </w:r>
      <w:r w:rsidRPr="001972D8">
        <w:rPr>
          <w:rFonts w:ascii="Times New Roman" w:hAnsi="Times New Roman" w:cs="Times New Roman"/>
          <w:sz w:val="18"/>
          <w:szCs w:val="18"/>
        </w:rPr>
        <w:t xml:space="preserve">F-FDG PET/CT parameters of LRT, HRT, TC, NETs, large B-cell </w:t>
      </w:r>
      <w:proofErr w:type="spellStart"/>
      <w:r w:rsidRPr="001972D8">
        <w:rPr>
          <w:rFonts w:ascii="Times New Roman" w:hAnsi="Times New Roman" w:cs="Times New Roman"/>
          <w:sz w:val="18"/>
          <w:szCs w:val="18"/>
        </w:rPr>
        <w:t>lymphama</w:t>
      </w:r>
      <w:proofErr w:type="spellEnd"/>
      <w:r w:rsidRPr="001972D8">
        <w:rPr>
          <w:rFonts w:ascii="Times New Roman" w:hAnsi="Times New Roman" w:cs="Times New Roman"/>
          <w:sz w:val="18"/>
          <w:szCs w:val="18"/>
        </w:rPr>
        <w:t xml:space="preserve">, Hodgkin </w:t>
      </w:r>
      <w:proofErr w:type="spellStart"/>
      <w:r w:rsidRPr="001972D8">
        <w:rPr>
          <w:rFonts w:ascii="Times New Roman" w:hAnsi="Times New Roman" w:cs="Times New Roman"/>
          <w:sz w:val="18"/>
          <w:szCs w:val="18"/>
        </w:rPr>
        <w:t>lymphama</w:t>
      </w:r>
      <w:proofErr w:type="spellEnd"/>
      <w:r w:rsidRPr="001972D8">
        <w:rPr>
          <w:rFonts w:ascii="Times New Roman" w:hAnsi="Times New Roman" w:cs="Times New Roman"/>
          <w:sz w:val="18"/>
          <w:szCs w:val="18"/>
        </w:rPr>
        <w:t xml:space="preserve"> and T lymphoblastic lymphoma</w:t>
      </w:r>
      <w:r w:rsidR="00A749AA" w:rsidRPr="001972D8">
        <w:rPr>
          <w:rFonts w:ascii="Times New Roman" w:hAnsi="Times New Roman" w:cs="Times New Roman"/>
          <w:sz w:val="18"/>
          <w:szCs w:val="18"/>
        </w:rPr>
        <w:t xml:space="preserve"> (according to whether the variance </w:t>
      </w:r>
      <w:r w:rsidR="000D4008" w:rsidRPr="001972D8">
        <w:rPr>
          <w:rFonts w:ascii="Times New Roman" w:hAnsi="Times New Roman" w:cs="Times New Roman"/>
          <w:sz w:val="18"/>
          <w:szCs w:val="18"/>
        </w:rPr>
        <w:t>wa</w:t>
      </w:r>
      <w:r w:rsidR="00A749AA" w:rsidRPr="001972D8">
        <w:rPr>
          <w:rFonts w:ascii="Times New Roman" w:hAnsi="Times New Roman" w:cs="Times New Roman"/>
          <w:sz w:val="18"/>
          <w:szCs w:val="18"/>
        </w:rPr>
        <w:t xml:space="preserve">s homogeneous, ANOVA or </w:t>
      </w:r>
      <w:r w:rsidR="000D4008" w:rsidRPr="001972D8">
        <w:rPr>
          <w:rFonts w:ascii="Times New Roman" w:hAnsi="Times New Roman" w:cs="Times New Roman"/>
          <w:sz w:val="18"/>
          <w:szCs w:val="18"/>
        </w:rPr>
        <w:t>Kruskal-Wallis H test</w:t>
      </w:r>
      <w:r w:rsidR="00A749AA" w:rsidRPr="001972D8">
        <w:rPr>
          <w:rFonts w:ascii="Times New Roman" w:hAnsi="Times New Roman" w:cs="Times New Roman"/>
          <w:sz w:val="18"/>
          <w:szCs w:val="18"/>
        </w:rPr>
        <w:t xml:space="preserve"> </w:t>
      </w:r>
      <w:r w:rsidR="000D4008" w:rsidRPr="001972D8">
        <w:rPr>
          <w:rFonts w:ascii="Times New Roman" w:hAnsi="Times New Roman" w:cs="Times New Roman"/>
          <w:sz w:val="18"/>
          <w:szCs w:val="18"/>
        </w:rPr>
        <w:t>wa</w:t>
      </w:r>
      <w:r w:rsidR="00A749AA" w:rsidRPr="001972D8">
        <w:rPr>
          <w:rFonts w:ascii="Times New Roman" w:hAnsi="Times New Roman" w:cs="Times New Roman"/>
          <w:sz w:val="18"/>
          <w:szCs w:val="18"/>
        </w:rPr>
        <w:t>s applied respectively)</w:t>
      </w:r>
      <w:r w:rsidRPr="001972D8">
        <w:rPr>
          <w:rFonts w:ascii="Times New Roman" w:hAnsi="Times New Roman" w:cs="Times New Roman"/>
          <w:sz w:val="18"/>
          <w:szCs w:val="18"/>
        </w:rPr>
        <w:t>, and</w:t>
      </w:r>
      <w:r w:rsidR="00CD08C8" w:rsidRPr="001972D8">
        <w:rPr>
          <w:rFonts w:ascii="Times New Roman" w:hAnsi="Times New Roman" w:cs="Times New Roman"/>
        </w:rPr>
        <w:t xml:space="preserve"> </w:t>
      </w:r>
      <w:r w:rsidR="00CD08C8" w:rsidRPr="001972D8">
        <w:rPr>
          <w:rFonts w:ascii="Times New Roman" w:hAnsi="Times New Roman" w:cs="Times New Roman"/>
          <w:sz w:val="18"/>
          <w:szCs w:val="18"/>
        </w:rPr>
        <w:t xml:space="preserve">the results showed that there were significant differences in all </w:t>
      </w:r>
      <w:r w:rsidR="00CD08C8" w:rsidRPr="001972D8">
        <w:rPr>
          <w:rFonts w:ascii="Times New Roman" w:hAnsi="Times New Roman" w:cs="Times New Roman"/>
          <w:sz w:val="18"/>
          <w:szCs w:val="18"/>
          <w:vertAlign w:val="superscript"/>
        </w:rPr>
        <w:t>18</w:t>
      </w:r>
      <w:r w:rsidR="00CD08C8" w:rsidRPr="001972D8">
        <w:rPr>
          <w:rFonts w:ascii="Times New Roman" w:hAnsi="Times New Roman" w:cs="Times New Roman"/>
          <w:sz w:val="18"/>
          <w:szCs w:val="18"/>
        </w:rPr>
        <w:t>F-FDG PET/CT parameters among the groups (</w:t>
      </w:r>
      <w:r w:rsidR="00CD08C8" w:rsidRPr="001972D8">
        <w:rPr>
          <w:rFonts w:ascii="Times New Roman" w:hAnsi="Times New Roman" w:cs="Times New Roman"/>
          <w:i/>
          <w:iCs/>
          <w:sz w:val="18"/>
          <w:szCs w:val="18"/>
        </w:rPr>
        <w:t>P</w:t>
      </w:r>
      <w:r w:rsidR="000D4008" w:rsidRPr="001972D8">
        <w:rPr>
          <w:rFonts w:ascii="Times New Roman" w:hAnsi="Times New Roman" w:cs="Times New Roman"/>
          <w:sz w:val="18"/>
          <w:szCs w:val="18"/>
        </w:rPr>
        <w:t>＜</w:t>
      </w:r>
      <w:r w:rsidR="000D4008" w:rsidRPr="001972D8">
        <w:rPr>
          <w:rFonts w:ascii="Times New Roman" w:hAnsi="Times New Roman" w:cs="Times New Roman"/>
          <w:sz w:val="18"/>
          <w:szCs w:val="18"/>
        </w:rPr>
        <w:t>0.001).</w:t>
      </w:r>
    </w:p>
    <w:p w14:paraId="1F4A9D99" w14:textId="77777777" w:rsidR="001F3872" w:rsidRPr="000D4008" w:rsidRDefault="001F3872"/>
    <w:sectPr w:rsidR="001F3872" w:rsidRPr="000D4008" w:rsidSect="00563A9D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48FA49" w14:textId="77777777" w:rsidR="00462C57" w:rsidRDefault="00462C57" w:rsidP="0031522C">
      <w:r>
        <w:separator/>
      </w:r>
    </w:p>
  </w:endnote>
  <w:endnote w:type="continuationSeparator" w:id="0">
    <w:p w14:paraId="58AC8CB6" w14:textId="77777777" w:rsidR="00462C57" w:rsidRDefault="00462C57" w:rsidP="003152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5246EA" w14:textId="77777777" w:rsidR="00462C57" w:rsidRDefault="00462C57" w:rsidP="0031522C">
      <w:r>
        <w:separator/>
      </w:r>
    </w:p>
  </w:footnote>
  <w:footnote w:type="continuationSeparator" w:id="0">
    <w:p w14:paraId="5A89EF26" w14:textId="77777777" w:rsidR="00462C57" w:rsidRDefault="00462C57" w:rsidP="003152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8C0BCF"/>
    <w:rsid w:val="000B6BDC"/>
    <w:rsid w:val="000D4008"/>
    <w:rsid w:val="00184DD0"/>
    <w:rsid w:val="001972D8"/>
    <w:rsid w:val="001F3872"/>
    <w:rsid w:val="001F4505"/>
    <w:rsid w:val="002C4872"/>
    <w:rsid w:val="0031522C"/>
    <w:rsid w:val="00462C57"/>
    <w:rsid w:val="0087404A"/>
    <w:rsid w:val="008C0BCF"/>
    <w:rsid w:val="008F36A2"/>
    <w:rsid w:val="00A749AA"/>
    <w:rsid w:val="00AF6AE0"/>
    <w:rsid w:val="00CD08C8"/>
    <w:rsid w:val="00D050CB"/>
    <w:rsid w:val="00D85586"/>
    <w:rsid w:val="00DC63E4"/>
    <w:rsid w:val="00F12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1EC971"/>
  <w15:chartTrackingRefBased/>
  <w15:docId w15:val="{52B707FF-CCAC-4388-A553-A6B71C6A9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522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522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1522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1522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1522C"/>
    <w:rPr>
      <w:sz w:val="18"/>
      <w:szCs w:val="18"/>
    </w:rPr>
  </w:style>
  <w:style w:type="table" w:styleId="2">
    <w:name w:val="Plain Table 2"/>
    <w:basedOn w:val="a1"/>
    <w:uiPriority w:val="42"/>
    <w:rsid w:val="0031522C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1</Pages>
  <Words>204</Words>
  <Characters>1165</Characters>
  <Application>Microsoft Office Word</Application>
  <DocSecurity>0</DocSecurity>
  <Lines>9</Lines>
  <Paragraphs>2</Paragraphs>
  <ScaleCrop>false</ScaleCrop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 观筠</dc:creator>
  <cp:keywords/>
  <dc:description/>
  <cp:lastModifiedBy>王 观筠</cp:lastModifiedBy>
  <cp:revision>8</cp:revision>
  <dcterms:created xsi:type="dcterms:W3CDTF">2022-06-11T06:27:00Z</dcterms:created>
  <dcterms:modified xsi:type="dcterms:W3CDTF">2022-07-20T14:02:00Z</dcterms:modified>
</cp:coreProperties>
</file>