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64" w:rsidRPr="001B6CDD" w:rsidRDefault="00712664" w:rsidP="00712664">
      <w:pPr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 w:cs="Calibri"/>
          <w:b/>
          <w:bCs/>
          <w:sz w:val="24"/>
          <w:szCs w:val="24"/>
        </w:rPr>
        <w:t>5</w:t>
      </w:r>
      <w:r>
        <w:rPr>
          <w:rFonts w:ascii="Calibri" w:hAnsi="Calibri" w:cs="Calibri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B6CDD">
        <w:rPr>
          <w:rFonts w:ascii="Calibri" w:hAnsi="Calibri" w:cs="Calibri"/>
          <w:sz w:val="24"/>
          <w:szCs w:val="24"/>
        </w:rPr>
        <w:t>Univariate and multivariate analyses of various prognostics parameters in patients with glioma Cox-regression analysis</w:t>
      </w:r>
      <w:r>
        <w:rPr>
          <w:rFonts w:ascii="Calibri" w:hAnsi="Calibri" w:cs="Calibri"/>
          <w:sz w:val="24"/>
          <w:szCs w:val="24"/>
        </w:rPr>
        <w:t>.</w:t>
      </w:r>
      <w:proofErr w:type="gramEnd"/>
    </w:p>
    <w:tbl>
      <w:tblPr>
        <w:tblStyle w:val="TableGrid"/>
        <w:tblW w:w="10632" w:type="dxa"/>
        <w:tblInd w:w="-11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992"/>
        <w:gridCol w:w="1134"/>
        <w:gridCol w:w="720"/>
        <w:gridCol w:w="1123"/>
        <w:gridCol w:w="992"/>
        <w:gridCol w:w="1133"/>
        <w:gridCol w:w="1985"/>
      </w:tblGrid>
      <w:tr w:rsidR="00712664" w:rsidRPr="001B6CDD" w:rsidTr="00D91A5B"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712664">
            <w:pPr>
              <w:ind w:firstLineChars="200" w:firstLine="48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Univariate analyses</w:t>
            </w:r>
          </w:p>
        </w:tc>
        <w:tc>
          <w:tcPr>
            <w:tcW w:w="523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Multivariate analyses</w:t>
            </w:r>
          </w:p>
        </w:tc>
      </w:tr>
      <w:tr w:rsidR="00712664" w:rsidRPr="001B6CDD" w:rsidTr="00D91A5B">
        <w:tc>
          <w:tcPr>
            <w:tcW w:w="2553" w:type="dxa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95% confidence interval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712664" w:rsidRPr="001B6CDD" w:rsidTr="00D91A5B">
        <w:tc>
          <w:tcPr>
            <w:tcW w:w="2553" w:type="dxa"/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HK2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1.791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(1.573-2.039)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0.177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1.122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(0.949-1.326)</w:t>
            </w:r>
          </w:p>
        </w:tc>
      </w:tr>
      <w:tr w:rsidR="00712664" w:rsidRPr="001B6CDD" w:rsidTr="00D91A5B">
        <w:tc>
          <w:tcPr>
            <w:tcW w:w="2553" w:type="dxa"/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4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4.732</w:t>
            </w:r>
          </w:p>
        </w:tc>
        <w:tc>
          <w:tcPr>
            <w:tcW w:w="1843" w:type="dxa"/>
            <w:gridSpan w:val="2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(3.821-5.837)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3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2.498</w:t>
            </w:r>
          </w:p>
        </w:tc>
        <w:tc>
          <w:tcPr>
            <w:tcW w:w="1985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(1.828-3.412)</w:t>
            </w:r>
          </w:p>
        </w:tc>
      </w:tr>
      <w:tr w:rsidR="00712664" w:rsidRPr="001B6CDD" w:rsidTr="00D91A5B">
        <w:tc>
          <w:tcPr>
            <w:tcW w:w="2553" w:type="dxa"/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IDH mutation status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4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9.995</w:t>
            </w:r>
          </w:p>
        </w:tc>
        <w:tc>
          <w:tcPr>
            <w:tcW w:w="1843" w:type="dxa"/>
            <w:gridSpan w:val="2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(7.478-13.359)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3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3.557</w:t>
            </w:r>
          </w:p>
        </w:tc>
        <w:tc>
          <w:tcPr>
            <w:tcW w:w="1985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(1.927-6.564)</w:t>
            </w:r>
          </w:p>
        </w:tc>
      </w:tr>
      <w:tr w:rsidR="00712664" w:rsidRPr="001B6CDD" w:rsidTr="00D91A5B">
        <w:tc>
          <w:tcPr>
            <w:tcW w:w="2553" w:type="dxa"/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MGMT promoter status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4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3.301</w:t>
            </w:r>
          </w:p>
        </w:tc>
        <w:tc>
          <w:tcPr>
            <w:tcW w:w="1843" w:type="dxa"/>
            <w:gridSpan w:val="2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(2.492-4.373)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0.919</w:t>
            </w:r>
          </w:p>
        </w:tc>
        <w:tc>
          <w:tcPr>
            <w:tcW w:w="1133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1.020</w:t>
            </w:r>
          </w:p>
        </w:tc>
        <w:tc>
          <w:tcPr>
            <w:tcW w:w="1985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(0.701-1.483)</w:t>
            </w:r>
          </w:p>
        </w:tc>
      </w:tr>
      <w:tr w:rsidR="00712664" w:rsidRPr="001B6CDD" w:rsidTr="00D91A5B">
        <w:tc>
          <w:tcPr>
            <w:tcW w:w="2553" w:type="dxa"/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Transcriptome subtype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4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0.490</w:t>
            </w:r>
          </w:p>
        </w:tc>
        <w:tc>
          <w:tcPr>
            <w:tcW w:w="1843" w:type="dxa"/>
            <w:gridSpan w:val="2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(0.436-0.551)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0.435</w:t>
            </w:r>
          </w:p>
        </w:tc>
        <w:tc>
          <w:tcPr>
            <w:tcW w:w="1133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0.929</w:t>
            </w:r>
          </w:p>
        </w:tc>
        <w:tc>
          <w:tcPr>
            <w:tcW w:w="1985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(0.772-1.118)</w:t>
            </w:r>
          </w:p>
        </w:tc>
      </w:tr>
      <w:tr w:rsidR="00712664" w:rsidRPr="001B6CDD" w:rsidTr="00D91A5B">
        <w:tc>
          <w:tcPr>
            <w:tcW w:w="2553" w:type="dxa"/>
          </w:tcPr>
          <w:p w:rsidR="00712664" w:rsidRPr="001B6CDD" w:rsidRDefault="00712664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Chr.1p/19q co-deletion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&lt; 0.001</w:t>
            </w:r>
          </w:p>
        </w:tc>
        <w:tc>
          <w:tcPr>
            <w:tcW w:w="1134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4.598</w:t>
            </w:r>
          </w:p>
        </w:tc>
        <w:tc>
          <w:tcPr>
            <w:tcW w:w="1843" w:type="dxa"/>
            <w:gridSpan w:val="2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(2.906-7.276)</w:t>
            </w:r>
          </w:p>
        </w:tc>
        <w:tc>
          <w:tcPr>
            <w:tcW w:w="992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0.637</w:t>
            </w:r>
          </w:p>
        </w:tc>
        <w:tc>
          <w:tcPr>
            <w:tcW w:w="1133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1.160</w:t>
            </w:r>
          </w:p>
        </w:tc>
        <w:tc>
          <w:tcPr>
            <w:tcW w:w="1985" w:type="dxa"/>
          </w:tcPr>
          <w:p w:rsidR="00712664" w:rsidRPr="001B6CDD" w:rsidRDefault="00712664" w:rsidP="00D91A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(0.627-2.148)</w:t>
            </w:r>
          </w:p>
        </w:tc>
      </w:tr>
    </w:tbl>
    <w:p w:rsidR="00712664" w:rsidRPr="001B6CDD" w:rsidRDefault="00712664" w:rsidP="00712664">
      <w:pPr>
        <w:rPr>
          <w:rFonts w:ascii="Calibri" w:hAnsi="Calibri" w:cs="Calibri"/>
          <w:b/>
          <w:bCs/>
          <w:sz w:val="24"/>
          <w:szCs w:val="24"/>
        </w:rPr>
      </w:pPr>
    </w:p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64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12664"/>
    <w:rsid w:val="00726B69"/>
    <w:rsid w:val="0076180B"/>
    <w:rsid w:val="007D3D9E"/>
    <w:rsid w:val="007E3E57"/>
    <w:rsid w:val="007F1895"/>
    <w:rsid w:val="007F37AE"/>
    <w:rsid w:val="0081548A"/>
    <w:rsid w:val="008349CB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664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664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612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2022-08-15T10:17:00Z</dcterms:created>
  <dcterms:modified xsi:type="dcterms:W3CDTF">2022-08-15T10:17:00Z</dcterms:modified>
</cp:coreProperties>
</file>