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259FF" w14:textId="467E2A3C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bookmarkStart w:id="0" w:name="_GoBack"/>
      <w:bookmarkEnd w:id="0"/>
      <w:r w:rsidRPr="0096254F">
        <w:rPr>
          <w:rFonts w:ascii="Times New Roman" w:hAnsi="Times New Roman" w:cs="Times New Roman"/>
          <w:b/>
          <w:bCs/>
          <w:color w:val="000000"/>
          <w:szCs w:val="20"/>
          <w:shd w:val="clear" w:color="auto" w:fill="FFFFFF"/>
        </w:rPr>
        <w:t>S</w:t>
      </w:r>
      <w:r w:rsidRPr="0096254F">
        <w:rPr>
          <w:rFonts w:ascii="Times New Roman" w:hAnsi="Times New Roman" w:cs="Times New Roman" w:hint="eastAsia"/>
          <w:b/>
          <w:bCs/>
          <w:color w:val="000000"/>
          <w:szCs w:val="20"/>
          <w:shd w:val="clear" w:color="auto" w:fill="FFFFFF"/>
        </w:rPr>
        <w:t xml:space="preserve">upplementary </w:t>
      </w:r>
      <w:r w:rsidRPr="0096254F">
        <w:rPr>
          <w:rFonts w:ascii="Times New Roman" w:hAnsi="Times New Roman" w:cs="Times New Roman"/>
          <w:b/>
          <w:bCs/>
          <w:color w:val="000000"/>
          <w:szCs w:val="20"/>
          <w:shd w:val="clear" w:color="auto" w:fill="FFFFFF"/>
        </w:rPr>
        <w:t>Table 1.</w:t>
      </w:r>
      <w:r w:rsidRPr="00BF64D1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List of surgeries </w:t>
      </w:r>
      <w:r w:rsidR="00F30C46">
        <w:rPr>
          <w:rFonts w:ascii="Times New Roman" w:hAnsi="Times New Roman" w:cs="Times New Roman"/>
          <w:color w:val="000000"/>
          <w:szCs w:val="20"/>
          <w:shd w:val="clear" w:color="auto" w:fill="FFFFFF"/>
        </w:rPr>
        <w:t>and</w:t>
      </w:r>
      <w:r w:rsidRPr="00BF64D1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</w:t>
      </w:r>
      <w:r w:rsidR="000E0525" w:rsidRPr="00BF64D1">
        <w:rPr>
          <w:rFonts w:ascii="Times New Roman" w:hAnsi="Times New Roman" w:cs="Times New Roman"/>
          <w:color w:val="000000"/>
          <w:szCs w:val="20"/>
          <w:shd w:val="clear" w:color="auto" w:fill="FFFFFF"/>
        </w:rPr>
        <w:t>chemotherap</w:t>
      </w:r>
      <w:r w:rsidR="000E0525">
        <w:rPr>
          <w:rFonts w:ascii="Times New Roman" w:hAnsi="Times New Roman" w:cs="Times New Roman"/>
          <w:color w:val="000000"/>
          <w:szCs w:val="20"/>
          <w:shd w:val="clear" w:color="auto" w:fill="FFFFFF"/>
        </w:rPr>
        <w:t>ies</w:t>
      </w:r>
      <w:r w:rsidR="000E0525" w:rsidRPr="00BF64D1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</w:t>
      </w:r>
      <w:r w:rsidRPr="00BF64D1">
        <w:rPr>
          <w:rFonts w:ascii="Times New Roman" w:hAnsi="Times New Roman" w:cs="Times New Roman"/>
          <w:color w:val="000000"/>
          <w:szCs w:val="20"/>
          <w:shd w:val="clear" w:color="auto" w:fill="FFFFFF"/>
        </w:rPr>
        <w:t>included in this study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6007"/>
      </w:tblGrid>
      <w:tr w:rsidR="00F50FB2" w:rsidRPr="00BF64D1" w14:paraId="11A06BC6" w14:textId="77777777" w:rsidTr="007A4291">
        <w:trPr>
          <w:trHeight w:val="56"/>
        </w:trPr>
        <w:tc>
          <w:tcPr>
            <w:tcW w:w="7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3779B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Chemotherapy</w:t>
            </w:r>
          </w:p>
        </w:tc>
      </w:tr>
      <w:tr w:rsidR="00F50FB2" w:rsidRPr="00BF64D1" w14:paraId="4A9C8EB0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34526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Procedure Code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90A1D0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Medicine</w:t>
            </w:r>
          </w:p>
        </w:tc>
      </w:tr>
      <w:tr w:rsidR="00F50FB2" w:rsidRPr="00BF64D1" w14:paraId="69FF0E2C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1AE5E1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164901BIJ</w:t>
            </w:r>
          </w:p>
          <w:p w14:paraId="69F1D0D0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164930BIJ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E4A0F0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Gemcitabine HCl 1000 mg</w:t>
            </w:r>
          </w:p>
        </w:tc>
      </w:tr>
      <w:tr w:rsidR="00F50FB2" w:rsidRPr="00BF64D1" w14:paraId="1B3DE8B2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CF98E7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164902BIJ</w:t>
            </w:r>
          </w:p>
          <w:p w14:paraId="4F29DDD6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164931BIJ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3047C4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Gemcitabine HCl 200 mg</w:t>
            </w:r>
          </w:p>
        </w:tc>
      </w:tr>
      <w:tr w:rsidR="00F50FB2" w:rsidRPr="00BF64D1" w14:paraId="6D22F6FF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4BAE0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164903BIJ</w:t>
            </w:r>
          </w:p>
          <w:p w14:paraId="0351DE6C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164932BIJ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CE8DCD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Gemcitabine HCl 2280 mg</w:t>
            </w:r>
          </w:p>
        </w:tc>
      </w:tr>
      <w:tr w:rsidR="00F50FB2" w:rsidRPr="00BF64D1" w14:paraId="49EDBB59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A796A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161401BIJ</w:t>
            </w:r>
          </w:p>
          <w:p w14:paraId="1CC0BD30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161430BIJ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26A0A6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Fluorouracil 250 mg</w:t>
            </w:r>
          </w:p>
        </w:tc>
      </w:tr>
      <w:tr w:rsidR="00F50FB2" w:rsidRPr="00BF64D1" w14:paraId="592E8552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392444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161402BIJ</w:t>
            </w:r>
          </w:p>
          <w:p w14:paraId="6B3123DC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503701BIJ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39A2FC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Fluorouracil 500 mg</w:t>
            </w:r>
          </w:p>
        </w:tc>
      </w:tr>
      <w:tr w:rsidR="00F50FB2" w:rsidRPr="00BF64D1" w14:paraId="4A7A5044" w14:textId="77777777" w:rsidTr="007A4291">
        <w:trPr>
          <w:trHeight w:val="56"/>
        </w:trPr>
        <w:tc>
          <w:tcPr>
            <w:tcW w:w="7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D8A94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Surgical surgery</w:t>
            </w:r>
          </w:p>
        </w:tc>
      </w:tr>
      <w:tr w:rsidR="00F50FB2" w:rsidRPr="00BF64D1" w14:paraId="6FA3CC41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62E3F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Procedure Code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091627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Type of surgery</w:t>
            </w:r>
          </w:p>
        </w:tc>
      </w:tr>
      <w:tr w:rsidR="00F50FB2" w:rsidRPr="00BF64D1" w14:paraId="6AEC3807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DFBDA4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Q7565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7B294D" w14:textId="3441BE20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 xml:space="preserve">Distal </w:t>
            </w:r>
            <w:r w:rsidR="009440A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ancreatectomy</w:t>
            </w:r>
          </w:p>
        </w:tc>
      </w:tr>
      <w:tr w:rsidR="00F50FB2" w:rsidRPr="00BF64D1" w14:paraId="665CB9FC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E4235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Q7567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AEA0D4" w14:textId="15A5E7BF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Spleen-</w:t>
            </w:r>
            <w:r w:rsidR="009440A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 xml:space="preserve">reserving </w:t>
            </w:r>
            <w:r w:rsidR="009440A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d</w:t>
            </w: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 xml:space="preserve">istal </w:t>
            </w:r>
            <w:r w:rsidR="009440A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ancreatectomy</w:t>
            </w:r>
          </w:p>
        </w:tc>
      </w:tr>
      <w:tr w:rsidR="00F50FB2" w:rsidRPr="00BF64D1" w14:paraId="45A9AD22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7E8A5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Q7563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4AB3A" w14:textId="18B83F24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 xml:space="preserve">Subtotal </w:t>
            </w:r>
            <w:r w:rsidR="009440A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ancreatectomy</w:t>
            </w:r>
          </w:p>
        </w:tc>
      </w:tr>
      <w:tr w:rsidR="00F50FB2" w:rsidRPr="00BF64D1" w14:paraId="44180DDF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63BBC2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Q7571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26C31E" w14:textId="6F5AF6C2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 xml:space="preserve">Pancreaticoduodenectomy (Whipple’s </w:t>
            </w:r>
            <w:r w:rsidR="009440A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o</w:t>
            </w: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peration)</w:t>
            </w:r>
          </w:p>
        </w:tc>
      </w:tr>
      <w:tr w:rsidR="00F50FB2" w:rsidRPr="00BF64D1" w14:paraId="71FB36A3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D8F1C9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Q7572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C09AB0" w14:textId="53536C83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Pancreaticoduodenectomy (Pylorus-</w:t>
            </w:r>
            <w:r w:rsidR="009440A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 xml:space="preserve">reserving </w:t>
            </w:r>
            <w:r w:rsidR="009440A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o</w:t>
            </w: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peration)</w:t>
            </w:r>
          </w:p>
        </w:tc>
      </w:tr>
      <w:tr w:rsidR="00F50FB2" w:rsidRPr="00BF64D1" w14:paraId="1189DBC3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6C1036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Q7562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B6D157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Duodenum-preserving pancreatic head resection</w:t>
            </w:r>
          </w:p>
        </w:tc>
      </w:tr>
      <w:tr w:rsidR="00F50FB2" w:rsidRPr="00BF64D1" w14:paraId="70B0AC71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C0838E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Q7561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3D5E0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Total pancreatectomy</w:t>
            </w:r>
          </w:p>
        </w:tc>
      </w:tr>
      <w:tr w:rsidR="00F50FB2" w:rsidRPr="00BF64D1" w14:paraId="18221A72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4627D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QZ964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D31D91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Revo-i central pancreatectomy</w:t>
            </w:r>
          </w:p>
        </w:tc>
      </w:tr>
      <w:tr w:rsidR="00F50FB2" w:rsidRPr="00BF64D1" w14:paraId="727A16DD" w14:textId="77777777" w:rsidTr="007A4291">
        <w:trPr>
          <w:trHeight w:val="56"/>
        </w:trPr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D47ED" w14:textId="77777777" w:rsidR="00F50FB2" w:rsidRPr="00BF64D1" w:rsidRDefault="00F50FB2" w:rsidP="007A4291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QZ961</w:t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D37FF" w14:textId="77777777" w:rsidR="00F50FB2" w:rsidRPr="00BF64D1" w:rsidRDefault="00F50FB2" w:rsidP="007A429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4D1">
              <w:rPr>
                <w:rFonts w:ascii="Times New Roman" w:eastAsia="함초롬바탕" w:hAnsi="Times New Roman" w:cs="Times New Roman"/>
                <w:color w:val="000000"/>
                <w:kern w:val="0"/>
                <w:sz w:val="16"/>
                <w:szCs w:val="16"/>
              </w:rPr>
              <w:t>da Vinci central pancreatectomy</w:t>
            </w:r>
          </w:p>
        </w:tc>
      </w:tr>
    </w:tbl>
    <w:p w14:paraId="50CC0555" w14:textId="77777777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DF58132" w14:textId="77777777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E6A238C" w14:textId="77777777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8E2772C" w14:textId="77777777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028722" w14:textId="77777777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070D60" w14:textId="77777777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098F68A" w14:textId="77777777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36DDBC" w14:textId="77777777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EE5215B" w14:textId="77777777" w:rsidR="00F50FB2" w:rsidRPr="00BF64D1" w:rsidRDefault="00F50FB2" w:rsidP="00F50FB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73D7268" w14:textId="77777777" w:rsidR="00E738F4" w:rsidRDefault="00E738F4"/>
    <w:sectPr w:rsidR="00E738F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BA6AE" w16cex:dateUtc="2022-05-15T08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1F2189" w16cid:durableId="262BA6A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880A2" w14:textId="77777777" w:rsidR="00E772AC" w:rsidRDefault="00E772AC" w:rsidP="000D6615">
      <w:pPr>
        <w:spacing w:after="0" w:line="240" w:lineRule="auto"/>
      </w:pPr>
      <w:r>
        <w:separator/>
      </w:r>
    </w:p>
  </w:endnote>
  <w:endnote w:type="continuationSeparator" w:id="0">
    <w:p w14:paraId="56FEF248" w14:textId="77777777" w:rsidR="00E772AC" w:rsidRDefault="00E772AC" w:rsidP="000D6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Malgun Gothic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B2990" w14:textId="77777777" w:rsidR="00E772AC" w:rsidRDefault="00E772AC" w:rsidP="000D6615">
      <w:pPr>
        <w:spacing w:after="0" w:line="240" w:lineRule="auto"/>
      </w:pPr>
      <w:r>
        <w:separator/>
      </w:r>
    </w:p>
  </w:footnote>
  <w:footnote w:type="continuationSeparator" w:id="0">
    <w:p w14:paraId="284C059B" w14:textId="77777777" w:rsidR="00E772AC" w:rsidRDefault="00E772AC" w:rsidP="000D6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591E"/>
    <w:multiLevelType w:val="multilevel"/>
    <w:tmpl w:val="2926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F765E"/>
    <w:multiLevelType w:val="hybridMultilevel"/>
    <w:tmpl w:val="6046DBD8"/>
    <w:lvl w:ilvl="0" w:tplc="278209D4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B2"/>
    <w:rsid w:val="00062393"/>
    <w:rsid w:val="000D6615"/>
    <w:rsid w:val="000E0525"/>
    <w:rsid w:val="004D2119"/>
    <w:rsid w:val="00706EB4"/>
    <w:rsid w:val="00751A69"/>
    <w:rsid w:val="00826366"/>
    <w:rsid w:val="008E572C"/>
    <w:rsid w:val="009440A1"/>
    <w:rsid w:val="0096254F"/>
    <w:rsid w:val="009D06B5"/>
    <w:rsid w:val="00AD6DB6"/>
    <w:rsid w:val="00B30EF6"/>
    <w:rsid w:val="00C76357"/>
    <w:rsid w:val="00E738F4"/>
    <w:rsid w:val="00E772AC"/>
    <w:rsid w:val="00F30C46"/>
    <w:rsid w:val="00F5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0B364"/>
  <w15:chartTrackingRefBased/>
  <w15:docId w15:val="{9823AD7D-C339-44D4-AA69-92DBEEDF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FB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6254F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96254F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rsid w:val="0096254F"/>
    <w:rPr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96254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96254F"/>
    <w:rPr>
      <w:b/>
      <w:bCs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96254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6254F"/>
    <w:rPr>
      <w:rFonts w:ascii="Times New Roman" w:hAnsi="Times New Roman" w:cs="Times New Roman"/>
      <w:sz w:val="18"/>
      <w:szCs w:val="18"/>
    </w:rPr>
  </w:style>
  <w:style w:type="paragraph" w:styleId="a7">
    <w:name w:val="Revision"/>
    <w:hidden/>
    <w:uiPriority w:val="99"/>
    <w:semiHidden/>
    <w:rsid w:val="000E0525"/>
    <w:pPr>
      <w:spacing w:after="0" w:line="240" w:lineRule="auto"/>
      <w:jc w:val="left"/>
    </w:pPr>
  </w:style>
  <w:style w:type="character" w:styleId="a8">
    <w:name w:val="Hyperlink"/>
    <w:basedOn w:val="a0"/>
    <w:uiPriority w:val="99"/>
    <w:unhideWhenUsed/>
    <w:rsid w:val="008E57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572C"/>
    <w:rPr>
      <w:color w:val="605E5C"/>
      <w:shd w:val="clear" w:color="auto" w:fill="E1DFDD"/>
    </w:rPr>
  </w:style>
  <w:style w:type="paragraph" w:styleId="a9">
    <w:name w:val="header"/>
    <w:basedOn w:val="a"/>
    <w:link w:val="Char2"/>
    <w:uiPriority w:val="99"/>
    <w:unhideWhenUsed/>
    <w:rsid w:val="000D661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0D6615"/>
  </w:style>
  <w:style w:type="paragraph" w:styleId="aa">
    <w:name w:val="footer"/>
    <w:basedOn w:val="a"/>
    <w:link w:val="Char3"/>
    <w:uiPriority w:val="99"/>
    <w:unhideWhenUsed/>
    <w:rsid w:val="000D661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0D6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BA47-9106-4D3F-A3B3-FFA4428A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정성훈(보건학과)</dc:creator>
  <cp:keywords/>
  <dc:description/>
  <cp:lastModifiedBy>정성훈(보건학과)</cp:lastModifiedBy>
  <cp:revision>2</cp:revision>
  <dcterms:created xsi:type="dcterms:W3CDTF">2022-07-12T02:05:00Z</dcterms:created>
  <dcterms:modified xsi:type="dcterms:W3CDTF">2022-07-12T02:05:00Z</dcterms:modified>
</cp:coreProperties>
</file>