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7E40A4" w14:textId="77777777" w:rsidR="00F45069" w:rsidRPr="00CA32D7" w:rsidRDefault="00F45069" w:rsidP="00F45069">
      <w:pPr>
        <w:rPr>
          <w:noProof/>
        </w:rPr>
      </w:pPr>
      <w:r w:rsidRPr="00CA32D7">
        <w:rPr>
          <w:noProof/>
        </w:rPr>
        <w:drawing>
          <wp:inline distT="0" distB="0" distL="0" distR="0" wp14:anchorId="49535A37" wp14:editId="1DB8CA1F">
            <wp:extent cx="5456473" cy="2794939"/>
            <wp:effectExtent l="0" t="0" r="0" b="571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5523" cy="2799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829119" w14:textId="47720DD0" w:rsidR="00F45069" w:rsidRPr="00CA32D7" w:rsidRDefault="005C6133" w:rsidP="00F45069">
      <w:pPr>
        <w:rPr>
          <w:rFonts w:ascii="Times New Roman" w:hAnsi="Times New Roman"/>
          <w:szCs w:val="21"/>
        </w:rPr>
      </w:pPr>
      <w:r>
        <w:rPr>
          <w:rFonts w:ascii="Times New Roman" w:hAnsi="Times New Roman"/>
          <w:b/>
          <w:bCs/>
          <w:szCs w:val="21"/>
        </w:rPr>
        <w:t>F</w:t>
      </w:r>
      <w:r w:rsidRPr="005C6133">
        <w:rPr>
          <w:rFonts w:ascii="Times New Roman" w:hAnsi="Times New Roman"/>
          <w:b/>
          <w:bCs/>
          <w:szCs w:val="21"/>
        </w:rPr>
        <w:t>igure S1</w:t>
      </w:r>
      <w:r w:rsidR="00F45069" w:rsidRPr="00CA32D7">
        <w:rPr>
          <w:rFonts w:ascii="Times New Roman" w:hAnsi="Times New Roman" w:hint="eastAsia"/>
          <w:b/>
          <w:bCs/>
          <w:szCs w:val="21"/>
        </w:rPr>
        <w:t>.</w:t>
      </w:r>
      <w:r w:rsidR="00F45069" w:rsidRPr="00CA32D7">
        <w:rPr>
          <w:rFonts w:ascii="Times New Roman" w:hAnsi="Times New Roman"/>
          <w:b/>
          <w:bCs/>
          <w:szCs w:val="21"/>
        </w:rPr>
        <w:t xml:space="preserve">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(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A) ABUS image of 48-year-old woman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in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stage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II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(</w:t>
      </w:r>
      <w:r w:rsidR="00F45069" w:rsidRPr="00CA32D7">
        <w:rPr>
          <w:rStyle w:val="fontstyle01"/>
          <w:rFonts w:ascii="Times New Roman" w:hAnsi="Times New Roman"/>
          <w:sz w:val="22"/>
        </w:rPr>
        <w:t>MD = 2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.</w:t>
      </w:r>
      <w:r w:rsidR="00F45069" w:rsidRPr="00CA32D7">
        <w:rPr>
          <w:rStyle w:val="fontstyle01"/>
          <w:rFonts w:ascii="Times New Roman" w:hAnsi="Times New Roman"/>
          <w:sz w:val="22"/>
        </w:rPr>
        <w:t>1 cm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)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breast cancer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with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ALNM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.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The coronal plane shows proper nipple position (yellow point). ABUS detected a big hypoechoic lesion (arrows) on outer quadrant in left breast with irregular shape,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angular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margin, microcalcification,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p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osterior features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shadowing,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positive hyperechoic halo and retraction phenomenon. (B, C, D, E) ER (+), PR (+), HER2 (1+), Ki-67 = 15%; (scale bar = 100 μm, x200). The model predict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ed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that the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lesion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possibly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ha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s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ALNM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 xml:space="preserve"> (p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=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0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.</w:t>
      </w:r>
      <w:r w:rsidR="00F45069" w:rsidRPr="00CA32D7">
        <w:rPr>
          <w:rStyle w:val="fontstyle01"/>
          <w:rFonts w:ascii="Times New Roman" w:hAnsi="Times New Roman"/>
          <w:sz w:val="22"/>
        </w:rPr>
        <w:t>83</w:t>
      </w:r>
      <w:r w:rsidR="00F45069" w:rsidRPr="00CA32D7">
        <w:rPr>
          <w:rStyle w:val="fontstyle01"/>
          <w:rFonts w:ascii="Times New Roman" w:hAnsi="Times New Roman" w:hint="eastAsia"/>
          <w:sz w:val="22"/>
        </w:rPr>
        <w:t>).</w:t>
      </w:r>
      <w:r w:rsidR="00F45069" w:rsidRPr="00CA32D7">
        <w:rPr>
          <w:rStyle w:val="fontstyle01"/>
          <w:rFonts w:ascii="Times New Roman" w:hAnsi="Times New Roman"/>
          <w:sz w:val="22"/>
        </w:rPr>
        <w:t xml:space="preserve"> MS is Lumina B. ABUS = </w:t>
      </w:r>
      <w:bookmarkStart w:id="0" w:name="OLE_LINK11"/>
      <w:bookmarkStart w:id="1" w:name="OLE_LINK27"/>
      <w:bookmarkStart w:id="2" w:name="OLE_LINK33"/>
      <w:r w:rsidR="00F45069" w:rsidRPr="00CA32D7">
        <w:rPr>
          <w:rStyle w:val="fontstyle01"/>
          <w:rFonts w:ascii="Times New Roman" w:hAnsi="Times New Roman"/>
          <w:sz w:val="22"/>
        </w:rPr>
        <w:t xml:space="preserve">Automated breast </w:t>
      </w:r>
      <w:bookmarkEnd w:id="0"/>
      <w:r w:rsidR="00F45069" w:rsidRPr="00CA32D7">
        <w:rPr>
          <w:rStyle w:val="fontstyle01"/>
          <w:rFonts w:ascii="Times New Roman" w:hAnsi="Times New Roman"/>
          <w:sz w:val="22"/>
        </w:rPr>
        <w:t>ultrasound</w:t>
      </w:r>
      <w:bookmarkEnd w:id="1"/>
      <w:bookmarkEnd w:id="2"/>
      <w:r w:rsidR="00F45069" w:rsidRPr="00CA32D7">
        <w:rPr>
          <w:rStyle w:val="fontstyle01"/>
          <w:rFonts w:ascii="Times New Roman" w:hAnsi="Times New Roman"/>
          <w:sz w:val="22"/>
        </w:rPr>
        <w:t xml:space="preserve">, ALNM = axillary lymph node metastasis, MD = maximum diameter, MS = molecular subtype. </w:t>
      </w:r>
    </w:p>
    <w:p w14:paraId="7D05246D" w14:textId="77777777" w:rsidR="00F45069" w:rsidRPr="00CA32D7" w:rsidRDefault="00F45069" w:rsidP="00F45069">
      <w:pPr>
        <w:rPr>
          <w:rFonts w:ascii="Times New Roman" w:hAnsi="Times New Roman"/>
          <w:szCs w:val="21"/>
        </w:rPr>
      </w:pPr>
    </w:p>
    <w:p w14:paraId="2EF599A7" w14:textId="77777777" w:rsidR="00226CB4" w:rsidRPr="00F45069" w:rsidRDefault="00226CB4"/>
    <w:sectPr w:rsidR="00226CB4" w:rsidRPr="00F4506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1886F5" w14:textId="77777777" w:rsidR="00293A82" w:rsidRDefault="00293A82" w:rsidP="00F45069">
      <w:r>
        <w:separator/>
      </w:r>
    </w:p>
  </w:endnote>
  <w:endnote w:type="continuationSeparator" w:id="0">
    <w:p w14:paraId="675F5CF0" w14:textId="77777777" w:rsidR="00293A82" w:rsidRDefault="00293A82" w:rsidP="00F450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PT-Light">
    <w:altName w:val="Century Gothic"/>
    <w:panose1 w:val="00000000000000000000"/>
    <w:charset w:val="00"/>
    <w:family w:val="roman"/>
    <w:notTrueType/>
    <w:pitch w:val="default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6E63D" w14:textId="77777777" w:rsidR="00293A82" w:rsidRDefault="00293A82" w:rsidP="00F45069">
      <w:r>
        <w:separator/>
      </w:r>
    </w:p>
  </w:footnote>
  <w:footnote w:type="continuationSeparator" w:id="0">
    <w:p w14:paraId="7007E27E" w14:textId="77777777" w:rsidR="00293A82" w:rsidRDefault="00293A82" w:rsidP="00F450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6B1A"/>
    <w:rsid w:val="00146B1A"/>
    <w:rsid w:val="00226CB4"/>
    <w:rsid w:val="00293A82"/>
    <w:rsid w:val="005C6133"/>
    <w:rsid w:val="00E15A6C"/>
    <w:rsid w:val="00F450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2681D5C"/>
  <w15:chartTrackingRefBased/>
  <w15:docId w15:val="{122FFA77-584E-465E-8127-7E39E3BF1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450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45069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450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45069"/>
    <w:rPr>
      <w:sz w:val="18"/>
      <w:szCs w:val="18"/>
    </w:rPr>
  </w:style>
  <w:style w:type="character" w:customStyle="1" w:styleId="fontstyle01">
    <w:name w:val="fontstyle01"/>
    <w:basedOn w:val="a0"/>
    <w:rsid w:val="00F45069"/>
    <w:rPr>
      <w:rFonts w:ascii="FuturaPT-Light" w:hAnsi="FuturaPT-Light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100</Words>
  <Characters>572</Characters>
  <Application>Microsoft Office Word</Application>
  <DocSecurity>0</DocSecurity>
  <Lines>4</Lines>
  <Paragraphs>1</Paragraphs>
  <ScaleCrop>false</ScaleCrop>
  <Company/>
  <LinksUpToDate>false</LinksUpToDate>
  <CharactersWithSpaces>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翔文 肖</dc:creator>
  <cp:keywords/>
  <dc:description/>
  <cp:lastModifiedBy>翔文 肖</cp:lastModifiedBy>
  <cp:revision>3</cp:revision>
  <dcterms:created xsi:type="dcterms:W3CDTF">2022-04-09T02:27:00Z</dcterms:created>
  <dcterms:modified xsi:type="dcterms:W3CDTF">2022-04-14T04:07:00Z</dcterms:modified>
</cp:coreProperties>
</file>