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D39" w:rsidRDefault="00983D39">
      <w:bookmarkStart w:id="0" w:name="_GoBack"/>
      <w:bookmarkEnd w:id="0"/>
    </w:p>
    <w:p w:rsidR="00EC3013" w:rsidRDefault="00EC3013" w:rsidP="00EC3013">
      <w:pPr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S</w:t>
      </w:r>
      <w:r w:rsidRPr="00902600">
        <w:rPr>
          <w:rFonts w:ascii="Arial" w:hAnsi="Arial" w:cs="Arial"/>
          <w:color w:val="000000" w:themeColor="text1"/>
        </w:rPr>
        <w:t xml:space="preserve">upplementary </w:t>
      </w:r>
      <w:r>
        <w:rPr>
          <w:rFonts w:ascii="Arial" w:hAnsi="Arial" w:cs="Arial"/>
          <w:color w:val="000000" w:themeColor="text1"/>
        </w:rPr>
        <w:t>Table</w:t>
      </w:r>
      <w:r w:rsidRPr="00902600">
        <w:rPr>
          <w:rFonts w:ascii="Arial" w:hAnsi="Arial" w:cs="Arial"/>
          <w:color w:val="000000" w:themeColor="text1"/>
        </w:rPr>
        <w:t xml:space="preserve"> 1. </w:t>
      </w:r>
      <w:r w:rsidRPr="00902600">
        <w:rPr>
          <w:rFonts w:ascii="Arial" w:hAnsi="Arial" w:cs="Arial"/>
        </w:rPr>
        <w:t>Univariate COX proportional hazard analysis</w:t>
      </w:r>
      <w:r>
        <w:rPr>
          <w:rFonts w:ascii="Arial" w:hAnsi="Arial" w:cs="Arial"/>
        </w:rPr>
        <w:t>.</w:t>
      </w:r>
    </w:p>
    <w:tbl>
      <w:tblPr>
        <w:tblStyle w:val="a5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850"/>
        <w:gridCol w:w="709"/>
        <w:gridCol w:w="709"/>
        <w:gridCol w:w="803"/>
        <w:gridCol w:w="757"/>
        <w:gridCol w:w="661"/>
        <w:gridCol w:w="1039"/>
        <w:gridCol w:w="850"/>
      </w:tblGrid>
      <w:tr w:rsidR="00EC3013" w:rsidRPr="00146432" w:rsidTr="00F35B38">
        <w:tc>
          <w:tcPr>
            <w:tcW w:w="851" w:type="dxa"/>
            <w:tcBorders>
              <w:bottom w:val="single" w:sz="18" w:space="0" w:color="auto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</w:p>
        </w:tc>
        <w:tc>
          <w:tcPr>
            <w:tcW w:w="2268" w:type="dxa"/>
            <w:gridSpan w:val="3"/>
            <w:tcBorders>
              <w:bottom w:val="single" w:sz="18" w:space="0" w:color="auto"/>
            </w:tcBorders>
          </w:tcPr>
          <w:p w:rsidR="00EC3013" w:rsidRPr="007976AF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5"/>
              </w:rPr>
            </w:pPr>
            <w:r w:rsidRPr="007976AF">
              <w:rPr>
                <w:rFonts w:ascii="Arial" w:hAnsi="Arial" w:cs="Arial"/>
                <w:color w:val="000000" w:themeColor="text1"/>
                <w:sz w:val="15"/>
              </w:rPr>
              <w:t>RFS</w:t>
            </w:r>
          </w:p>
        </w:tc>
        <w:tc>
          <w:tcPr>
            <w:tcW w:w="2269" w:type="dxa"/>
            <w:gridSpan w:val="3"/>
            <w:tcBorders>
              <w:bottom w:val="single" w:sz="18" w:space="0" w:color="auto"/>
            </w:tcBorders>
          </w:tcPr>
          <w:p w:rsidR="00EC3013" w:rsidRPr="007976AF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5"/>
              </w:rPr>
            </w:pPr>
            <w:r w:rsidRPr="007976AF">
              <w:rPr>
                <w:rFonts w:ascii="Arial" w:hAnsi="Arial" w:cs="Arial"/>
                <w:color w:val="000000" w:themeColor="text1"/>
                <w:sz w:val="15"/>
              </w:rPr>
              <w:t>MFS</w:t>
            </w:r>
          </w:p>
        </w:tc>
        <w:tc>
          <w:tcPr>
            <w:tcW w:w="2550" w:type="dxa"/>
            <w:gridSpan w:val="3"/>
            <w:tcBorders>
              <w:bottom w:val="single" w:sz="18" w:space="0" w:color="auto"/>
            </w:tcBorders>
          </w:tcPr>
          <w:p w:rsidR="00EC3013" w:rsidRPr="007976AF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5"/>
              </w:rPr>
            </w:pPr>
            <w:r w:rsidRPr="007976AF">
              <w:rPr>
                <w:rFonts w:ascii="Arial" w:hAnsi="Arial" w:cs="Arial"/>
                <w:color w:val="000000" w:themeColor="text1"/>
                <w:sz w:val="15"/>
              </w:rPr>
              <w:t>OS</w:t>
            </w:r>
          </w:p>
        </w:tc>
      </w:tr>
      <w:tr w:rsidR="00EC3013" w:rsidRPr="008271D7" w:rsidTr="00F35B38">
        <w:trPr>
          <w:trHeight w:val="430"/>
        </w:trPr>
        <w:tc>
          <w:tcPr>
            <w:tcW w:w="851" w:type="dxa"/>
            <w:tcBorders>
              <w:top w:val="single" w:sz="18" w:space="0" w:color="auto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HR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8" w:space="0" w:color="000000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95%CI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p-value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HR</w:t>
            </w:r>
          </w:p>
        </w:tc>
        <w:tc>
          <w:tcPr>
            <w:tcW w:w="803" w:type="dxa"/>
            <w:tcBorders>
              <w:top w:val="single" w:sz="18" w:space="0" w:color="auto"/>
              <w:bottom w:val="single" w:sz="8" w:space="0" w:color="000000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95%CI</w:t>
            </w:r>
          </w:p>
        </w:tc>
        <w:tc>
          <w:tcPr>
            <w:tcW w:w="757" w:type="dxa"/>
            <w:tcBorders>
              <w:top w:val="single" w:sz="18" w:space="0" w:color="auto"/>
              <w:bottom w:val="single" w:sz="8" w:space="0" w:color="000000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p-value</w:t>
            </w:r>
          </w:p>
        </w:tc>
        <w:tc>
          <w:tcPr>
            <w:tcW w:w="661" w:type="dxa"/>
            <w:tcBorders>
              <w:top w:val="single" w:sz="18" w:space="0" w:color="auto"/>
              <w:bottom w:val="single" w:sz="8" w:space="0" w:color="000000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 xml:space="preserve">HR </w:t>
            </w:r>
          </w:p>
        </w:tc>
        <w:tc>
          <w:tcPr>
            <w:tcW w:w="1039" w:type="dxa"/>
            <w:tcBorders>
              <w:top w:val="single" w:sz="18" w:space="0" w:color="auto"/>
              <w:bottom w:val="single" w:sz="8" w:space="0" w:color="000000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95%CI</w:t>
            </w:r>
          </w:p>
        </w:tc>
        <w:tc>
          <w:tcPr>
            <w:tcW w:w="850" w:type="dxa"/>
            <w:tcBorders>
              <w:top w:val="single" w:sz="18" w:space="0" w:color="auto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p-value</w:t>
            </w:r>
          </w:p>
        </w:tc>
      </w:tr>
      <w:tr w:rsidR="00EC3013" w:rsidRPr="008271D7" w:rsidTr="00F35B38">
        <w:tc>
          <w:tcPr>
            <w:tcW w:w="851" w:type="dxa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Male</w:t>
            </w:r>
          </w:p>
        </w:tc>
        <w:tc>
          <w:tcPr>
            <w:tcW w:w="709" w:type="dxa"/>
            <w:tcBorders>
              <w:top w:val="single" w:sz="8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1.49x10</w:t>
            </w:r>
            <w:r>
              <w:rPr>
                <w:rFonts w:ascii="Arial" w:hAnsi="Arial" w:cs="Arial"/>
                <w:color w:val="000000" w:themeColor="text1"/>
                <w:sz w:val="11"/>
                <w:vertAlign w:val="superscript"/>
              </w:rPr>
              <w:t>9</w:t>
            </w:r>
          </w:p>
        </w:tc>
        <w:tc>
          <w:tcPr>
            <w:tcW w:w="850" w:type="dxa"/>
            <w:tcBorders>
              <w:top w:val="single" w:sz="8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/</w:t>
            </w:r>
          </w:p>
        </w:tc>
        <w:tc>
          <w:tcPr>
            <w:tcW w:w="709" w:type="dxa"/>
            <w:tcBorders>
              <w:top w:val="single" w:sz="8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999</w:t>
            </w:r>
          </w:p>
        </w:tc>
        <w:tc>
          <w:tcPr>
            <w:tcW w:w="709" w:type="dxa"/>
            <w:tcBorders>
              <w:top w:val="single" w:sz="8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54</w:t>
            </w:r>
          </w:p>
        </w:tc>
        <w:tc>
          <w:tcPr>
            <w:tcW w:w="803" w:type="dxa"/>
            <w:tcBorders>
              <w:top w:val="single" w:sz="8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19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-1.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49</w:t>
            </w:r>
          </w:p>
        </w:tc>
        <w:tc>
          <w:tcPr>
            <w:tcW w:w="757" w:type="dxa"/>
            <w:tcBorders>
              <w:top w:val="single" w:sz="8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234</w:t>
            </w:r>
          </w:p>
        </w:tc>
        <w:tc>
          <w:tcPr>
            <w:tcW w:w="661" w:type="dxa"/>
            <w:tcBorders>
              <w:top w:val="single" w:sz="8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bCs/>
                <w:color w:val="000000" w:themeColor="text1"/>
                <w:kern w:val="24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79</w:t>
            </w:r>
          </w:p>
        </w:tc>
        <w:tc>
          <w:tcPr>
            <w:tcW w:w="1039" w:type="dxa"/>
            <w:tcBorders>
              <w:top w:val="single" w:sz="8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0.2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6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2.35</w:t>
            </w:r>
          </w:p>
        </w:tc>
        <w:tc>
          <w:tcPr>
            <w:tcW w:w="850" w:type="dxa"/>
            <w:vAlign w:val="center"/>
          </w:tcPr>
          <w:p w:rsidR="00EC3013" w:rsidRPr="00577A2E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577A2E">
              <w:rPr>
                <w:rFonts w:ascii="Arial" w:hAnsi="Arial" w:cs="Arial" w:hint="eastAsia"/>
                <w:color w:val="000000" w:themeColor="text1"/>
                <w:sz w:val="11"/>
              </w:rPr>
              <w:t>0</w:t>
            </w:r>
            <w:r w:rsidRPr="00577A2E">
              <w:rPr>
                <w:rFonts w:ascii="Arial" w:hAnsi="Arial" w:cs="Arial"/>
                <w:color w:val="000000" w:themeColor="text1"/>
                <w:sz w:val="11"/>
              </w:rPr>
              <w:t>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673</w:t>
            </w:r>
          </w:p>
        </w:tc>
      </w:tr>
      <w:tr w:rsidR="00EC3013" w:rsidRPr="008271D7" w:rsidTr="00F35B38">
        <w:tc>
          <w:tcPr>
            <w:tcW w:w="851" w:type="dxa"/>
            <w:tcBorders>
              <w:right w:val="single" w:sz="4" w:space="0" w:color="000000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Age</w:t>
            </w:r>
            <w:r>
              <w:rPr>
                <w:rFonts w:ascii="Arial" w:hAnsi="Arial" w:cs="Arial"/>
                <w:color w:val="000000" w:themeColor="text1"/>
                <w:sz w:val="11"/>
              </w:rPr>
              <w:t xml:space="preserve"> ≥ 60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0.75</w:t>
            </w:r>
          </w:p>
        </w:tc>
        <w:tc>
          <w:tcPr>
            <w:tcW w:w="850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15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3.73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728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1.83</w:t>
            </w:r>
          </w:p>
        </w:tc>
        <w:tc>
          <w:tcPr>
            <w:tcW w:w="803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63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5.30</w:t>
            </w:r>
          </w:p>
        </w:tc>
        <w:tc>
          <w:tcPr>
            <w:tcW w:w="757" w:type="dxa"/>
            <w:tcBorders>
              <w:right w:val="single" w:sz="4" w:space="0" w:color="000000"/>
            </w:tcBorders>
            <w:vAlign w:val="center"/>
          </w:tcPr>
          <w:p w:rsidR="00EC3013" w:rsidRPr="00EE6D87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260</w:t>
            </w:r>
          </w:p>
        </w:tc>
        <w:tc>
          <w:tcPr>
            <w:tcW w:w="661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2.76</w:t>
            </w:r>
          </w:p>
        </w:tc>
        <w:tc>
          <w:tcPr>
            <w:tcW w:w="1039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0.75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-1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0.0</w:t>
            </w:r>
          </w:p>
        </w:tc>
        <w:tc>
          <w:tcPr>
            <w:tcW w:w="850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b/>
                <w:color w:val="000000" w:themeColor="text1"/>
                <w:sz w:val="11"/>
              </w:rPr>
            </w:pPr>
            <w:r w:rsidRPr="00EE6D87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122</w:t>
            </w:r>
          </w:p>
        </w:tc>
      </w:tr>
      <w:tr w:rsidR="00EC3013" w:rsidRPr="008271D7" w:rsidTr="00F35B38">
        <w:tc>
          <w:tcPr>
            <w:tcW w:w="851" w:type="dxa"/>
            <w:tcBorders>
              <w:right w:val="single" w:sz="4" w:space="0" w:color="000000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Size</w:t>
            </w:r>
            <w:r>
              <w:rPr>
                <w:rFonts w:ascii="Arial" w:hAnsi="Arial" w:cs="Arial"/>
                <w:color w:val="000000" w:themeColor="text1"/>
                <w:sz w:val="11"/>
              </w:rPr>
              <w:t xml:space="preserve"> ≥ 10 cm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0.57</w:t>
            </w:r>
          </w:p>
        </w:tc>
        <w:tc>
          <w:tcPr>
            <w:tcW w:w="850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10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3.16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528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0.84</w:t>
            </w:r>
          </w:p>
        </w:tc>
        <w:tc>
          <w:tcPr>
            <w:tcW w:w="803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31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2.25</w:t>
            </w:r>
          </w:p>
        </w:tc>
        <w:tc>
          <w:tcPr>
            <w:tcW w:w="757" w:type="dxa"/>
            <w:tcBorders>
              <w:righ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</w:t>
            </w:r>
            <w:r>
              <w:rPr>
                <w:rFonts w:ascii="Arial" w:hAnsi="Arial" w:cs="Arial"/>
                <w:color w:val="000000" w:themeColor="text1"/>
                <w:sz w:val="11"/>
              </w:rPr>
              <w:t>.729</w:t>
            </w:r>
          </w:p>
        </w:tc>
        <w:tc>
          <w:tcPr>
            <w:tcW w:w="661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1.33</w:t>
            </w:r>
          </w:p>
        </w:tc>
        <w:tc>
          <w:tcPr>
            <w:tcW w:w="1039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44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3.97</w:t>
            </w:r>
          </w:p>
        </w:tc>
        <w:tc>
          <w:tcPr>
            <w:tcW w:w="850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608</w:t>
            </w:r>
          </w:p>
        </w:tc>
      </w:tr>
      <w:tr w:rsidR="00EC3013" w:rsidRPr="008271D7" w:rsidTr="00F35B38">
        <w:tc>
          <w:tcPr>
            <w:tcW w:w="851" w:type="dxa"/>
            <w:tcBorders>
              <w:right w:val="single" w:sz="4" w:space="0" w:color="000000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Superficial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31</w:t>
            </w:r>
          </w:p>
        </w:tc>
        <w:tc>
          <w:tcPr>
            <w:tcW w:w="850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03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-2.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73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297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0.8</w:t>
            </w:r>
            <w:r>
              <w:rPr>
                <w:rFonts w:ascii="Arial" w:hAnsi="Arial" w:cs="Arial"/>
                <w:color w:val="000000" w:themeColor="text1"/>
                <w:sz w:val="11"/>
              </w:rPr>
              <w:t>2</w:t>
            </w:r>
          </w:p>
        </w:tc>
        <w:tc>
          <w:tcPr>
            <w:tcW w:w="803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28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-2.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38</w:t>
            </w:r>
          </w:p>
        </w:tc>
        <w:tc>
          <w:tcPr>
            <w:tcW w:w="757" w:type="dxa"/>
            <w:tcBorders>
              <w:righ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0.7</w:t>
            </w:r>
            <w:r>
              <w:rPr>
                <w:rFonts w:ascii="Arial" w:hAnsi="Arial" w:cs="Arial"/>
                <w:color w:val="000000" w:themeColor="text1"/>
                <w:sz w:val="11"/>
              </w:rPr>
              <w:t>21</w:t>
            </w:r>
          </w:p>
        </w:tc>
        <w:tc>
          <w:tcPr>
            <w:tcW w:w="661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0.74</w:t>
            </w:r>
          </w:p>
        </w:tc>
        <w:tc>
          <w:tcPr>
            <w:tcW w:w="1039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22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2.41</w:t>
            </w:r>
          </w:p>
        </w:tc>
        <w:tc>
          <w:tcPr>
            <w:tcW w:w="850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b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618</w:t>
            </w:r>
          </w:p>
        </w:tc>
      </w:tr>
      <w:tr w:rsidR="00EC3013" w:rsidRPr="008271D7" w:rsidTr="00F35B38">
        <w:tc>
          <w:tcPr>
            <w:tcW w:w="851" w:type="dxa"/>
            <w:tcBorders>
              <w:right w:val="single" w:sz="4" w:space="0" w:color="000000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Trunk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4.29</w:t>
            </w:r>
          </w:p>
        </w:tc>
        <w:tc>
          <w:tcPr>
            <w:tcW w:w="850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78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23.6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</w:t>
            </w:r>
            <w:r>
              <w:rPr>
                <w:rFonts w:ascii="Arial" w:hAnsi="Arial" w:cs="Arial"/>
                <w:color w:val="000000" w:themeColor="text1"/>
                <w:sz w:val="11"/>
              </w:rPr>
              <w:t>.093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1.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68</w:t>
            </w:r>
          </w:p>
        </w:tc>
        <w:tc>
          <w:tcPr>
            <w:tcW w:w="803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62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-4.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54</w:t>
            </w:r>
          </w:p>
        </w:tc>
        <w:tc>
          <w:tcPr>
            <w:tcW w:w="757" w:type="dxa"/>
            <w:tcBorders>
              <w:righ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301</w:t>
            </w:r>
          </w:p>
        </w:tc>
        <w:tc>
          <w:tcPr>
            <w:tcW w:w="661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2.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36</w:t>
            </w:r>
          </w:p>
        </w:tc>
        <w:tc>
          <w:tcPr>
            <w:tcW w:w="1039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0.7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9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7.05</w:t>
            </w:r>
          </w:p>
        </w:tc>
        <w:tc>
          <w:tcPr>
            <w:tcW w:w="850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b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122</w:t>
            </w:r>
          </w:p>
        </w:tc>
      </w:tr>
      <w:tr w:rsidR="00EC3013" w:rsidRPr="008271D7" w:rsidTr="00F35B38">
        <w:tc>
          <w:tcPr>
            <w:tcW w:w="851" w:type="dxa"/>
            <w:tcBorders>
              <w:right w:val="single" w:sz="4" w:space="0" w:color="000000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DD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1.20</w:t>
            </w:r>
          </w:p>
        </w:tc>
        <w:tc>
          <w:tcPr>
            <w:tcW w:w="850" w:type="dxa"/>
            <w:vAlign w:val="center"/>
          </w:tcPr>
          <w:p w:rsidR="00EC3013" w:rsidRPr="00DF7E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DF7E32">
              <w:rPr>
                <w:rFonts w:ascii="Arial" w:hAnsi="Arial" w:cs="Arial"/>
                <w:color w:val="000000" w:themeColor="text1"/>
                <w:kern w:val="24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85</w:t>
            </w:r>
            <w:r w:rsidRPr="00DF7E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1.71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vAlign w:val="center"/>
          </w:tcPr>
          <w:p w:rsidR="00EC3013" w:rsidRPr="00DF7E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DF7E32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289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1.22</w:t>
            </w:r>
          </w:p>
        </w:tc>
        <w:tc>
          <w:tcPr>
            <w:tcW w:w="803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1.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00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1.49</w:t>
            </w:r>
          </w:p>
        </w:tc>
        <w:tc>
          <w:tcPr>
            <w:tcW w:w="757" w:type="dxa"/>
            <w:tcBorders>
              <w:righ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b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b/>
                <w:color w:val="000000" w:themeColor="text1"/>
                <w:sz w:val="11"/>
              </w:rPr>
              <w:t>0.0</w:t>
            </w:r>
            <w:r>
              <w:rPr>
                <w:rFonts w:ascii="Arial" w:hAnsi="Arial" w:cs="Arial"/>
                <w:b/>
                <w:color w:val="000000" w:themeColor="text1"/>
                <w:sz w:val="11"/>
              </w:rPr>
              <w:t>49</w:t>
            </w:r>
          </w:p>
        </w:tc>
        <w:tc>
          <w:tcPr>
            <w:tcW w:w="661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1</w:t>
            </w:r>
            <w:r>
              <w:rPr>
                <w:rFonts w:ascii="Arial" w:hAnsi="Arial" w:cs="Arial"/>
                <w:color w:val="000000" w:themeColor="text1"/>
                <w:sz w:val="11"/>
              </w:rPr>
              <w:t>.35</w:t>
            </w:r>
          </w:p>
        </w:tc>
        <w:tc>
          <w:tcPr>
            <w:tcW w:w="1039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1.10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1.67</w:t>
            </w:r>
          </w:p>
        </w:tc>
        <w:tc>
          <w:tcPr>
            <w:tcW w:w="850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b/>
                <w:color w:val="000000" w:themeColor="text1"/>
                <w:sz w:val="11"/>
              </w:rPr>
              <w:t>0.0</w:t>
            </w:r>
            <w:r>
              <w:rPr>
                <w:rFonts w:ascii="Arial" w:hAnsi="Arial" w:cs="Arial"/>
                <w:b/>
                <w:color w:val="000000" w:themeColor="text1"/>
                <w:sz w:val="11"/>
              </w:rPr>
              <w:t>043</w:t>
            </w:r>
          </w:p>
        </w:tc>
      </w:tr>
      <w:tr w:rsidR="00EC3013" w:rsidRPr="008271D7" w:rsidTr="00F35B38">
        <w:tc>
          <w:tcPr>
            <w:tcW w:w="851" w:type="dxa"/>
            <w:tcBorders>
              <w:right w:val="single" w:sz="4" w:space="0" w:color="000000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PIC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1.66</w:t>
            </w:r>
          </w:p>
        </w:tc>
        <w:tc>
          <w:tcPr>
            <w:tcW w:w="850" w:type="dxa"/>
            <w:vAlign w:val="center"/>
          </w:tcPr>
          <w:p w:rsidR="00EC3013" w:rsidRPr="00DF7E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DF7E32">
              <w:rPr>
                <w:rFonts w:ascii="Arial" w:hAnsi="Arial" w:cs="Arial"/>
                <w:color w:val="000000" w:themeColor="text1"/>
                <w:kern w:val="24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69</w:t>
            </w:r>
            <w:r w:rsidRPr="00DF7E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3.94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vAlign w:val="center"/>
          </w:tcPr>
          <w:p w:rsidR="00EC3013" w:rsidRPr="00DF7E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DF7E32">
              <w:rPr>
                <w:rFonts w:ascii="Arial" w:hAnsi="Arial" w:cs="Arial" w:hint="eastAsia"/>
                <w:color w:val="000000" w:themeColor="text1"/>
                <w:sz w:val="11"/>
              </w:rPr>
              <w:t>0</w:t>
            </w:r>
            <w:r w:rsidRPr="00DF7E32">
              <w:rPr>
                <w:rFonts w:ascii="Arial" w:hAnsi="Arial" w:cs="Arial"/>
                <w:color w:val="000000" w:themeColor="text1"/>
                <w:sz w:val="11"/>
              </w:rPr>
              <w:t>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251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2.65</w:t>
            </w:r>
          </w:p>
        </w:tc>
        <w:tc>
          <w:tcPr>
            <w:tcW w:w="803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1.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53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4.59</w:t>
            </w:r>
          </w:p>
        </w:tc>
        <w:tc>
          <w:tcPr>
            <w:tcW w:w="757" w:type="dxa"/>
            <w:tcBorders>
              <w:right w:val="single" w:sz="4" w:space="0" w:color="000000"/>
            </w:tcBorders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kern w:val="24"/>
                <w:sz w:val="11"/>
              </w:rPr>
            </w:pPr>
            <w:r w:rsidRPr="00146432">
              <w:rPr>
                <w:rFonts w:ascii="Arial" w:hAnsi="Arial" w:cs="Arial"/>
                <w:b/>
                <w:color w:val="000000" w:themeColor="text1"/>
                <w:sz w:val="11"/>
              </w:rPr>
              <w:t>0.00</w:t>
            </w:r>
            <w:r>
              <w:rPr>
                <w:rFonts w:ascii="Arial" w:hAnsi="Arial" w:cs="Arial"/>
                <w:b/>
                <w:color w:val="000000" w:themeColor="text1"/>
                <w:sz w:val="11"/>
              </w:rPr>
              <w:t>051</w:t>
            </w:r>
          </w:p>
        </w:tc>
        <w:tc>
          <w:tcPr>
            <w:tcW w:w="661" w:type="dxa"/>
            <w:tcBorders>
              <w:left w:val="single" w:sz="4" w:space="0" w:color="000000"/>
            </w:tcBorders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2.45</w:t>
            </w:r>
          </w:p>
        </w:tc>
        <w:tc>
          <w:tcPr>
            <w:tcW w:w="1039" w:type="dxa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11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1.47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4.08</w:t>
            </w:r>
          </w:p>
        </w:tc>
        <w:tc>
          <w:tcPr>
            <w:tcW w:w="850" w:type="dxa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kern w:val="24"/>
                <w:sz w:val="11"/>
              </w:rPr>
            </w:pPr>
            <w:r w:rsidRPr="00146432">
              <w:rPr>
                <w:rFonts w:ascii="Arial" w:hAnsi="Arial" w:cs="Arial"/>
                <w:b/>
                <w:bCs/>
                <w:color w:val="000000" w:themeColor="text1"/>
                <w:kern w:val="24"/>
                <w:sz w:val="11"/>
              </w:rPr>
              <w:t>0.0</w:t>
            </w:r>
            <w:r>
              <w:rPr>
                <w:rFonts w:ascii="Arial" w:hAnsi="Arial" w:cs="Arial"/>
                <w:b/>
                <w:bCs/>
                <w:color w:val="000000" w:themeColor="text1"/>
                <w:kern w:val="24"/>
                <w:sz w:val="11"/>
              </w:rPr>
              <w:t>0057</w:t>
            </w:r>
          </w:p>
        </w:tc>
      </w:tr>
      <w:tr w:rsidR="00EC3013" w:rsidRPr="008271D7" w:rsidTr="00F35B38">
        <w:tc>
          <w:tcPr>
            <w:tcW w:w="851" w:type="dxa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SF</w:t>
            </w:r>
          </w:p>
        </w:tc>
        <w:tc>
          <w:tcPr>
            <w:tcW w:w="709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1.08</w:t>
            </w:r>
          </w:p>
        </w:tc>
        <w:tc>
          <w:tcPr>
            <w:tcW w:w="850" w:type="dxa"/>
            <w:vAlign w:val="center"/>
          </w:tcPr>
          <w:p w:rsidR="00EC3013" w:rsidRPr="00DF7E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1.01</w:t>
            </w:r>
            <w:r w:rsidRPr="00DF7E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1.16</w:t>
            </w:r>
          </w:p>
        </w:tc>
        <w:tc>
          <w:tcPr>
            <w:tcW w:w="709" w:type="dxa"/>
            <w:vAlign w:val="center"/>
          </w:tcPr>
          <w:p w:rsidR="00EC3013" w:rsidRPr="00F140C9" w:rsidRDefault="00EC3013" w:rsidP="00F35B3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1"/>
              </w:rPr>
            </w:pPr>
            <w:r w:rsidRPr="00F140C9">
              <w:rPr>
                <w:rFonts w:ascii="Arial" w:hAnsi="Arial" w:cs="Arial"/>
                <w:b/>
                <w:bCs/>
                <w:color w:val="000000" w:themeColor="text1"/>
                <w:sz w:val="11"/>
              </w:rPr>
              <w:t>0.013</w:t>
            </w:r>
          </w:p>
        </w:tc>
        <w:tc>
          <w:tcPr>
            <w:tcW w:w="709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1.07</w:t>
            </w:r>
          </w:p>
        </w:tc>
        <w:tc>
          <w:tcPr>
            <w:tcW w:w="803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11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1.03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1.11</w:t>
            </w:r>
          </w:p>
        </w:tc>
        <w:tc>
          <w:tcPr>
            <w:tcW w:w="757" w:type="dxa"/>
            <w:vAlign w:val="center"/>
          </w:tcPr>
          <w:p w:rsidR="00EC3013" w:rsidRPr="00084CDA" w:rsidRDefault="00EC3013" w:rsidP="00F35B3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kern w:val="24"/>
                <w:sz w:val="11"/>
              </w:rPr>
            </w:pPr>
            <w:r w:rsidRPr="00084CDA">
              <w:rPr>
                <w:rFonts w:ascii="Arial" w:hAnsi="Arial" w:cs="Arial"/>
                <w:b/>
                <w:bCs/>
                <w:color w:val="000000" w:themeColor="text1"/>
                <w:sz w:val="11"/>
              </w:rPr>
              <w:t>0.00054</w:t>
            </w:r>
          </w:p>
        </w:tc>
        <w:tc>
          <w:tcPr>
            <w:tcW w:w="661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1.07</w:t>
            </w:r>
          </w:p>
        </w:tc>
        <w:tc>
          <w:tcPr>
            <w:tcW w:w="1039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11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1.03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1.11</w:t>
            </w:r>
          </w:p>
        </w:tc>
        <w:tc>
          <w:tcPr>
            <w:tcW w:w="850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kern w:val="24"/>
                <w:sz w:val="11"/>
              </w:rPr>
            </w:pPr>
            <w:r w:rsidRPr="00146432">
              <w:rPr>
                <w:rFonts w:ascii="Arial" w:hAnsi="Arial" w:cs="Arial"/>
                <w:b/>
                <w:bCs/>
                <w:color w:val="000000" w:themeColor="text1"/>
                <w:kern w:val="24"/>
                <w:sz w:val="11"/>
              </w:rPr>
              <w:t>0.</w:t>
            </w:r>
            <w:r>
              <w:rPr>
                <w:rFonts w:ascii="Arial" w:hAnsi="Arial" w:cs="Arial"/>
                <w:b/>
                <w:bCs/>
                <w:color w:val="000000" w:themeColor="text1"/>
                <w:kern w:val="24"/>
                <w:sz w:val="11"/>
              </w:rPr>
              <w:t>00028</w:t>
            </w:r>
          </w:p>
        </w:tc>
      </w:tr>
      <w:tr w:rsidR="00EC3013" w:rsidRPr="008271D7" w:rsidTr="00F35B38">
        <w:tc>
          <w:tcPr>
            <w:tcW w:w="851" w:type="dxa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TAT</w:t>
            </w:r>
          </w:p>
        </w:tc>
        <w:tc>
          <w:tcPr>
            <w:tcW w:w="709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0.95</w:t>
            </w:r>
          </w:p>
        </w:tc>
        <w:tc>
          <w:tcPr>
            <w:tcW w:w="850" w:type="dxa"/>
            <w:vAlign w:val="center"/>
          </w:tcPr>
          <w:p w:rsidR="00EC3013" w:rsidRPr="00DF7E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DF7E32">
              <w:rPr>
                <w:rFonts w:ascii="Arial" w:hAnsi="Arial" w:cs="Arial"/>
                <w:color w:val="000000" w:themeColor="text1"/>
                <w:kern w:val="24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73-1.24</w:t>
            </w:r>
          </w:p>
        </w:tc>
        <w:tc>
          <w:tcPr>
            <w:tcW w:w="709" w:type="dxa"/>
            <w:vAlign w:val="center"/>
          </w:tcPr>
          <w:p w:rsidR="00EC3013" w:rsidRPr="00DF7E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 w:rsidRPr="00DF7E32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760</w:t>
            </w:r>
          </w:p>
        </w:tc>
        <w:tc>
          <w:tcPr>
            <w:tcW w:w="709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0.99</w:t>
            </w:r>
          </w:p>
        </w:tc>
        <w:tc>
          <w:tcPr>
            <w:tcW w:w="803" w:type="dxa"/>
            <w:vAlign w:val="center"/>
          </w:tcPr>
          <w:p w:rsidR="00EC3013" w:rsidRPr="00146432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11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0.90</w:t>
            </w:r>
            <w:r w:rsidRPr="00146432">
              <w:rPr>
                <w:rFonts w:ascii="Arial" w:hAnsi="Arial" w:cs="Arial"/>
                <w:color w:val="000000" w:themeColor="text1"/>
                <w:kern w:val="24"/>
                <w:sz w:val="11"/>
              </w:rPr>
              <w:t>-</w:t>
            </w:r>
            <w:r>
              <w:rPr>
                <w:rFonts w:ascii="Arial" w:hAnsi="Arial" w:cs="Arial"/>
                <w:color w:val="000000" w:themeColor="text1"/>
                <w:kern w:val="24"/>
                <w:sz w:val="11"/>
              </w:rPr>
              <w:t>1.09</w:t>
            </w:r>
          </w:p>
        </w:tc>
        <w:tc>
          <w:tcPr>
            <w:tcW w:w="757" w:type="dxa"/>
            <w:vAlign w:val="center"/>
          </w:tcPr>
          <w:p w:rsidR="00EC3013" w:rsidRPr="00863966" w:rsidRDefault="00EC3013" w:rsidP="00F35B38">
            <w:pPr>
              <w:jc w:val="center"/>
              <w:rPr>
                <w:rFonts w:ascii="Arial" w:hAnsi="Arial" w:cs="Arial"/>
                <w:bCs/>
                <w:color w:val="000000" w:themeColor="text1"/>
                <w:kern w:val="24"/>
                <w:sz w:val="11"/>
              </w:rPr>
            </w:pPr>
            <w:r w:rsidRPr="00863966">
              <w:rPr>
                <w:rFonts w:ascii="Arial" w:hAnsi="Arial" w:cs="Arial"/>
                <w:color w:val="000000" w:themeColor="text1"/>
                <w:sz w:val="11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1"/>
              </w:rPr>
              <w:t>892</w:t>
            </w:r>
          </w:p>
        </w:tc>
        <w:tc>
          <w:tcPr>
            <w:tcW w:w="661" w:type="dxa"/>
            <w:vAlign w:val="center"/>
          </w:tcPr>
          <w:p w:rsidR="00EC3013" w:rsidRPr="00863966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11"/>
              </w:rPr>
            </w:pPr>
            <w:r w:rsidRPr="00863966">
              <w:rPr>
                <w:rFonts w:ascii="Arial" w:hAnsi="Arial" w:cs="Arial"/>
                <w:color w:val="000000" w:themeColor="text1"/>
                <w:sz w:val="11"/>
              </w:rPr>
              <w:t>1.0</w:t>
            </w:r>
            <w:r>
              <w:rPr>
                <w:rFonts w:ascii="Arial" w:hAnsi="Arial" w:cs="Arial"/>
                <w:color w:val="000000" w:themeColor="text1"/>
                <w:sz w:val="11"/>
              </w:rPr>
              <w:t>0</w:t>
            </w:r>
          </w:p>
        </w:tc>
        <w:tc>
          <w:tcPr>
            <w:tcW w:w="1039" w:type="dxa"/>
            <w:vAlign w:val="center"/>
          </w:tcPr>
          <w:p w:rsidR="00EC3013" w:rsidRPr="00863966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11"/>
              </w:rPr>
            </w:pPr>
            <w:r w:rsidRPr="00863966">
              <w:rPr>
                <w:rFonts w:ascii="Arial" w:hAnsi="Arial" w:cs="Arial"/>
                <w:color w:val="000000" w:themeColor="text1"/>
                <w:kern w:val="24"/>
                <w:sz w:val="11"/>
              </w:rPr>
              <w:t>0.92-1.10</w:t>
            </w:r>
          </w:p>
        </w:tc>
        <w:tc>
          <w:tcPr>
            <w:tcW w:w="850" w:type="dxa"/>
            <w:vAlign w:val="center"/>
          </w:tcPr>
          <w:p w:rsidR="00EC3013" w:rsidRPr="00863966" w:rsidRDefault="00EC3013" w:rsidP="00F35B38">
            <w:pPr>
              <w:jc w:val="center"/>
              <w:rPr>
                <w:rFonts w:ascii="Arial" w:hAnsi="Arial" w:cs="Arial"/>
                <w:bCs/>
                <w:color w:val="000000" w:themeColor="text1"/>
                <w:kern w:val="24"/>
                <w:sz w:val="11"/>
              </w:rPr>
            </w:pPr>
            <w:r w:rsidRPr="00863966">
              <w:rPr>
                <w:rFonts w:ascii="Arial" w:hAnsi="Arial" w:cs="Arial"/>
                <w:bCs/>
                <w:color w:val="000000" w:themeColor="text1"/>
                <w:kern w:val="24"/>
                <w:sz w:val="11"/>
              </w:rPr>
              <w:t>0.85</w:t>
            </w:r>
            <w:r>
              <w:rPr>
                <w:rFonts w:ascii="Arial" w:hAnsi="Arial" w:cs="Arial"/>
                <w:bCs/>
                <w:color w:val="000000" w:themeColor="text1"/>
                <w:kern w:val="24"/>
                <w:sz w:val="11"/>
              </w:rPr>
              <w:t>6</w:t>
            </w:r>
          </w:p>
        </w:tc>
      </w:tr>
    </w:tbl>
    <w:p w:rsidR="00EC3013" w:rsidRPr="00CF70CD" w:rsidRDefault="00EC3013" w:rsidP="00EC3013">
      <w:pPr>
        <w:rPr>
          <w:rFonts w:ascii="Arial" w:hAnsi="Arial" w:cs="Arial"/>
        </w:rPr>
      </w:pPr>
      <w:r w:rsidRPr="00CF70CD">
        <w:rPr>
          <w:rFonts w:ascii="Arial" w:hAnsi="Arial" w:cs="Arial"/>
          <w:color w:val="000000" w:themeColor="text1"/>
        </w:rPr>
        <w:t xml:space="preserve">Patients with STS of FNCLCC grade 1 or with distant metastasis at initial diagnosis (stage IV) were excluded. </w:t>
      </w:r>
      <w:r>
        <w:rPr>
          <w:rFonts w:ascii="Arial" w:hAnsi="Arial" w:cs="Arial"/>
          <w:color w:val="000000" w:themeColor="text1"/>
        </w:rPr>
        <w:t xml:space="preserve">Plasma </w:t>
      </w:r>
      <w:r w:rsidRPr="00CF70CD">
        <w:rPr>
          <w:rFonts w:ascii="Arial" w:hAnsi="Arial" w:cs="Arial"/>
        </w:rPr>
        <w:t xml:space="preserve">DD, PIC, SF and TAT </w:t>
      </w:r>
      <w:r>
        <w:rPr>
          <w:rFonts w:ascii="Arial" w:hAnsi="Arial" w:cs="Arial"/>
        </w:rPr>
        <w:t xml:space="preserve">levels </w:t>
      </w:r>
      <w:r w:rsidRPr="00CF70CD">
        <w:rPr>
          <w:rFonts w:ascii="Arial" w:hAnsi="Arial" w:cs="Arial"/>
        </w:rPr>
        <w:t xml:space="preserve">were analyzed </w:t>
      </w:r>
      <w:r>
        <w:rPr>
          <w:rFonts w:ascii="Arial" w:hAnsi="Arial" w:cs="Arial"/>
        </w:rPr>
        <w:t>as</w:t>
      </w:r>
      <w:r w:rsidRPr="00CF70CD">
        <w:rPr>
          <w:rFonts w:ascii="Arial" w:hAnsi="Arial" w:cs="Arial"/>
        </w:rPr>
        <w:t xml:space="preserve"> continuous variable</w:t>
      </w:r>
      <w:r>
        <w:rPr>
          <w:rFonts w:ascii="Arial" w:hAnsi="Arial" w:cs="Arial"/>
        </w:rPr>
        <w:t>s</w:t>
      </w:r>
      <w:r w:rsidRPr="00CF70CD">
        <w:rPr>
          <w:rFonts w:ascii="Arial" w:hAnsi="Arial" w:cs="Arial"/>
        </w:rPr>
        <w:t>.</w:t>
      </w:r>
    </w:p>
    <w:p w:rsidR="00EC3013" w:rsidRDefault="00EC3013"/>
    <w:p w:rsidR="00EC3013" w:rsidRDefault="00EC3013"/>
    <w:p w:rsidR="00EC3013" w:rsidRDefault="00EC3013"/>
    <w:p w:rsidR="00EC3013" w:rsidRDefault="00EC3013" w:rsidP="00EC3013">
      <w:pPr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S</w:t>
      </w:r>
      <w:r w:rsidRPr="00902600">
        <w:rPr>
          <w:rFonts w:ascii="Arial" w:hAnsi="Arial" w:cs="Arial"/>
          <w:color w:val="000000" w:themeColor="text1"/>
        </w:rPr>
        <w:t xml:space="preserve">upplementary </w:t>
      </w:r>
      <w:r>
        <w:rPr>
          <w:rFonts w:ascii="Arial" w:hAnsi="Arial" w:cs="Arial"/>
          <w:color w:val="000000" w:themeColor="text1"/>
        </w:rPr>
        <w:t>Table</w:t>
      </w:r>
      <w:r w:rsidRPr="00902600">
        <w:rPr>
          <w:rFonts w:ascii="Arial" w:hAnsi="Arial" w:cs="Arial"/>
          <w:color w:val="000000" w:themeColor="text1"/>
        </w:rPr>
        <w:t xml:space="preserve"> 2. </w:t>
      </w:r>
      <w:r w:rsidRPr="00902600">
        <w:rPr>
          <w:rFonts w:ascii="Arial" w:hAnsi="Arial" w:cs="Arial"/>
        </w:rPr>
        <w:t>Multivariate COX proportional hazard analysis</w:t>
      </w:r>
      <w:r>
        <w:rPr>
          <w:rFonts w:ascii="Arial" w:hAnsi="Arial" w:cs="Ari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32"/>
        <w:gridCol w:w="981"/>
        <w:gridCol w:w="1183"/>
        <w:gridCol w:w="1209"/>
        <w:gridCol w:w="821"/>
        <w:gridCol w:w="847"/>
        <w:gridCol w:w="882"/>
      </w:tblGrid>
      <w:tr w:rsidR="00EC3013" w:rsidTr="00F35B38">
        <w:trPr>
          <w:trHeight w:val="243"/>
        </w:trPr>
        <w:tc>
          <w:tcPr>
            <w:tcW w:w="1325" w:type="dxa"/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2996" w:type="dxa"/>
            <w:gridSpan w:val="3"/>
            <w:tcBorders>
              <w:bottom w:val="single" w:sz="12" w:space="0" w:color="000000"/>
            </w:tcBorders>
          </w:tcPr>
          <w:p w:rsidR="00EC3013" w:rsidRPr="007976AF" w:rsidRDefault="00EC3013" w:rsidP="00F35B38">
            <w:pPr>
              <w:jc w:val="center"/>
              <w:rPr>
                <w:rFonts w:ascii="Arial" w:hAnsi="Arial" w:cs="Arial"/>
                <w:sz w:val="15"/>
                <w:szCs w:val="11"/>
              </w:rPr>
            </w:pPr>
            <w:r w:rsidRPr="007976AF">
              <w:rPr>
                <w:rFonts w:ascii="Arial" w:hAnsi="Arial" w:cs="Arial"/>
                <w:color w:val="000000" w:themeColor="text1"/>
                <w:sz w:val="15"/>
                <w:szCs w:val="11"/>
              </w:rPr>
              <w:t>MFS</w:t>
            </w:r>
          </w:p>
        </w:tc>
        <w:tc>
          <w:tcPr>
            <w:tcW w:w="1209" w:type="dxa"/>
          </w:tcPr>
          <w:p w:rsidR="00EC3013" w:rsidRPr="007976AF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5"/>
                <w:szCs w:val="11"/>
              </w:rPr>
            </w:pPr>
          </w:p>
        </w:tc>
        <w:tc>
          <w:tcPr>
            <w:tcW w:w="2550" w:type="dxa"/>
            <w:gridSpan w:val="3"/>
            <w:tcBorders>
              <w:bottom w:val="single" w:sz="12" w:space="0" w:color="000000"/>
            </w:tcBorders>
          </w:tcPr>
          <w:p w:rsidR="00EC3013" w:rsidRPr="007976AF" w:rsidRDefault="00EC3013" w:rsidP="00F35B38">
            <w:pPr>
              <w:jc w:val="center"/>
              <w:rPr>
                <w:rFonts w:ascii="Arial" w:hAnsi="Arial" w:cs="Arial"/>
                <w:sz w:val="15"/>
                <w:szCs w:val="11"/>
              </w:rPr>
            </w:pPr>
            <w:r w:rsidRPr="007976AF">
              <w:rPr>
                <w:rFonts w:ascii="Arial" w:hAnsi="Arial" w:cs="Arial"/>
                <w:color w:val="000000" w:themeColor="text1"/>
                <w:sz w:val="15"/>
                <w:szCs w:val="11"/>
              </w:rPr>
              <w:t>OS</w:t>
            </w:r>
          </w:p>
        </w:tc>
      </w:tr>
      <w:tr w:rsidR="00EC3013" w:rsidTr="00F35B38">
        <w:trPr>
          <w:trHeight w:val="243"/>
        </w:trPr>
        <w:tc>
          <w:tcPr>
            <w:tcW w:w="1325" w:type="dxa"/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32" w:type="dxa"/>
            <w:tcBorders>
              <w:top w:val="single" w:sz="12" w:space="0" w:color="000000"/>
              <w:bottom w:val="single" w:sz="8" w:space="0" w:color="000000"/>
            </w:tcBorders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8144EE">
              <w:rPr>
                <w:rFonts w:ascii="Arial" w:hAnsi="Arial" w:cs="Arial"/>
                <w:color w:val="000000" w:themeColor="text1"/>
                <w:sz w:val="11"/>
                <w:szCs w:val="11"/>
              </w:rPr>
              <w:t>HR</w:t>
            </w:r>
          </w:p>
        </w:tc>
        <w:tc>
          <w:tcPr>
            <w:tcW w:w="981" w:type="dxa"/>
            <w:tcBorders>
              <w:top w:val="single" w:sz="12" w:space="0" w:color="000000"/>
              <w:bottom w:val="single" w:sz="8" w:space="0" w:color="000000"/>
            </w:tcBorders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8144EE">
              <w:rPr>
                <w:rFonts w:ascii="Arial" w:hAnsi="Arial" w:cs="Arial"/>
                <w:color w:val="000000" w:themeColor="text1"/>
                <w:sz w:val="11"/>
                <w:szCs w:val="11"/>
              </w:rPr>
              <w:t>95%CI</w:t>
            </w:r>
          </w:p>
        </w:tc>
        <w:tc>
          <w:tcPr>
            <w:tcW w:w="1183" w:type="dxa"/>
            <w:tcBorders>
              <w:top w:val="single" w:sz="12" w:space="0" w:color="000000"/>
            </w:tcBorders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8144EE">
              <w:rPr>
                <w:rFonts w:ascii="Arial" w:hAnsi="Arial" w:cs="Arial"/>
                <w:color w:val="000000" w:themeColor="text1"/>
                <w:sz w:val="11"/>
                <w:szCs w:val="11"/>
              </w:rPr>
              <w:t>p-value</w:t>
            </w:r>
          </w:p>
        </w:tc>
        <w:tc>
          <w:tcPr>
            <w:tcW w:w="1209" w:type="dxa"/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color w:val="000000" w:themeColor="text1"/>
                <w:sz w:val="11"/>
                <w:szCs w:val="11"/>
              </w:rPr>
            </w:pPr>
          </w:p>
        </w:tc>
        <w:tc>
          <w:tcPr>
            <w:tcW w:w="821" w:type="dxa"/>
            <w:tcBorders>
              <w:top w:val="single" w:sz="12" w:space="0" w:color="000000"/>
              <w:bottom w:val="single" w:sz="8" w:space="0" w:color="000000"/>
            </w:tcBorders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8144EE">
              <w:rPr>
                <w:rFonts w:ascii="Arial" w:hAnsi="Arial" w:cs="Arial"/>
                <w:color w:val="000000" w:themeColor="text1"/>
                <w:sz w:val="11"/>
                <w:szCs w:val="11"/>
              </w:rPr>
              <w:t>HR</w:t>
            </w:r>
          </w:p>
        </w:tc>
        <w:tc>
          <w:tcPr>
            <w:tcW w:w="847" w:type="dxa"/>
            <w:tcBorders>
              <w:top w:val="single" w:sz="12" w:space="0" w:color="000000"/>
              <w:bottom w:val="single" w:sz="8" w:space="0" w:color="000000"/>
            </w:tcBorders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8144EE">
              <w:rPr>
                <w:rFonts w:ascii="Arial" w:hAnsi="Arial" w:cs="Arial"/>
                <w:color w:val="000000" w:themeColor="text1"/>
                <w:sz w:val="11"/>
                <w:szCs w:val="11"/>
              </w:rPr>
              <w:t>95%CI</w:t>
            </w:r>
          </w:p>
        </w:tc>
        <w:tc>
          <w:tcPr>
            <w:tcW w:w="882" w:type="dxa"/>
            <w:tcBorders>
              <w:top w:val="single" w:sz="12" w:space="0" w:color="000000"/>
            </w:tcBorders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8144EE">
              <w:rPr>
                <w:rFonts w:ascii="Arial" w:hAnsi="Arial" w:cs="Arial"/>
                <w:color w:val="000000" w:themeColor="text1"/>
                <w:sz w:val="11"/>
                <w:szCs w:val="11"/>
              </w:rPr>
              <w:t>p-value</w:t>
            </w:r>
          </w:p>
        </w:tc>
      </w:tr>
      <w:tr w:rsidR="00EC3013" w:rsidTr="00F35B38">
        <w:trPr>
          <w:trHeight w:val="243"/>
        </w:trPr>
        <w:tc>
          <w:tcPr>
            <w:tcW w:w="1325" w:type="dxa"/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/>
                <w:color w:val="000000" w:themeColor="text1"/>
                <w:sz w:val="11"/>
              </w:rPr>
              <w:t>DD</w:t>
            </w:r>
          </w:p>
        </w:tc>
        <w:tc>
          <w:tcPr>
            <w:tcW w:w="832" w:type="dxa"/>
            <w:tcBorders>
              <w:top w:val="single" w:sz="8" w:space="0" w:color="000000"/>
            </w:tcBorders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 w:hint="eastAsia"/>
                <w:sz w:val="11"/>
                <w:szCs w:val="11"/>
              </w:rPr>
              <w:t>0</w:t>
            </w:r>
            <w:r>
              <w:rPr>
                <w:rFonts w:ascii="Arial" w:hAnsi="Arial" w:cs="Arial"/>
                <w:sz w:val="11"/>
                <w:szCs w:val="11"/>
              </w:rPr>
              <w:t>.96</w:t>
            </w:r>
          </w:p>
        </w:tc>
        <w:tc>
          <w:tcPr>
            <w:tcW w:w="981" w:type="dxa"/>
            <w:tcBorders>
              <w:top w:val="single" w:sz="8" w:space="0" w:color="000000"/>
            </w:tcBorders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 w:hint="eastAsia"/>
                <w:sz w:val="11"/>
                <w:szCs w:val="11"/>
              </w:rPr>
              <w:t>0</w:t>
            </w:r>
            <w:r>
              <w:rPr>
                <w:rFonts w:ascii="Arial" w:hAnsi="Arial" w:cs="Arial"/>
                <w:sz w:val="11"/>
                <w:szCs w:val="11"/>
              </w:rPr>
              <w:t>.70-1.31</w:t>
            </w:r>
          </w:p>
        </w:tc>
        <w:tc>
          <w:tcPr>
            <w:tcW w:w="1183" w:type="dxa"/>
          </w:tcPr>
          <w:p w:rsidR="00EC3013" w:rsidRPr="008144EE" w:rsidRDefault="00EC3013" w:rsidP="00F35B38">
            <w:pPr>
              <w:tabs>
                <w:tab w:val="left" w:pos="453"/>
              </w:tabs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/>
                <w:sz w:val="11"/>
                <w:szCs w:val="11"/>
              </w:rPr>
              <w:t>0.806</w:t>
            </w:r>
          </w:p>
        </w:tc>
        <w:tc>
          <w:tcPr>
            <w:tcW w:w="1209" w:type="dxa"/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8144EE">
              <w:rPr>
                <w:rFonts w:ascii="Arial" w:hAnsi="Arial" w:cs="Arial"/>
                <w:color w:val="000000" w:themeColor="text1"/>
                <w:sz w:val="11"/>
                <w:szCs w:val="11"/>
              </w:rPr>
              <w:t>DD</w:t>
            </w:r>
          </w:p>
        </w:tc>
        <w:tc>
          <w:tcPr>
            <w:tcW w:w="821" w:type="dxa"/>
            <w:tcBorders>
              <w:top w:val="single" w:sz="8" w:space="0" w:color="000000"/>
            </w:tcBorders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 w:hint="eastAsia"/>
                <w:sz w:val="11"/>
                <w:szCs w:val="11"/>
              </w:rPr>
              <w:t>1</w:t>
            </w:r>
            <w:r>
              <w:rPr>
                <w:rFonts w:ascii="Arial" w:hAnsi="Arial" w:cs="Arial"/>
                <w:sz w:val="11"/>
                <w:szCs w:val="11"/>
              </w:rPr>
              <w:t>.11</w:t>
            </w:r>
          </w:p>
        </w:tc>
        <w:tc>
          <w:tcPr>
            <w:tcW w:w="847" w:type="dxa"/>
            <w:tcBorders>
              <w:top w:val="single" w:sz="8" w:space="0" w:color="000000"/>
            </w:tcBorders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 w:hint="eastAsia"/>
                <w:sz w:val="11"/>
                <w:szCs w:val="11"/>
              </w:rPr>
              <w:t>0</w:t>
            </w:r>
            <w:r>
              <w:rPr>
                <w:rFonts w:ascii="Arial" w:hAnsi="Arial" w:cs="Arial"/>
                <w:sz w:val="11"/>
                <w:szCs w:val="11"/>
              </w:rPr>
              <w:t>.82-1.52</w:t>
            </w:r>
          </w:p>
        </w:tc>
        <w:tc>
          <w:tcPr>
            <w:tcW w:w="882" w:type="dxa"/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 w:hint="eastAsia"/>
                <w:sz w:val="11"/>
                <w:szCs w:val="11"/>
              </w:rPr>
              <w:t>0</w:t>
            </w:r>
            <w:r>
              <w:rPr>
                <w:rFonts w:ascii="Arial" w:hAnsi="Arial" w:cs="Arial"/>
                <w:sz w:val="11"/>
                <w:szCs w:val="11"/>
              </w:rPr>
              <w:t>.692</w:t>
            </w:r>
          </w:p>
        </w:tc>
      </w:tr>
      <w:tr w:rsidR="00EC3013" w:rsidTr="00F35B38">
        <w:trPr>
          <w:trHeight w:val="243"/>
        </w:trPr>
        <w:tc>
          <w:tcPr>
            <w:tcW w:w="1325" w:type="dxa"/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PIC</w:t>
            </w:r>
          </w:p>
        </w:tc>
        <w:tc>
          <w:tcPr>
            <w:tcW w:w="832" w:type="dxa"/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 w:hint="eastAsia"/>
                <w:sz w:val="11"/>
                <w:szCs w:val="11"/>
              </w:rPr>
              <w:t>2</w:t>
            </w:r>
            <w:r>
              <w:rPr>
                <w:rFonts w:ascii="Arial" w:hAnsi="Arial" w:cs="Arial"/>
                <w:sz w:val="11"/>
                <w:szCs w:val="11"/>
              </w:rPr>
              <w:t>.37</w:t>
            </w:r>
          </w:p>
        </w:tc>
        <w:tc>
          <w:tcPr>
            <w:tcW w:w="981" w:type="dxa"/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 w:hint="eastAsia"/>
                <w:sz w:val="11"/>
                <w:szCs w:val="11"/>
              </w:rPr>
              <w:t>1</w:t>
            </w:r>
            <w:r>
              <w:rPr>
                <w:rFonts w:ascii="Arial" w:hAnsi="Arial" w:cs="Arial"/>
                <w:sz w:val="11"/>
                <w:szCs w:val="11"/>
              </w:rPr>
              <w:t>.31-4.29</w:t>
            </w:r>
          </w:p>
        </w:tc>
        <w:tc>
          <w:tcPr>
            <w:tcW w:w="1183" w:type="dxa"/>
            <w:tcBorders>
              <w:right w:val="single" w:sz="8" w:space="0" w:color="000000"/>
            </w:tcBorders>
          </w:tcPr>
          <w:p w:rsidR="00EC3013" w:rsidRPr="00730D30" w:rsidRDefault="00EC3013" w:rsidP="00F35B38">
            <w:pPr>
              <w:jc w:val="center"/>
              <w:rPr>
                <w:rFonts w:ascii="Arial" w:hAnsi="Arial" w:cs="Arial"/>
                <w:b/>
                <w:sz w:val="11"/>
                <w:szCs w:val="11"/>
              </w:rPr>
            </w:pPr>
            <w:r w:rsidRPr="00730D30">
              <w:rPr>
                <w:rFonts w:ascii="Arial" w:hAnsi="Arial" w:cs="Arial" w:hint="eastAsia"/>
                <w:b/>
                <w:sz w:val="11"/>
                <w:szCs w:val="11"/>
              </w:rPr>
              <w:t>0</w:t>
            </w:r>
            <w:r w:rsidRPr="00730D30">
              <w:rPr>
                <w:rFonts w:ascii="Arial" w:hAnsi="Arial" w:cs="Arial"/>
                <w:b/>
                <w:sz w:val="11"/>
                <w:szCs w:val="11"/>
              </w:rPr>
              <w:t>.004</w:t>
            </w:r>
          </w:p>
        </w:tc>
        <w:tc>
          <w:tcPr>
            <w:tcW w:w="1209" w:type="dxa"/>
            <w:tcBorders>
              <w:left w:val="single" w:sz="8" w:space="0" w:color="000000"/>
            </w:tcBorders>
          </w:tcPr>
          <w:p w:rsidR="00EC3013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8144EE">
              <w:rPr>
                <w:rFonts w:ascii="Arial" w:hAnsi="Arial" w:cs="Arial"/>
                <w:color w:val="000000" w:themeColor="text1"/>
                <w:sz w:val="11"/>
                <w:szCs w:val="11"/>
              </w:rPr>
              <w:t>PIC</w:t>
            </w:r>
          </w:p>
        </w:tc>
        <w:tc>
          <w:tcPr>
            <w:tcW w:w="821" w:type="dxa"/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 w:hint="eastAsia"/>
                <w:sz w:val="11"/>
                <w:szCs w:val="11"/>
              </w:rPr>
              <w:t>2</w:t>
            </w:r>
            <w:r>
              <w:rPr>
                <w:rFonts w:ascii="Arial" w:hAnsi="Arial" w:cs="Arial"/>
                <w:sz w:val="11"/>
                <w:szCs w:val="11"/>
              </w:rPr>
              <w:t>.13</w:t>
            </w:r>
          </w:p>
        </w:tc>
        <w:tc>
          <w:tcPr>
            <w:tcW w:w="847" w:type="dxa"/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/>
                <w:sz w:val="11"/>
                <w:szCs w:val="11"/>
              </w:rPr>
              <w:t>1.21-3.72</w:t>
            </w:r>
          </w:p>
        </w:tc>
        <w:tc>
          <w:tcPr>
            <w:tcW w:w="882" w:type="dxa"/>
          </w:tcPr>
          <w:p w:rsidR="00EC3013" w:rsidRPr="00D87567" w:rsidRDefault="00EC3013" w:rsidP="00F35B38">
            <w:pPr>
              <w:jc w:val="center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D87567">
              <w:rPr>
                <w:rFonts w:ascii="Arial" w:hAnsi="Arial" w:cs="Arial" w:hint="eastAsia"/>
                <w:b/>
                <w:bCs/>
                <w:sz w:val="11"/>
                <w:szCs w:val="11"/>
              </w:rPr>
              <w:t>0</w:t>
            </w:r>
            <w:r w:rsidRPr="00D87567">
              <w:rPr>
                <w:rFonts w:ascii="Arial" w:hAnsi="Arial" w:cs="Arial"/>
                <w:b/>
                <w:bCs/>
                <w:sz w:val="11"/>
                <w:szCs w:val="11"/>
              </w:rPr>
              <w:t>.0079</w:t>
            </w:r>
          </w:p>
        </w:tc>
      </w:tr>
      <w:tr w:rsidR="00EC3013" w:rsidTr="00F35B38">
        <w:trPr>
          <w:trHeight w:val="243"/>
        </w:trPr>
        <w:tc>
          <w:tcPr>
            <w:tcW w:w="1325" w:type="dxa"/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146432">
              <w:rPr>
                <w:rFonts w:ascii="Arial" w:hAnsi="Arial" w:cs="Arial"/>
                <w:color w:val="000000" w:themeColor="text1"/>
                <w:sz w:val="11"/>
              </w:rPr>
              <w:t>SF</w:t>
            </w:r>
          </w:p>
        </w:tc>
        <w:tc>
          <w:tcPr>
            <w:tcW w:w="832" w:type="dxa"/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/>
                <w:sz w:val="11"/>
                <w:szCs w:val="11"/>
              </w:rPr>
              <w:t>1.06</w:t>
            </w:r>
          </w:p>
        </w:tc>
        <w:tc>
          <w:tcPr>
            <w:tcW w:w="981" w:type="dxa"/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/>
                <w:sz w:val="11"/>
                <w:szCs w:val="11"/>
              </w:rPr>
              <w:t>1.01-1.12</w:t>
            </w:r>
          </w:p>
        </w:tc>
        <w:tc>
          <w:tcPr>
            <w:tcW w:w="1183" w:type="dxa"/>
            <w:tcBorders>
              <w:right w:val="single" w:sz="8" w:space="0" w:color="000000"/>
            </w:tcBorders>
          </w:tcPr>
          <w:p w:rsidR="00EC3013" w:rsidRPr="00D87567" w:rsidRDefault="00EC3013" w:rsidP="00F35B38">
            <w:pPr>
              <w:jc w:val="center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D87567">
              <w:rPr>
                <w:rFonts w:ascii="Arial" w:hAnsi="Arial" w:cs="Arial" w:hint="eastAsia"/>
                <w:b/>
                <w:bCs/>
                <w:sz w:val="11"/>
                <w:szCs w:val="11"/>
              </w:rPr>
              <w:t>0</w:t>
            </w:r>
            <w:r w:rsidRPr="00D87567">
              <w:rPr>
                <w:rFonts w:ascii="Arial" w:hAnsi="Arial" w:cs="Arial"/>
                <w:b/>
                <w:bCs/>
                <w:sz w:val="11"/>
                <w:szCs w:val="11"/>
              </w:rPr>
              <w:t>.013</w:t>
            </w:r>
          </w:p>
        </w:tc>
        <w:tc>
          <w:tcPr>
            <w:tcW w:w="1209" w:type="dxa"/>
            <w:tcBorders>
              <w:left w:val="single" w:sz="8" w:space="0" w:color="000000"/>
            </w:tcBorders>
          </w:tcPr>
          <w:p w:rsidR="00EC3013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8144EE">
              <w:rPr>
                <w:rFonts w:ascii="Arial" w:hAnsi="Arial" w:cs="Arial"/>
                <w:color w:val="000000" w:themeColor="text1"/>
                <w:sz w:val="11"/>
                <w:szCs w:val="11"/>
              </w:rPr>
              <w:t>SF</w:t>
            </w:r>
          </w:p>
        </w:tc>
        <w:tc>
          <w:tcPr>
            <w:tcW w:w="821" w:type="dxa"/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/>
                <w:sz w:val="11"/>
                <w:szCs w:val="11"/>
              </w:rPr>
              <w:t>1.05</w:t>
            </w:r>
          </w:p>
        </w:tc>
        <w:tc>
          <w:tcPr>
            <w:tcW w:w="847" w:type="dxa"/>
          </w:tcPr>
          <w:p w:rsidR="00EC3013" w:rsidRPr="008144EE" w:rsidRDefault="00EC3013" w:rsidP="00F35B38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/>
                <w:sz w:val="11"/>
                <w:szCs w:val="11"/>
              </w:rPr>
              <w:t>1.00-1.11</w:t>
            </w:r>
          </w:p>
        </w:tc>
        <w:tc>
          <w:tcPr>
            <w:tcW w:w="882" w:type="dxa"/>
          </w:tcPr>
          <w:p w:rsidR="00EC3013" w:rsidRPr="00D87567" w:rsidRDefault="00EC3013" w:rsidP="00F35B38">
            <w:pPr>
              <w:jc w:val="center"/>
              <w:rPr>
                <w:rFonts w:ascii="Arial" w:hAnsi="Arial" w:cs="Arial"/>
                <w:b/>
                <w:bCs/>
                <w:sz w:val="11"/>
                <w:szCs w:val="11"/>
              </w:rPr>
            </w:pPr>
            <w:r w:rsidRPr="00D87567">
              <w:rPr>
                <w:rFonts w:ascii="Arial" w:hAnsi="Arial" w:cs="Arial" w:hint="eastAsia"/>
                <w:b/>
                <w:bCs/>
                <w:sz w:val="11"/>
                <w:szCs w:val="11"/>
              </w:rPr>
              <w:t>0</w:t>
            </w:r>
            <w:r w:rsidRPr="00D87567">
              <w:rPr>
                <w:rFonts w:ascii="Arial" w:hAnsi="Arial" w:cs="Arial"/>
                <w:b/>
                <w:bCs/>
                <w:sz w:val="11"/>
                <w:szCs w:val="11"/>
              </w:rPr>
              <w:t>.025</w:t>
            </w:r>
          </w:p>
        </w:tc>
      </w:tr>
    </w:tbl>
    <w:p w:rsidR="00EC3013" w:rsidRDefault="00EC3013" w:rsidP="00EC3013">
      <w:pPr>
        <w:rPr>
          <w:rFonts w:ascii="Arial" w:hAnsi="Arial" w:cs="Arial"/>
        </w:rPr>
      </w:pPr>
    </w:p>
    <w:p w:rsidR="00EC3013" w:rsidRPr="00CF70CD" w:rsidRDefault="00EC3013" w:rsidP="00EC3013">
      <w:pPr>
        <w:rPr>
          <w:rFonts w:ascii="Arial" w:hAnsi="Arial" w:cs="Arial"/>
        </w:rPr>
      </w:pPr>
      <w:r w:rsidRPr="00CF70CD">
        <w:rPr>
          <w:rFonts w:ascii="Arial" w:hAnsi="Arial" w:cs="Arial"/>
          <w:color w:val="000000" w:themeColor="text1"/>
        </w:rPr>
        <w:t xml:space="preserve">Patients with STS of FNCLCC grade 1 or with distant metastasis at initial diagnosis (stage IV) were excluded. </w:t>
      </w:r>
      <w:r>
        <w:rPr>
          <w:rFonts w:ascii="Arial" w:hAnsi="Arial" w:cs="Arial"/>
          <w:color w:val="000000" w:themeColor="text1"/>
        </w:rPr>
        <w:t xml:space="preserve">Plasma </w:t>
      </w:r>
      <w:r w:rsidRPr="00CF70CD">
        <w:rPr>
          <w:rFonts w:ascii="Arial" w:hAnsi="Arial" w:cs="Arial"/>
        </w:rPr>
        <w:t xml:space="preserve">DD, PIC and SF </w:t>
      </w:r>
      <w:r>
        <w:rPr>
          <w:rFonts w:ascii="Arial" w:hAnsi="Arial" w:cs="Arial"/>
        </w:rPr>
        <w:t xml:space="preserve">levels </w:t>
      </w:r>
      <w:r w:rsidRPr="00CF70CD">
        <w:rPr>
          <w:rFonts w:ascii="Arial" w:hAnsi="Arial" w:cs="Arial"/>
        </w:rPr>
        <w:t xml:space="preserve">were analyzed </w:t>
      </w:r>
      <w:r>
        <w:rPr>
          <w:rFonts w:ascii="Arial" w:hAnsi="Arial" w:cs="Arial"/>
        </w:rPr>
        <w:t>as</w:t>
      </w:r>
      <w:r w:rsidRPr="00CF70CD">
        <w:rPr>
          <w:rFonts w:ascii="Arial" w:hAnsi="Arial" w:cs="Arial"/>
        </w:rPr>
        <w:t xml:space="preserve"> continuous variable</w:t>
      </w:r>
      <w:r>
        <w:rPr>
          <w:rFonts w:ascii="Arial" w:hAnsi="Arial" w:cs="Arial"/>
        </w:rPr>
        <w:t>s</w:t>
      </w:r>
      <w:r w:rsidRPr="00CF70CD">
        <w:rPr>
          <w:rFonts w:ascii="Arial" w:hAnsi="Arial" w:cs="Arial"/>
        </w:rPr>
        <w:t>.</w:t>
      </w:r>
    </w:p>
    <w:p w:rsidR="00EC3013" w:rsidRPr="00EC3013" w:rsidRDefault="00EC3013"/>
    <w:sectPr w:rsidR="00EC3013" w:rsidRPr="00EC3013" w:rsidSect="00BD7180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013"/>
    <w:rsid w:val="00066FA8"/>
    <w:rsid w:val="001E510D"/>
    <w:rsid w:val="001E62CF"/>
    <w:rsid w:val="00203781"/>
    <w:rsid w:val="003677A8"/>
    <w:rsid w:val="00481EAB"/>
    <w:rsid w:val="004939BF"/>
    <w:rsid w:val="00557634"/>
    <w:rsid w:val="005E4275"/>
    <w:rsid w:val="006001A3"/>
    <w:rsid w:val="006277CA"/>
    <w:rsid w:val="00631DCE"/>
    <w:rsid w:val="0074426C"/>
    <w:rsid w:val="007465C9"/>
    <w:rsid w:val="008228B0"/>
    <w:rsid w:val="0091696B"/>
    <w:rsid w:val="009376DF"/>
    <w:rsid w:val="00976F8A"/>
    <w:rsid w:val="00983D39"/>
    <w:rsid w:val="009A3C5C"/>
    <w:rsid w:val="009C3135"/>
    <w:rsid w:val="00A10EFC"/>
    <w:rsid w:val="00A31C4C"/>
    <w:rsid w:val="00AE02B5"/>
    <w:rsid w:val="00AF4AB9"/>
    <w:rsid w:val="00B2699D"/>
    <w:rsid w:val="00B51FA4"/>
    <w:rsid w:val="00B94FEF"/>
    <w:rsid w:val="00BD7180"/>
    <w:rsid w:val="00C06722"/>
    <w:rsid w:val="00C16166"/>
    <w:rsid w:val="00C2123C"/>
    <w:rsid w:val="00C63D9C"/>
    <w:rsid w:val="00CF106B"/>
    <w:rsid w:val="00D74595"/>
    <w:rsid w:val="00D86AA9"/>
    <w:rsid w:val="00E70290"/>
    <w:rsid w:val="00EC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418884"/>
  <w15:chartTrackingRefBased/>
  <w15:docId w15:val="{12A09E2A-9E15-6946-8471-530D09DBA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013"/>
    <w:rPr>
      <w:rFonts w:ascii="ＭＳ 明朝" w:eastAsia="ＭＳ 明朝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C3013"/>
    <w:rPr>
      <w:rFonts w:ascii="ＭＳ 明朝" w:eastAsia="ＭＳ 明朝"/>
      <w:sz w:val="18"/>
      <w:szCs w:val="18"/>
    </w:rPr>
  </w:style>
  <w:style w:type="table" w:styleId="a5">
    <w:name w:val="Table Grid"/>
    <w:basedOn w:val="a1"/>
    <w:uiPriority w:val="39"/>
    <w:rsid w:val="00EC3013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a1"/>
    <w:uiPriority w:val="41"/>
    <w:rsid w:val="00EC3013"/>
    <w:rPr>
      <w:kern w:val="0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Kunihiro Asanuma</dc:creator>
  <cp:keywords/>
  <dc:description/>
  <cp:lastModifiedBy>Kunihiro Asanuma</cp:lastModifiedBy>
  <cp:revision>3</cp:revision>
  <dcterms:created xsi:type="dcterms:W3CDTF">2020-07-14T12:05:00Z</dcterms:created>
  <dcterms:modified xsi:type="dcterms:W3CDTF">2020-07-14T12:06:00Z</dcterms:modified>
</cp:coreProperties>
</file>