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5A15" w:rsidRPr="00C32CA4" w:rsidRDefault="00BD5167">
      <w:pPr>
        <w:rPr>
          <w:rFonts w:ascii="Times New Roman" w:hAnsi="Times New Roman" w:cs="Times New Roman"/>
          <w:b/>
          <w:bCs/>
          <w:sz w:val="22"/>
          <w:szCs w:val="24"/>
        </w:rPr>
      </w:pPr>
      <w:r w:rsidRPr="00C32CA4">
        <w:rPr>
          <w:rFonts w:ascii="Times New Roman" w:hAnsi="Times New Roman" w:cs="Times New Roman"/>
          <w:b/>
          <w:bCs/>
          <w:sz w:val="22"/>
          <w:szCs w:val="24"/>
        </w:rPr>
        <w:t xml:space="preserve">Table S1 Baseline characteristics of patients with </w:t>
      </w:r>
      <w:r w:rsidR="003D7921">
        <w:rPr>
          <w:rFonts w:ascii="Times New Roman" w:hAnsi="Times New Roman" w:cs="Times New Roman" w:hint="eastAsia"/>
          <w:b/>
          <w:bCs/>
          <w:sz w:val="22"/>
          <w:szCs w:val="24"/>
        </w:rPr>
        <w:t>U</w:t>
      </w:r>
      <w:r w:rsidR="00792F5E">
        <w:rPr>
          <w:rFonts w:ascii="Times New Roman" w:hAnsi="Times New Roman" w:cs="Times New Roman" w:hint="eastAsia"/>
          <w:b/>
          <w:bCs/>
          <w:sz w:val="22"/>
          <w:szCs w:val="24"/>
        </w:rPr>
        <w:t>MBT</w:t>
      </w:r>
      <w:r w:rsidRPr="00C32CA4">
        <w:rPr>
          <w:rFonts w:ascii="Times New Roman" w:hAnsi="Times New Roman" w:cs="Times New Roman"/>
          <w:b/>
          <w:bCs/>
          <w:sz w:val="22"/>
          <w:szCs w:val="24"/>
        </w:rPr>
        <w:t xml:space="preserve"> (n=</w:t>
      </w:r>
      <w:r w:rsidR="00F715B4">
        <w:rPr>
          <w:rFonts w:ascii="Times New Roman" w:hAnsi="Times New Roman" w:cs="Times New Roman"/>
          <w:b/>
          <w:bCs/>
          <w:sz w:val="22"/>
          <w:szCs w:val="24"/>
        </w:rPr>
        <w:t>400</w:t>
      </w:r>
      <w:r w:rsidRPr="00C32CA4">
        <w:rPr>
          <w:rFonts w:ascii="Times New Roman" w:hAnsi="Times New Roman" w:cs="Times New Roman"/>
          <w:b/>
          <w:bCs/>
          <w:sz w:val="22"/>
          <w:szCs w:val="24"/>
        </w:rPr>
        <w:t>)</w:t>
      </w:r>
    </w:p>
    <w:tbl>
      <w:tblPr>
        <w:tblW w:w="773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4"/>
        <w:gridCol w:w="948"/>
        <w:gridCol w:w="3123"/>
        <w:gridCol w:w="948"/>
      </w:tblGrid>
      <w:tr w:rsidR="00D22211" w:rsidRPr="003D0C8D" w:rsidTr="003D0C8D">
        <w:trPr>
          <w:trHeight w:val="268"/>
        </w:trPr>
        <w:tc>
          <w:tcPr>
            <w:tcW w:w="2714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bookmarkStart w:id="0" w:name="_GoBack"/>
            <w:bookmarkEnd w:id="0"/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Age (yrs, Mean±SD</w:t>
            </w:r>
            <w:r w:rsidRPr="003D0C8D">
              <w:rPr>
                <w:rFonts w:ascii="等线" w:eastAsia="等线" w:hAnsi="等线" w:cs="Times New Roman" w:hint="eastAsia"/>
                <w:b/>
                <w:bCs/>
                <w:color w:val="000000"/>
                <w:sz w:val="18"/>
                <w:szCs w:val="18"/>
              </w:rPr>
              <w:t>）</w:t>
            </w:r>
          </w:p>
        </w:tc>
        <w:tc>
          <w:tcPr>
            <w:tcW w:w="9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57.4±20.1</w:t>
            </w:r>
          </w:p>
        </w:tc>
        <w:tc>
          <w:tcPr>
            <w:tcW w:w="3123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Tumor size (mm, mean±SD) </w:t>
            </w:r>
          </w:p>
        </w:tc>
        <w:tc>
          <w:tcPr>
            <w:tcW w:w="948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74.3±45.6</w:t>
            </w:r>
          </w:p>
        </w:tc>
      </w:tr>
      <w:tr w:rsidR="00D22211" w:rsidRPr="003D0C8D" w:rsidTr="003D0C8D">
        <w:trPr>
          <w:trHeight w:val="2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Race (n,%)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Marital status (n,%)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22211" w:rsidRPr="003D0C8D" w:rsidTr="003D0C8D">
        <w:trPr>
          <w:trHeight w:val="2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Black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48 (12.0)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Single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191 (47.8)</w:t>
            </w:r>
          </w:p>
        </w:tc>
      </w:tr>
      <w:tr w:rsidR="00D22211" w:rsidRPr="003D0C8D" w:rsidTr="003D0C8D">
        <w:trPr>
          <w:trHeight w:val="2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White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323 (80.8)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Married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82 (20.5)</w:t>
            </w:r>
          </w:p>
        </w:tc>
      </w:tr>
      <w:tr w:rsidR="00D22211" w:rsidRPr="003D0C8D" w:rsidTr="003D0C8D">
        <w:trPr>
          <w:trHeight w:val="2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Others</w:t>
            </w: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28 (7.0)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Divorced,</w:t>
            </w: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separated,</w:t>
            </w: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widowed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97 (24.2)</w:t>
            </w:r>
          </w:p>
        </w:tc>
      </w:tr>
      <w:tr w:rsidR="00D22211" w:rsidRPr="003D0C8D" w:rsidTr="003D0C8D">
        <w:trPr>
          <w:trHeight w:val="2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6 (1.5)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 (7.5)</w:t>
            </w:r>
          </w:p>
        </w:tc>
      </w:tr>
      <w:tr w:rsidR="00D22211" w:rsidRPr="003D0C8D" w:rsidTr="003D0C8D">
        <w:trPr>
          <w:trHeight w:val="2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Sex (n,%)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First tumor diagnosed (n,%)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22211" w:rsidRPr="003D0C8D" w:rsidTr="003D0C8D">
        <w:trPr>
          <w:trHeight w:val="2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Female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195 (48.8)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293 (73.3)</w:t>
            </w:r>
          </w:p>
        </w:tc>
      </w:tr>
      <w:tr w:rsidR="00D22211" w:rsidRPr="003D0C8D" w:rsidTr="003D0C8D">
        <w:trPr>
          <w:trHeight w:val="2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Male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205 (51.2)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107 (26.7)</w:t>
            </w:r>
          </w:p>
        </w:tc>
      </w:tr>
      <w:tr w:rsidR="00D22211" w:rsidRPr="003D0C8D" w:rsidTr="003D0C8D">
        <w:trPr>
          <w:trHeight w:val="2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Diagnosis year (n,%)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Annual family income (USD, n,%)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22211" w:rsidRPr="003D0C8D" w:rsidTr="003D0C8D">
        <w:trPr>
          <w:trHeight w:val="2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≤2000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94 (23.5)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</w:t>
            </w:r>
            <w:r w:rsidRPr="003D0C8D">
              <w:rPr>
                <w:rFonts w:ascii="等线" w:eastAsia="等线" w:hAnsi="等线" w:cs="Times New Roman" w:hint="eastAsia"/>
                <w:b/>
                <w:bCs/>
                <w:color w:val="000000"/>
                <w:sz w:val="18"/>
                <w:szCs w:val="18"/>
              </w:rPr>
              <w:t>≤</w:t>
            </w: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75,000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210 (52.5)</w:t>
            </w:r>
          </w:p>
        </w:tc>
      </w:tr>
      <w:tr w:rsidR="00D22211" w:rsidRPr="003D0C8D" w:rsidTr="003D0C8D">
        <w:trPr>
          <w:trHeight w:val="2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&gt;2000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306 (76.5)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&gt;75,000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190 (47.5)</w:t>
            </w:r>
          </w:p>
        </w:tc>
      </w:tr>
      <w:tr w:rsidR="00D22211" w:rsidRPr="003D0C8D" w:rsidTr="003D0C8D">
        <w:trPr>
          <w:trHeight w:val="2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Region (n,%)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Primary tumor surgery (n,%)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22211" w:rsidRPr="003D0C8D" w:rsidTr="003D0C8D">
        <w:trPr>
          <w:trHeight w:val="2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Southeast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 (8.5)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213 (53.3)</w:t>
            </w:r>
          </w:p>
        </w:tc>
      </w:tr>
      <w:tr w:rsidR="00D22211" w:rsidRPr="003D0C8D" w:rsidTr="003D0C8D">
        <w:trPr>
          <w:trHeight w:val="2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Pacific coast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176 (44.0)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187 (46.7)</w:t>
            </w:r>
          </w:p>
        </w:tc>
      </w:tr>
      <w:tr w:rsidR="00D22211" w:rsidRPr="003D0C8D" w:rsidTr="003D0C8D">
        <w:trPr>
          <w:trHeight w:val="2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Northern plains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38 (9.5)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Radiotherapy (n,%)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22211" w:rsidRPr="003D0C8D" w:rsidTr="003D0C8D">
        <w:trPr>
          <w:trHeight w:val="2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East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152 (38.0)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161 (40.3)</w:t>
            </w:r>
          </w:p>
        </w:tc>
      </w:tr>
      <w:tr w:rsidR="00D22211" w:rsidRPr="003D0C8D" w:rsidTr="003D0C8D">
        <w:trPr>
          <w:trHeight w:val="2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Tumor site (n,%)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No/Unknown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239 (59.7)</w:t>
            </w:r>
          </w:p>
        </w:tc>
      </w:tr>
      <w:tr w:rsidR="00D22211" w:rsidRPr="003D0C8D" w:rsidTr="003D0C8D">
        <w:trPr>
          <w:trHeight w:val="2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Limbs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194 (48.5)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Chemotherapy (n,%)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22211" w:rsidRPr="003D0C8D" w:rsidTr="003D0C8D">
        <w:trPr>
          <w:trHeight w:val="2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Spine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74 (18.5)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141 (35.3)</w:t>
            </w:r>
          </w:p>
        </w:tc>
      </w:tr>
      <w:tr w:rsidR="00D22211" w:rsidRPr="003D0C8D" w:rsidTr="003D0C8D">
        <w:trPr>
          <w:trHeight w:val="2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Others</w:t>
            </w: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**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132 (33.0)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No/Unknown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259 (64.7)</w:t>
            </w:r>
          </w:p>
        </w:tc>
      </w:tr>
      <w:tr w:rsidR="00D22211" w:rsidRPr="003D0C8D" w:rsidTr="003D0C8D">
        <w:trPr>
          <w:trHeight w:val="2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Tumor laterality (n,%)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Combined surgery and radiation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22211" w:rsidRPr="003D0C8D" w:rsidTr="003D0C8D">
        <w:trPr>
          <w:trHeight w:val="2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Left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139 (34.8)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76 (19.0)</w:t>
            </w:r>
          </w:p>
        </w:tc>
      </w:tr>
      <w:tr w:rsidR="00D22211" w:rsidRPr="003D0C8D" w:rsidTr="003D0C8D">
        <w:trPr>
          <w:trHeight w:val="2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Right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139 (34.8)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No/Unknown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324 (81.0)</w:t>
            </w:r>
          </w:p>
        </w:tc>
      </w:tr>
      <w:tr w:rsidR="00D22211" w:rsidRPr="003D0C8D" w:rsidTr="003D0C8D">
        <w:trPr>
          <w:trHeight w:val="2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Tumor extent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CSS (n,%)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22211" w:rsidRPr="003D0C8D" w:rsidTr="003D0C8D">
        <w:trPr>
          <w:trHeight w:val="2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Localized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123 (30.8)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146 (36.5)</w:t>
            </w:r>
          </w:p>
        </w:tc>
      </w:tr>
      <w:tr w:rsidR="00D22211" w:rsidRPr="003D0C8D" w:rsidTr="003D0C8D">
        <w:trPr>
          <w:trHeight w:val="2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Regional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112 (28.0)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DOD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146 (36.5)</w:t>
            </w:r>
          </w:p>
        </w:tc>
      </w:tr>
      <w:tr w:rsidR="00D22211" w:rsidRPr="003D0C8D" w:rsidTr="003D0C8D">
        <w:trPr>
          <w:trHeight w:val="2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Distant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 (27.0)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108 (27.0)</w:t>
            </w:r>
          </w:p>
        </w:tc>
      </w:tr>
      <w:tr w:rsidR="00D22211" w:rsidRPr="003D0C8D" w:rsidTr="003D0C8D">
        <w:trPr>
          <w:trHeight w:val="2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Unstaged/Unknown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57 (14.2)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2-year CSS rate (%,mean±SD)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58.2±3.0</w:t>
            </w:r>
          </w:p>
        </w:tc>
      </w:tr>
      <w:tr w:rsidR="00D22211" w:rsidRPr="003D0C8D" w:rsidTr="003D0C8D">
        <w:trPr>
          <w:trHeight w:val="2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Pathology grade (n,%)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5-year CSS rate (%,mean±SD)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46.8±3.2</w:t>
            </w:r>
          </w:p>
        </w:tc>
      </w:tr>
      <w:tr w:rsidR="00D22211" w:rsidRPr="003D0C8D" w:rsidTr="003D0C8D">
        <w:trPr>
          <w:trHeight w:val="2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I: Well differentiated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14 (3.5)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OS (n,%)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D22211" w:rsidRPr="003D0C8D" w:rsidTr="003D0C8D">
        <w:trPr>
          <w:trHeight w:val="2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II: Moderately differentiated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 (8.5)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Alive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131 (32.8)</w:t>
            </w:r>
          </w:p>
        </w:tc>
      </w:tr>
      <w:tr w:rsidR="00D22211" w:rsidRPr="003D0C8D" w:rsidTr="003D0C8D">
        <w:trPr>
          <w:trHeight w:val="2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III: Poorly differentiated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55 (13.8)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Dead (all causes)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269 (67.2)</w:t>
            </w:r>
          </w:p>
        </w:tc>
      </w:tr>
      <w:tr w:rsidR="00D22211" w:rsidRPr="003D0C8D" w:rsidTr="003D0C8D">
        <w:trPr>
          <w:trHeight w:val="2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IV: Undifferentiated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137 (34.2)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2-year OS rate (%,mean±SD)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46.5±2.6</w:t>
            </w:r>
          </w:p>
        </w:tc>
      </w:tr>
      <w:tr w:rsidR="00D22211" w:rsidRPr="003D0C8D" w:rsidTr="003D0C8D">
        <w:trPr>
          <w:trHeight w:val="2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Unknown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160 (40.0)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5-year OS rate (%,mean±SD)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34.4±2.5</w:t>
            </w:r>
          </w:p>
        </w:tc>
      </w:tr>
      <w:tr w:rsidR="00D22211" w:rsidRPr="003D0C8D" w:rsidTr="003D0C8D">
        <w:trPr>
          <w:trHeight w:val="2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>Hispanic (n,%)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Follow up (month, mean±SD)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49.4±76.8</w:t>
            </w:r>
          </w:p>
        </w:tc>
      </w:tr>
      <w:tr w:rsidR="00D22211" w:rsidRPr="003D0C8D" w:rsidTr="003D0C8D">
        <w:trPr>
          <w:trHeight w:val="268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Yes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52 (13.0)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  <w:tr w:rsidR="00D22211" w:rsidRPr="003D0C8D" w:rsidTr="003D0C8D">
        <w:trPr>
          <w:trHeight w:val="275"/>
        </w:trPr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b/>
                <w:bCs/>
                <w:color w:val="000000"/>
                <w:sz w:val="18"/>
                <w:szCs w:val="18"/>
              </w:rPr>
              <w:t xml:space="preserve">  No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</w:pPr>
            <w:r w:rsidRPr="003D0C8D">
              <w:rPr>
                <w:rFonts w:ascii="Times New Roman" w:eastAsia="等线" w:hAnsi="Times New Roman" w:cs="Times New Roman"/>
                <w:color w:val="000000"/>
                <w:sz w:val="18"/>
                <w:szCs w:val="18"/>
              </w:rPr>
              <w:t>348 (87.0)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left"/>
              <w:rPr>
                <w:rFonts w:ascii="等线" w:eastAsia="等线" w:hAnsi="等线" w:cs="宋体"/>
                <w:color w:val="000000"/>
                <w:sz w:val="18"/>
                <w:szCs w:val="18"/>
              </w:rPr>
            </w:pPr>
            <w:r w:rsidRPr="003D0C8D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 xml:space="preserve">　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2211" w:rsidRPr="003D0C8D" w:rsidRDefault="00D22211">
            <w:pPr>
              <w:jc w:val="center"/>
              <w:rPr>
                <w:rFonts w:ascii="等线" w:eastAsia="等线" w:hAnsi="等线" w:hint="eastAsia"/>
                <w:color w:val="000000"/>
                <w:sz w:val="18"/>
                <w:szCs w:val="18"/>
              </w:rPr>
            </w:pPr>
            <w:r w:rsidRPr="003D0C8D">
              <w:rPr>
                <w:rFonts w:ascii="等线" w:eastAsia="等线" w:hAnsi="等线" w:hint="eastAsia"/>
                <w:color w:val="000000"/>
                <w:sz w:val="18"/>
                <w:szCs w:val="18"/>
              </w:rPr>
              <w:t xml:space="preserve">　</w:t>
            </w:r>
          </w:p>
        </w:tc>
      </w:tr>
    </w:tbl>
    <w:p w:rsidR="00BD5167" w:rsidRPr="001F1F5C" w:rsidRDefault="00F715B4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 w:hint="eastAsia"/>
          <w:sz w:val="16"/>
          <w:szCs w:val="16"/>
        </w:rPr>
        <w:t>UMBT</w:t>
      </w:r>
      <w:r w:rsidR="006C7CC3" w:rsidRPr="001F1F5C">
        <w:rPr>
          <w:rFonts w:ascii="Times New Roman" w:hAnsi="Times New Roman" w:cs="Times New Roman"/>
          <w:sz w:val="16"/>
          <w:szCs w:val="16"/>
        </w:rPr>
        <w:t>:</w:t>
      </w:r>
      <w:r>
        <w:rPr>
          <w:rFonts w:ascii="Times New Roman" w:hAnsi="Times New Roman" w:cs="Times New Roman"/>
          <w:sz w:val="16"/>
          <w:szCs w:val="16"/>
        </w:rPr>
        <w:t xml:space="preserve"> unspecif</w:t>
      </w:r>
      <w:r w:rsidR="00D105F1">
        <w:rPr>
          <w:rFonts w:ascii="Times New Roman" w:hAnsi="Times New Roman" w:cs="Times New Roman" w:hint="eastAsia"/>
          <w:sz w:val="16"/>
          <w:szCs w:val="16"/>
        </w:rPr>
        <w:t>ied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="006C7CC3" w:rsidRPr="001F1F5C">
        <w:rPr>
          <w:rFonts w:ascii="Times New Roman" w:hAnsi="Times New Roman" w:cs="Times New Roman"/>
          <w:sz w:val="16"/>
          <w:szCs w:val="16"/>
        </w:rPr>
        <w:t>malignant bone</w:t>
      </w:r>
      <w:r>
        <w:rPr>
          <w:rFonts w:ascii="Times New Roman" w:hAnsi="Times New Roman" w:cs="Times New Roman"/>
          <w:sz w:val="16"/>
          <w:szCs w:val="16"/>
        </w:rPr>
        <w:t xml:space="preserve"> tumor</w:t>
      </w:r>
      <w:r w:rsidR="000E601E">
        <w:rPr>
          <w:rFonts w:ascii="Times New Roman" w:hAnsi="Times New Roman" w:cs="Times New Roman" w:hint="eastAsia"/>
          <w:sz w:val="16"/>
          <w:szCs w:val="16"/>
        </w:rPr>
        <w:t>s</w:t>
      </w:r>
      <w:r w:rsidR="006C7CC3" w:rsidRPr="001F1F5C">
        <w:rPr>
          <w:rFonts w:ascii="Times New Roman" w:hAnsi="Times New Roman" w:cs="Times New Roman"/>
          <w:sz w:val="16"/>
          <w:szCs w:val="16"/>
        </w:rPr>
        <w:t>; SD:</w:t>
      </w:r>
      <w:r w:rsidR="006C7CC3" w:rsidRPr="001F1F5C">
        <w:rPr>
          <w:rFonts w:ascii="Times New Roman" w:hAnsi="Times New Roman" w:cs="Times New Roman"/>
          <w:color w:val="222222"/>
          <w:sz w:val="16"/>
          <w:szCs w:val="16"/>
          <w:shd w:val="clear" w:color="auto" w:fill="FFFFFF"/>
        </w:rPr>
        <w:t xml:space="preserve"> </w:t>
      </w:r>
      <w:r w:rsidR="006C7CC3" w:rsidRPr="001F1F5C">
        <w:rPr>
          <w:rFonts w:ascii="Times New Roman" w:hAnsi="Times New Roman" w:cs="Times New Roman"/>
          <w:sz w:val="16"/>
          <w:szCs w:val="16"/>
        </w:rPr>
        <w:t>standard deviation; CSS: cancer-specific survival; DOD: died of disease; OS: overall survival.</w:t>
      </w:r>
    </w:p>
    <w:p w:rsidR="00BD5167" w:rsidRDefault="007F04F4" w:rsidP="003D7A44">
      <w:pPr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</w:pPr>
      <w:r>
        <w:rPr>
          <w:rFonts w:ascii="Times New Roman" w:eastAsia="等线" w:hAnsi="Times New Roman" w:cs="Times New Roman"/>
          <w:b/>
          <w:bCs/>
          <w:color w:val="000000"/>
          <w:kern w:val="0"/>
          <w:sz w:val="16"/>
          <w:szCs w:val="16"/>
          <w:vertAlign w:val="superscript"/>
        </w:rPr>
        <w:t>*</w:t>
      </w:r>
      <w:r w:rsidR="002726E8" w:rsidRPr="007F04F4">
        <w:rPr>
          <w:rFonts w:ascii="Times New Roman" w:eastAsia="等线" w:hAnsi="Times New Roman" w:cs="Times New Roman"/>
          <w:color w:val="000000"/>
          <w:kern w:val="0"/>
          <w:sz w:val="16"/>
          <w:szCs w:val="16"/>
        </w:rPr>
        <w:t xml:space="preserve"> including: American Indian/AK Native, Asian/Pacific Islander</w:t>
      </w:r>
    </w:p>
    <w:p w:rsidR="00D22211" w:rsidRPr="00702C28" w:rsidRDefault="00D22211" w:rsidP="00D22211">
      <w:pPr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</w:pPr>
      <w:r w:rsidRPr="00990BE3">
        <w:rPr>
          <w:rFonts w:ascii="Times New Roman" w:eastAsia="等线" w:hAnsi="Times New Roman" w:cs="Times New Roman" w:hint="eastAsia"/>
          <w:color w:val="000000"/>
          <w:kern w:val="0"/>
          <w:sz w:val="18"/>
          <w:szCs w:val="18"/>
          <w:vertAlign w:val="superscript"/>
        </w:rPr>
        <w:lastRenderedPageBreak/>
        <w:t>**</w:t>
      </w:r>
      <w:r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 xml:space="preserve"> </w:t>
      </w:r>
      <w:r>
        <w:rPr>
          <w:rFonts w:ascii="Times New Roman" w:eastAsia="等线" w:hAnsi="Times New Roman" w:cs="Times New Roman" w:hint="eastAsia"/>
          <w:color w:val="000000"/>
          <w:kern w:val="0"/>
          <w:sz w:val="18"/>
          <w:szCs w:val="18"/>
        </w:rPr>
        <w:t>including</w:t>
      </w:r>
      <w:r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: mandible/skull, face and associated joints/r</w:t>
      </w:r>
      <w:r w:rsidRPr="00990BE3">
        <w:rPr>
          <w:rFonts w:ascii="Times New Roman" w:eastAsia="等线" w:hAnsi="Times New Roman" w:cs="Times New Roman"/>
          <w:color w:val="000000"/>
          <w:kern w:val="0"/>
          <w:sz w:val="18"/>
          <w:szCs w:val="18"/>
        </w:rPr>
        <w:t>ib, sternum, clavicle and associated joints</w:t>
      </w:r>
    </w:p>
    <w:p w:rsidR="00D22211" w:rsidRPr="004174A0" w:rsidRDefault="00D22211" w:rsidP="00D22211">
      <w:pPr>
        <w:rPr>
          <w:rFonts w:ascii="Times New Roman" w:hAnsi="Times New Roman" w:cs="Times New Roman"/>
          <w:b/>
          <w:bCs/>
        </w:rPr>
      </w:pPr>
    </w:p>
    <w:p w:rsidR="00D22211" w:rsidRPr="001F1F5C" w:rsidRDefault="00D22211" w:rsidP="003D7A44"/>
    <w:sectPr w:rsidR="00D22211" w:rsidRPr="001F1F5C" w:rsidSect="009C1C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44AC" w:rsidRDefault="001844AC" w:rsidP="009A2804">
      <w:r>
        <w:separator/>
      </w:r>
    </w:p>
  </w:endnote>
  <w:endnote w:type="continuationSeparator" w:id="0">
    <w:p w:rsidR="001844AC" w:rsidRDefault="001844AC" w:rsidP="009A28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44AC" w:rsidRDefault="001844AC" w:rsidP="009A2804">
      <w:r>
        <w:separator/>
      </w:r>
    </w:p>
  </w:footnote>
  <w:footnote w:type="continuationSeparator" w:id="0">
    <w:p w:rsidR="001844AC" w:rsidRDefault="001844AC" w:rsidP="009A28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167"/>
    <w:rsid w:val="0000206C"/>
    <w:rsid w:val="000347C0"/>
    <w:rsid w:val="000B2AC1"/>
    <w:rsid w:val="000E601E"/>
    <w:rsid w:val="000F7687"/>
    <w:rsid w:val="001844AC"/>
    <w:rsid w:val="001C1480"/>
    <w:rsid w:val="001F1F5C"/>
    <w:rsid w:val="00245A15"/>
    <w:rsid w:val="002726E8"/>
    <w:rsid w:val="002864B5"/>
    <w:rsid w:val="00296553"/>
    <w:rsid w:val="003B24AA"/>
    <w:rsid w:val="003D0C8D"/>
    <w:rsid w:val="003D7921"/>
    <w:rsid w:val="003D7A44"/>
    <w:rsid w:val="00472838"/>
    <w:rsid w:val="006C7CC3"/>
    <w:rsid w:val="00792F5E"/>
    <w:rsid w:val="007F04F4"/>
    <w:rsid w:val="008659EE"/>
    <w:rsid w:val="008A5DF0"/>
    <w:rsid w:val="00983A18"/>
    <w:rsid w:val="009A2804"/>
    <w:rsid w:val="009C1CD9"/>
    <w:rsid w:val="00A05629"/>
    <w:rsid w:val="00A05FA6"/>
    <w:rsid w:val="00AB2CF1"/>
    <w:rsid w:val="00AE1D47"/>
    <w:rsid w:val="00BD5167"/>
    <w:rsid w:val="00C32CA4"/>
    <w:rsid w:val="00C61E46"/>
    <w:rsid w:val="00C72A68"/>
    <w:rsid w:val="00CC42E7"/>
    <w:rsid w:val="00D0094D"/>
    <w:rsid w:val="00D02DC9"/>
    <w:rsid w:val="00D105F1"/>
    <w:rsid w:val="00D22211"/>
    <w:rsid w:val="00D60A96"/>
    <w:rsid w:val="00DE2D13"/>
    <w:rsid w:val="00EC089E"/>
    <w:rsid w:val="00F7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2810A3"/>
  <w15:chartTrackingRefBased/>
  <w15:docId w15:val="{B59106AA-2A0B-43AF-99C4-1A8DF7E057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A28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A280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A28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A280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694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2</Pages>
  <Words>313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 Frank</dc:creator>
  <cp:keywords/>
  <dc:description/>
  <cp:lastModifiedBy>He Frank</cp:lastModifiedBy>
  <cp:revision>27</cp:revision>
  <dcterms:created xsi:type="dcterms:W3CDTF">2019-09-10T00:15:00Z</dcterms:created>
  <dcterms:modified xsi:type="dcterms:W3CDTF">2019-10-13T21:31:00Z</dcterms:modified>
</cp:coreProperties>
</file>