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0004" w:rsidRPr="00AB0004" w:rsidRDefault="00AB0004" w:rsidP="00AB0004">
      <w:pPr>
        <w:widowControl/>
        <w:jc w:val="left"/>
        <w:rPr>
          <w:rFonts w:ascii="Arial" w:hAnsi="Arial" w:cs="Arial"/>
          <w:sz w:val="24"/>
        </w:rPr>
      </w:pPr>
      <w:bookmarkStart w:id="0" w:name="_Toc3907709"/>
      <w:r w:rsidRPr="00457A7D">
        <w:rPr>
          <w:rFonts w:ascii="Arial" w:hAnsi="Arial" w:cs="Arial"/>
          <w:b/>
          <w:sz w:val="24"/>
        </w:rPr>
        <w:t>T</w:t>
      </w:r>
      <w:r w:rsidR="00110ABB">
        <w:rPr>
          <w:rFonts w:ascii="Arial" w:hAnsi="Arial" w:cs="Arial"/>
          <w:b/>
          <w:sz w:val="24"/>
        </w:rPr>
        <w:t>able</w:t>
      </w:r>
      <w:r w:rsidRPr="00457A7D">
        <w:rPr>
          <w:rFonts w:ascii="Arial" w:hAnsi="Arial" w:cs="Arial"/>
          <w:b/>
          <w:sz w:val="24"/>
        </w:rPr>
        <w:t xml:space="preserve"> S2</w:t>
      </w:r>
      <w:r w:rsidR="0067248A">
        <w:rPr>
          <w:rFonts w:ascii="Arial" w:hAnsi="Arial" w:cs="Arial"/>
          <w:b/>
          <w:sz w:val="24"/>
        </w:rPr>
        <w:t>.</w:t>
      </w:r>
      <w:r w:rsidRPr="00AB0004">
        <w:rPr>
          <w:rFonts w:ascii="Arial" w:hAnsi="Arial" w:cs="Arial"/>
          <w:sz w:val="24"/>
        </w:rPr>
        <w:t xml:space="preserve"> Contacting authors for additional information</w:t>
      </w:r>
      <w:bookmarkEnd w:id="0"/>
      <w:r w:rsidRPr="00AB0004">
        <w:rPr>
          <w:rFonts w:ascii="Arial" w:hAnsi="Arial" w:cs="Arial"/>
          <w:sz w:val="24"/>
        </w:rPr>
        <w:t xml:space="preserve"> </w:t>
      </w:r>
    </w:p>
    <w:tbl>
      <w:tblPr>
        <w:tblStyle w:val="a5"/>
        <w:tblW w:w="11761" w:type="dxa"/>
        <w:tblLook w:val="04A0" w:firstRow="1" w:lastRow="0" w:firstColumn="1" w:lastColumn="0" w:noHBand="0" w:noVBand="1"/>
      </w:tblPr>
      <w:tblGrid>
        <w:gridCol w:w="2547"/>
        <w:gridCol w:w="5953"/>
        <w:gridCol w:w="1985"/>
        <w:gridCol w:w="1276"/>
      </w:tblGrid>
      <w:tr w:rsidR="00AB0004" w:rsidRPr="00AB0004" w:rsidTr="006A5E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:rsidR="00AB0004" w:rsidRPr="00AB0004" w:rsidRDefault="00AB0004" w:rsidP="000A0C99">
            <w:pPr>
              <w:rPr>
                <w:rFonts w:ascii="Arial" w:hAnsi="Arial" w:cs="Arial"/>
                <w:sz w:val="24"/>
              </w:rPr>
            </w:pPr>
            <w:r w:rsidRPr="00AB0004">
              <w:rPr>
                <w:rFonts w:ascii="Arial" w:hAnsi="Arial" w:cs="Arial"/>
                <w:sz w:val="24"/>
              </w:rPr>
              <w:t>Paper</w:t>
            </w:r>
          </w:p>
        </w:tc>
        <w:tc>
          <w:tcPr>
            <w:tcW w:w="5953" w:type="dxa"/>
          </w:tcPr>
          <w:p w:rsidR="00AB0004" w:rsidRPr="00AB0004" w:rsidRDefault="00AB0004" w:rsidP="000A0C9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lang w:eastAsia="zh-CN"/>
              </w:rPr>
            </w:pPr>
            <w:r w:rsidRPr="00AB0004">
              <w:rPr>
                <w:rFonts w:ascii="Arial" w:hAnsi="Arial" w:cs="Arial"/>
                <w:sz w:val="24"/>
                <w:lang w:eastAsia="zh-CN"/>
              </w:rPr>
              <w:t>D</w:t>
            </w:r>
            <w:r w:rsidRPr="00AB0004">
              <w:rPr>
                <w:rFonts w:ascii="Arial" w:hAnsi="Arial" w:cs="Arial"/>
                <w:sz w:val="24"/>
              </w:rPr>
              <w:t>ata requested</w:t>
            </w:r>
          </w:p>
        </w:tc>
        <w:tc>
          <w:tcPr>
            <w:tcW w:w="1985" w:type="dxa"/>
          </w:tcPr>
          <w:p w:rsidR="00AB0004" w:rsidRPr="00AB0004" w:rsidRDefault="00AB0004" w:rsidP="000A0C9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AB0004">
              <w:rPr>
                <w:rFonts w:ascii="Arial" w:hAnsi="Arial" w:cs="Arial"/>
                <w:sz w:val="24"/>
              </w:rPr>
              <w:t>Response</w:t>
            </w:r>
          </w:p>
        </w:tc>
        <w:tc>
          <w:tcPr>
            <w:tcW w:w="1276" w:type="dxa"/>
          </w:tcPr>
          <w:p w:rsidR="00AB0004" w:rsidRPr="00AB0004" w:rsidRDefault="00AB0004" w:rsidP="000A0C9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AB0004">
              <w:rPr>
                <w:rFonts w:ascii="Arial" w:hAnsi="Arial" w:cs="Arial"/>
                <w:sz w:val="24"/>
              </w:rPr>
              <w:t>Data provided</w:t>
            </w:r>
          </w:p>
        </w:tc>
      </w:tr>
      <w:tr w:rsidR="00AB0004" w:rsidRPr="00AB0004" w:rsidTr="006A5E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8" w:space="0" w:color="000000" w:themeColor="text1"/>
              <w:bottom w:val="nil"/>
            </w:tcBorders>
            <w:shd w:val="clear" w:color="auto" w:fill="FFFFFF" w:themeFill="background1"/>
          </w:tcPr>
          <w:p w:rsidR="00AB0004" w:rsidRPr="00AB0004" w:rsidRDefault="00AB0004" w:rsidP="00A1466C">
            <w:pPr>
              <w:rPr>
                <w:rFonts w:ascii="Arial" w:hAnsi="Arial" w:cs="Arial"/>
                <w:b w:val="0"/>
                <w:bCs w:val="0"/>
                <w:sz w:val="24"/>
                <w:lang w:eastAsia="zh-CN"/>
              </w:rPr>
            </w:pPr>
            <w:r w:rsidRPr="00AB0004">
              <w:rPr>
                <w:rFonts w:ascii="Arial" w:eastAsia="Times New Roman" w:hAnsi="Arial" w:cs="Arial"/>
                <w:b w:val="0"/>
                <w:sz w:val="24"/>
              </w:rPr>
              <w:t>Meulepas</w:t>
            </w:r>
            <w:r w:rsidR="00110ABB">
              <w:rPr>
                <w:rFonts w:ascii="Arial" w:eastAsia="Times New Roman" w:hAnsi="Arial" w:cs="Arial"/>
                <w:b w:val="0"/>
                <w:sz w:val="24"/>
              </w:rPr>
              <w:t>,</w:t>
            </w:r>
            <w:r w:rsidR="00A1466C">
              <w:rPr>
                <w:rFonts w:ascii="Arial" w:eastAsia="Times New Roman" w:hAnsi="Arial" w:cs="Arial"/>
                <w:b w:val="0"/>
                <w:sz w:val="24"/>
              </w:rPr>
              <w:fldChar w:fldCharType="begin">
                <w:fldData xml:space="preserve">PEVuZE5vdGU+PENpdGU+PEF1dGhvcj5NZXVsZXBhczwvQXV0aG9yPjxZZWFyPjIwMTg8L1llYXI+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</w:fldData>
              </w:fldChar>
            </w:r>
            <w:r w:rsidR="00A1466C">
              <w:rPr>
                <w:rFonts w:ascii="Arial" w:eastAsia="Times New Roman" w:hAnsi="Arial" w:cs="Arial"/>
                <w:b w:val="0"/>
                <w:sz w:val="24"/>
              </w:rPr>
              <w:instrText xml:space="preserve"> ADDIN EN.CITE </w:instrText>
            </w:r>
            <w:r w:rsidR="00A1466C">
              <w:rPr>
                <w:rFonts w:ascii="Arial" w:eastAsia="Times New Roman" w:hAnsi="Arial" w:cs="Arial"/>
                <w:b w:val="0"/>
                <w:sz w:val="24"/>
              </w:rPr>
              <w:fldChar w:fldCharType="begin">
                <w:fldData xml:space="preserve">PEVuZE5vdGU+PENpdGU+PEF1dGhvcj5NZXVsZXBhczwvQXV0aG9yPjxZZWFyPjIwMTg8L1llYXI+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</w:fldData>
              </w:fldChar>
            </w:r>
            <w:r w:rsidR="00A1466C">
              <w:rPr>
                <w:rFonts w:ascii="Arial" w:eastAsia="Times New Roman" w:hAnsi="Arial" w:cs="Arial"/>
                <w:b w:val="0"/>
                <w:sz w:val="24"/>
              </w:rPr>
              <w:instrText xml:space="preserve"> ADDIN EN.CITE.DATA </w:instrText>
            </w:r>
            <w:r w:rsidR="00A1466C">
              <w:rPr>
                <w:rFonts w:ascii="Arial" w:eastAsia="Times New Roman" w:hAnsi="Arial" w:cs="Arial"/>
                <w:b w:val="0"/>
                <w:sz w:val="24"/>
              </w:rPr>
            </w:r>
            <w:r w:rsidR="00A1466C">
              <w:rPr>
                <w:rFonts w:ascii="Arial" w:eastAsia="Times New Roman" w:hAnsi="Arial" w:cs="Arial"/>
                <w:b w:val="0"/>
                <w:sz w:val="24"/>
              </w:rPr>
              <w:fldChar w:fldCharType="end"/>
            </w:r>
            <w:r w:rsidR="00A1466C">
              <w:rPr>
                <w:rFonts w:ascii="Arial" w:eastAsia="Times New Roman" w:hAnsi="Arial" w:cs="Arial"/>
                <w:b w:val="0"/>
                <w:sz w:val="24"/>
              </w:rPr>
              <w:fldChar w:fldCharType="separate"/>
            </w:r>
            <w:r w:rsidR="00A1466C" w:rsidRPr="00A1466C">
              <w:rPr>
                <w:rFonts w:ascii="Arial" w:eastAsia="Times New Roman" w:hAnsi="Arial" w:cs="Arial"/>
                <w:b w:val="0"/>
                <w:noProof/>
                <w:sz w:val="24"/>
                <w:vertAlign w:val="superscript"/>
              </w:rPr>
              <w:t>1</w:t>
            </w:r>
            <w:r w:rsidR="00A1466C">
              <w:rPr>
                <w:rFonts w:ascii="Arial" w:eastAsia="Times New Roman" w:hAnsi="Arial" w:cs="Arial"/>
                <w:b w:val="0"/>
                <w:sz w:val="24"/>
              </w:rPr>
              <w:fldChar w:fldCharType="end"/>
            </w:r>
            <w:r w:rsidRPr="00AB0004">
              <w:rPr>
                <w:rFonts w:ascii="Arial" w:hAnsi="Arial" w:cs="Arial"/>
                <w:b w:val="0"/>
                <w:sz w:val="24"/>
                <w:lang w:eastAsia="zh-CN"/>
              </w:rPr>
              <w:t xml:space="preserve"> et al. 2018</w:t>
            </w:r>
          </w:p>
        </w:tc>
        <w:tc>
          <w:tcPr>
            <w:tcW w:w="5953" w:type="dxa"/>
            <w:tcBorders>
              <w:top w:val="single" w:sz="8" w:space="0" w:color="000000" w:themeColor="text1"/>
              <w:bottom w:val="nil"/>
            </w:tcBorders>
            <w:shd w:val="clear" w:color="auto" w:fill="FFFFFF" w:themeFill="background1"/>
          </w:tcPr>
          <w:p w:rsidR="00AB0004" w:rsidRPr="00AB0004" w:rsidRDefault="00AB0004" w:rsidP="000A0C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4"/>
              </w:rPr>
            </w:pPr>
            <w:r w:rsidRPr="00AB0004">
              <w:rPr>
                <w:rFonts w:ascii="Arial" w:eastAsia="Times New Roman" w:hAnsi="Arial" w:cs="Arial"/>
                <w:sz w:val="24"/>
              </w:rPr>
              <w:t>Primary data on the incidence of colorectal, lung, and breast cancer among 18- to 89-year-olds who received at least one CT scan between 1994 and 2014.</w:t>
            </w:r>
          </w:p>
        </w:tc>
        <w:tc>
          <w:tcPr>
            <w:tcW w:w="1985" w:type="dxa"/>
            <w:tcBorders>
              <w:top w:val="single" w:sz="8" w:space="0" w:color="000000" w:themeColor="text1"/>
              <w:bottom w:val="nil"/>
            </w:tcBorders>
            <w:shd w:val="clear" w:color="auto" w:fill="FFFFFF" w:themeFill="background1"/>
          </w:tcPr>
          <w:p w:rsidR="00AB0004" w:rsidRPr="00AB0004" w:rsidRDefault="00AB0004" w:rsidP="000A0C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24"/>
                <w:lang w:eastAsia="zh-CN"/>
              </w:rPr>
            </w:pPr>
            <w:r w:rsidRPr="00AB0004">
              <w:rPr>
                <w:rFonts w:ascii="Arial" w:eastAsia="Times New Roman" w:hAnsi="Arial" w:cs="Arial"/>
                <w:sz w:val="24"/>
              </w:rPr>
              <w:t>No response</w:t>
            </w:r>
            <w:r w:rsidRPr="00AB0004">
              <w:rPr>
                <w:rFonts w:ascii="Arial" w:hAnsi="Arial" w:cs="Arial"/>
                <w:sz w:val="24"/>
                <w:vertAlign w:val="superscript"/>
                <w:lang w:eastAsia="zh-CN"/>
              </w:rPr>
              <w:t>a</w:t>
            </w:r>
          </w:p>
        </w:tc>
        <w:tc>
          <w:tcPr>
            <w:tcW w:w="1276" w:type="dxa"/>
            <w:tcBorders>
              <w:top w:val="single" w:sz="8" w:space="0" w:color="000000" w:themeColor="text1"/>
              <w:bottom w:val="nil"/>
            </w:tcBorders>
            <w:shd w:val="clear" w:color="auto" w:fill="FFFFFF" w:themeFill="background1"/>
          </w:tcPr>
          <w:p w:rsidR="00AB0004" w:rsidRPr="00AB0004" w:rsidRDefault="00AB0004" w:rsidP="000A0C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4"/>
              </w:rPr>
            </w:pPr>
            <w:r w:rsidRPr="00AB0004">
              <w:rPr>
                <w:rFonts w:ascii="Arial" w:eastAsia="Times New Roman" w:hAnsi="Arial" w:cs="Arial"/>
                <w:sz w:val="24"/>
              </w:rPr>
              <w:t>None</w:t>
            </w:r>
          </w:p>
        </w:tc>
      </w:tr>
      <w:tr w:rsidR="00AB0004" w:rsidRPr="00AB0004" w:rsidTr="006A5EB1">
        <w:trPr>
          <w:trHeight w:val="7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AB0004" w:rsidRPr="00AB0004" w:rsidRDefault="00AB0004" w:rsidP="00A1466C">
            <w:pPr>
              <w:rPr>
                <w:rFonts w:ascii="Arial" w:hAnsi="Arial" w:cs="Arial"/>
                <w:b w:val="0"/>
                <w:sz w:val="24"/>
                <w:lang w:eastAsia="zh-CN"/>
              </w:rPr>
            </w:pPr>
            <w:r w:rsidRPr="00AB0004">
              <w:rPr>
                <w:rFonts w:ascii="Arial" w:eastAsia="Times New Roman" w:hAnsi="Arial" w:cs="Arial"/>
                <w:b w:val="0"/>
                <w:sz w:val="24"/>
              </w:rPr>
              <w:t>Cohen</w:t>
            </w:r>
            <w:r w:rsidR="00110ABB">
              <w:rPr>
                <w:rFonts w:ascii="Arial" w:eastAsia="Times New Roman" w:hAnsi="Arial" w:cs="Arial"/>
                <w:b w:val="0"/>
                <w:sz w:val="24"/>
              </w:rPr>
              <w:t>,</w:t>
            </w:r>
            <w:r w:rsidRPr="00AB0004">
              <w:rPr>
                <w:rFonts w:ascii="Arial" w:hAnsi="Arial" w:cs="Arial"/>
                <w:sz w:val="24"/>
              </w:rPr>
              <w:fldChar w:fldCharType="begin">
                <w:fldData xml:space="preserve">PEVuZE5vdGU+PENpdGU+PEF1dGhvcj5Db2hlbjwvQXV0aG9yPjxZZWFyPjIwMTg8L1llYXI+PFJl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</w:fldData>
              </w:fldChar>
            </w:r>
            <w:r w:rsidR="00A1466C">
              <w:rPr>
                <w:rFonts w:ascii="Arial" w:hAnsi="Arial" w:cs="Arial"/>
                <w:sz w:val="24"/>
              </w:rPr>
              <w:instrText xml:space="preserve"> ADDIN EN.CITE </w:instrText>
            </w:r>
            <w:r w:rsidR="00A1466C">
              <w:rPr>
                <w:rFonts w:ascii="Arial" w:hAnsi="Arial" w:cs="Arial"/>
                <w:sz w:val="24"/>
              </w:rPr>
              <w:fldChar w:fldCharType="begin">
                <w:fldData xml:space="preserve">PEVuZE5vdGU+PENpdGU+PEF1dGhvcj5Db2hlbjwvQXV0aG9yPjxZZWFyPjIwMTg8L1llYXI+PFJl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</w:fldData>
              </w:fldChar>
            </w:r>
            <w:r w:rsidR="00A1466C">
              <w:rPr>
                <w:rFonts w:ascii="Arial" w:hAnsi="Arial" w:cs="Arial"/>
                <w:sz w:val="24"/>
              </w:rPr>
              <w:instrText xml:space="preserve"> ADDIN EN.CITE.DATA </w:instrText>
            </w:r>
            <w:r w:rsidR="00A1466C">
              <w:rPr>
                <w:rFonts w:ascii="Arial" w:hAnsi="Arial" w:cs="Arial"/>
                <w:sz w:val="24"/>
              </w:rPr>
            </w:r>
            <w:r w:rsidR="00A1466C">
              <w:rPr>
                <w:rFonts w:ascii="Arial" w:hAnsi="Arial" w:cs="Arial"/>
                <w:sz w:val="24"/>
              </w:rPr>
              <w:fldChar w:fldCharType="end"/>
            </w:r>
            <w:r w:rsidRPr="00AB0004">
              <w:rPr>
                <w:rFonts w:ascii="Arial" w:hAnsi="Arial" w:cs="Arial"/>
                <w:sz w:val="24"/>
              </w:rPr>
              <w:fldChar w:fldCharType="separate"/>
            </w:r>
            <w:r w:rsidR="00A1466C" w:rsidRPr="00A1466C">
              <w:rPr>
                <w:rFonts w:ascii="Arial" w:hAnsi="Arial" w:cs="Arial"/>
                <w:noProof/>
                <w:sz w:val="24"/>
                <w:vertAlign w:val="superscript"/>
              </w:rPr>
              <w:t>2</w:t>
            </w:r>
            <w:r w:rsidRPr="00AB0004">
              <w:rPr>
                <w:rFonts w:ascii="Arial" w:hAnsi="Arial" w:cs="Arial"/>
                <w:sz w:val="24"/>
              </w:rPr>
              <w:fldChar w:fldCharType="end"/>
            </w:r>
            <w:r w:rsidR="00110ABB">
              <w:rPr>
                <w:rFonts w:ascii="Arial" w:hAnsi="Arial" w:cs="Arial"/>
                <w:b w:val="0"/>
                <w:sz w:val="24"/>
                <w:lang w:eastAsia="zh-CN"/>
              </w:rPr>
              <w:t xml:space="preserve"> et al</w:t>
            </w:r>
            <w:r w:rsidR="00110ABB" w:rsidRPr="00AB0004">
              <w:rPr>
                <w:rFonts w:ascii="Arial" w:hAnsi="Arial" w:cs="Arial"/>
                <w:b w:val="0"/>
                <w:sz w:val="24"/>
                <w:lang w:eastAsia="zh-CN"/>
              </w:rPr>
              <w:t xml:space="preserve"> 2017</w:t>
            </w:r>
          </w:p>
        </w:tc>
        <w:tc>
          <w:tcPr>
            <w:tcW w:w="5953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AB0004" w:rsidRPr="00AB0004" w:rsidRDefault="00AB0004" w:rsidP="000A0C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</w:rPr>
            </w:pPr>
            <w:r w:rsidRPr="00AB0004">
              <w:rPr>
                <w:rFonts w:ascii="Arial" w:eastAsia="Times New Roman" w:hAnsi="Arial" w:cs="Arial"/>
                <w:sz w:val="24"/>
              </w:rPr>
              <w:t>Participants and cancer data were grouped by ≤15 mSv, 15-35 mSv, 35-55 mSv, and ≥55 mSv.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AB0004" w:rsidRPr="00AB0004" w:rsidRDefault="00AB0004" w:rsidP="000A0C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lang w:eastAsia="zh-CN"/>
              </w:rPr>
            </w:pPr>
            <w:r w:rsidRPr="00AB0004">
              <w:rPr>
                <w:rFonts w:ascii="Arial" w:eastAsia="Times New Roman" w:hAnsi="Arial" w:cs="Arial"/>
                <w:sz w:val="24"/>
              </w:rPr>
              <w:t>No response</w:t>
            </w:r>
            <w:r w:rsidRPr="00AB0004">
              <w:rPr>
                <w:rFonts w:ascii="Arial" w:hAnsi="Arial" w:cs="Arial"/>
                <w:sz w:val="24"/>
                <w:vertAlign w:val="superscript"/>
                <w:lang w:eastAsia="zh-CN"/>
              </w:rPr>
              <w:t>a</w:t>
            </w:r>
          </w:p>
        </w:tc>
        <w:tc>
          <w:tcPr>
            <w:tcW w:w="1276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:rsidR="00AB0004" w:rsidRPr="00AB0004" w:rsidRDefault="00AB0004" w:rsidP="000A0C9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</w:rPr>
            </w:pPr>
            <w:r w:rsidRPr="00AB0004">
              <w:rPr>
                <w:rFonts w:ascii="Arial" w:eastAsia="Times New Roman" w:hAnsi="Arial" w:cs="Arial"/>
                <w:sz w:val="24"/>
              </w:rPr>
              <w:t xml:space="preserve">None </w:t>
            </w:r>
          </w:p>
        </w:tc>
      </w:tr>
      <w:tr w:rsidR="00AB0004" w:rsidRPr="00AB0004" w:rsidTr="006A5E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AB0004" w:rsidRPr="00AB0004" w:rsidRDefault="00AB0004" w:rsidP="00A1466C">
            <w:pPr>
              <w:rPr>
                <w:rFonts w:ascii="Arial" w:hAnsi="Arial" w:cs="Arial"/>
                <w:b w:val="0"/>
                <w:sz w:val="24"/>
                <w:lang w:eastAsia="zh-CN"/>
              </w:rPr>
            </w:pPr>
            <w:r w:rsidRPr="00AB0004">
              <w:rPr>
                <w:rFonts w:ascii="Arial" w:eastAsia="Times New Roman" w:hAnsi="Arial" w:cs="Arial"/>
                <w:b w:val="0"/>
                <w:sz w:val="24"/>
              </w:rPr>
              <w:t>Wu</w:t>
            </w:r>
            <w:r w:rsidR="00110ABB">
              <w:rPr>
                <w:rFonts w:ascii="Arial" w:eastAsia="Times New Roman" w:hAnsi="Arial" w:cs="Arial"/>
                <w:b w:val="0"/>
                <w:sz w:val="24"/>
              </w:rPr>
              <w:t xml:space="preserve">, </w:t>
            </w:r>
            <w:r w:rsidRPr="00AB0004">
              <w:rPr>
                <w:rFonts w:ascii="Arial" w:hAnsi="Arial" w:cs="Arial"/>
                <w:sz w:val="24"/>
              </w:rPr>
              <w:fldChar w:fldCharType="begin">
                <w:fldData xml:space="preserve">PEVuZE5vdGU+PENpdGU+PEF1dGhvcj5XdTwvQXV0aG9yPjxZZWFyPjIwMTU8L1llYXI+PFJlY051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</w:fldData>
              </w:fldChar>
            </w:r>
            <w:r w:rsidR="00A1466C">
              <w:rPr>
                <w:rFonts w:ascii="Arial" w:hAnsi="Arial" w:cs="Arial"/>
                <w:sz w:val="24"/>
              </w:rPr>
              <w:instrText xml:space="preserve"> ADDIN EN.CITE </w:instrText>
            </w:r>
            <w:r w:rsidR="00A1466C">
              <w:rPr>
                <w:rFonts w:ascii="Arial" w:hAnsi="Arial" w:cs="Arial"/>
                <w:sz w:val="24"/>
              </w:rPr>
              <w:fldChar w:fldCharType="begin">
                <w:fldData xml:space="preserve">PEVuZE5vdGU+PENpdGU+PEF1dGhvcj5XdTwvQXV0aG9yPjxZZWFyPjIwMTU8L1llYXI+PFJlY051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</w:fldData>
              </w:fldChar>
            </w:r>
            <w:r w:rsidR="00A1466C">
              <w:rPr>
                <w:rFonts w:ascii="Arial" w:hAnsi="Arial" w:cs="Arial"/>
                <w:sz w:val="24"/>
              </w:rPr>
              <w:instrText xml:space="preserve"> ADDIN EN.CITE.DATA </w:instrText>
            </w:r>
            <w:r w:rsidR="00A1466C">
              <w:rPr>
                <w:rFonts w:ascii="Arial" w:hAnsi="Arial" w:cs="Arial"/>
                <w:sz w:val="24"/>
              </w:rPr>
            </w:r>
            <w:r w:rsidR="00A1466C">
              <w:rPr>
                <w:rFonts w:ascii="Arial" w:hAnsi="Arial" w:cs="Arial"/>
                <w:sz w:val="24"/>
              </w:rPr>
              <w:fldChar w:fldCharType="end"/>
            </w:r>
            <w:r w:rsidRPr="00AB0004">
              <w:rPr>
                <w:rFonts w:ascii="Arial" w:hAnsi="Arial" w:cs="Arial"/>
                <w:sz w:val="24"/>
              </w:rPr>
              <w:fldChar w:fldCharType="separate"/>
            </w:r>
            <w:r w:rsidR="00A1466C" w:rsidRPr="00A1466C">
              <w:rPr>
                <w:rFonts w:ascii="Arial" w:hAnsi="Arial" w:cs="Arial"/>
                <w:noProof/>
                <w:sz w:val="24"/>
                <w:vertAlign w:val="superscript"/>
              </w:rPr>
              <w:t>3</w:t>
            </w:r>
            <w:r w:rsidRPr="00AB0004">
              <w:rPr>
                <w:rFonts w:ascii="Arial" w:hAnsi="Arial" w:cs="Arial"/>
                <w:sz w:val="24"/>
              </w:rPr>
              <w:fldChar w:fldCharType="end"/>
            </w:r>
            <w:r w:rsidR="00110ABB">
              <w:rPr>
                <w:rFonts w:ascii="Arial" w:hAnsi="Arial" w:cs="Arial"/>
                <w:b w:val="0"/>
                <w:sz w:val="24"/>
                <w:lang w:eastAsia="zh-CN"/>
              </w:rPr>
              <w:t xml:space="preserve"> et al</w:t>
            </w:r>
            <w:r w:rsidR="00110ABB" w:rsidRPr="00AB0004">
              <w:rPr>
                <w:rFonts w:ascii="Arial" w:hAnsi="Arial" w:cs="Arial"/>
                <w:b w:val="0"/>
                <w:sz w:val="24"/>
                <w:lang w:eastAsia="zh-CN"/>
              </w:rPr>
              <w:t xml:space="preserve"> 2014</w:t>
            </w:r>
          </w:p>
        </w:tc>
        <w:tc>
          <w:tcPr>
            <w:tcW w:w="5953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AB0004" w:rsidRPr="00AB0004" w:rsidRDefault="00AB0004" w:rsidP="000A0C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</w:rPr>
            </w:pPr>
            <w:r w:rsidRPr="00AB0004">
              <w:rPr>
                <w:rFonts w:ascii="Arial" w:eastAsia="Times New Roman" w:hAnsi="Arial" w:cs="Arial"/>
                <w:sz w:val="24"/>
              </w:rPr>
              <w:t>Raw data about the LAR chart data.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AB0004" w:rsidRPr="00AB0004" w:rsidRDefault="00AB0004" w:rsidP="000A0C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lang w:eastAsia="zh-CN"/>
              </w:rPr>
            </w:pPr>
            <w:r w:rsidRPr="00AB0004">
              <w:rPr>
                <w:rFonts w:ascii="Arial" w:eastAsia="Times New Roman" w:hAnsi="Arial" w:cs="Arial"/>
                <w:sz w:val="24"/>
              </w:rPr>
              <w:t>No response</w:t>
            </w:r>
            <w:r w:rsidRPr="00AB0004">
              <w:rPr>
                <w:rFonts w:ascii="Arial" w:hAnsi="Arial" w:cs="Arial"/>
                <w:sz w:val="24"/>
                <w:vertAlign w:val="superscript"/>
                <w:lang w:eastAsia="zh-CN"/>
              </w:rPr>
              <w:t>a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AB0004" w:rsidRPr="00AB0004" w:rsidRDefault="00AB0004" w:rsidP="000A0C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</w:rPr>
            </w:pPr>
            <w:r w:rsidRPr="00AB0004">
              <w:rPr>
                <w:rFonts w:ascii="Arial" w:eastAsia="Times New Roman" w:hAnsi="Arial" w:cs="Arial"/>
                <w:sz w:val="24"/>
              </w:rPr>
              <w:t>None</w:t>
            </w:r>
          </w:p>
        </w:tc>
      </w:tr>
      <w:tr w:rsidR="00AB0004" w:rsidRPr="00AB0004" w:rsidTr="006A5EB1">
        <w:trPr>
          <w:trHeight w:val="8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AB0004" w:rsidRPr="00AB0004" w:rsidRDefault="00AB0004" w:rsidP="00A1466C">
            <w:pPr>
              <w:rPr>
                <w:rFonts w:ascii="Arial" w:hAnsi="Arial" w:cs="Arial"/>
                <w:b w:val="0"/>
                <w:sz w:val="24"/>
                <w:lang w:eastAsia="zh-CN"/>
              </w:rPr>
            </w:pPr>
            <w:r w:rsidRPr="00AB0004">
              <w:rPr>
                <w:rFonts w:ascii="Arial" w:eastAsia="Times New Roman" w:hAnsi="Arial" w:cs="Arial"/>
                <w:b w:val="0"/>
                <w:sz w:val="24"/>
              </w:rPr>
              <w:t>Basea</w:t>
            </w:r>
            <w:r w:rsidR="00110ABB">
              <w:rPr>
                <w:rFonts w:ascii="Arial" w:eastAsia="Times New Roman" w:hAnsi="Arial" w:cs="Arial"/>
                <w:b w:val="0"/>
                <w:sz w:val="24"/>
              </w:rPr>
              <w:t>,</w:t>
            </w:r>
            <w:r w:rsidRPr="00AB0004">
              <w:rPr>
                <w:rFonts w:ascii="Arial" w:hAnsi="Arial" w:cs="Arial"/>
                <w:b w:val="0"/>
                <w:sz w:val="24"/>
                <w:lang w:eastAsia="zh-CN"/>
              </w:rPr>
              <w:t xml:space="preserve"> </w:t>
            </w:r>
            <w:r w:rsidRPr="00AB0004">
              <w:rPr>
                <w:rFonts w:ascii="Arial" w:hAnsi="Arial" w:cs="Arial"/>
                <w:sz w:val="24"/>
              </w:rPr>
              <w:fldChar w:fldCharType="begin">
                <w:fldData xml:space="preserve">PEVuZE5vdGU+PENpdGU+PEF1dGhvcj5Cb3NjaCBkZSBCYXNlYTwvQXV0aG9yPjxZZWFyPjIwMTg8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</w:fldData>
              </w:fldChar>
            </w:r>
            <w:r w:rsidR="00A1466C">
              <w:rPr>
                <w:rFonts w:ascii="Arial" w:hAnsi="Arial" w:cs="Arial"/>
                <w:sz w:val="24"/>
              </w:rPr>
              <w:instrText xml:space="preserve"> ADDIN EN.CITE </w:instrText>
            </w:r>
            <w:r w:rsidR="00A1466C">
              <w:rPr>
                <w:rFonts w:ascii="Arial" w:hAnsi="Arial" w:cs="Arial"/>
                <w:sz w:val="24"/>
              </w:rPr>
              <w:fldChar w:fldCharType="begin">
                <w:fldData xml:space="preserve">PEVuZE5vdGU+PENpdGU+PEF1dGhvcj5Cb3NjaCBkZSBCYXNlYTwvQXV0aG9yPjxZZWFyPjIwMTg8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</w:fldData>
              </w:fldChar>
            </w:r>
            <w:r w:rsidR="00A1466C">
              <w:rPr>
                <w:rFonts w:ascii="Arial" w:hAnsi="Arial" w:cs="Arial"/>
                <w:sz w:val="24"/>
              </w:rPr>
              <w:instrText xml:space="preserve"> ADDIN EN.CITE.DATA </w:instrText>
            </w:r>
            <w:r w:rsidR="00A1466C">
              <w:rPr>
                <w:rFonts w:ascii="Arial" w:hAnsi="Arial" w:cs="Arial"/>
                <w:sz w:val="24"/>
              </w:rPr>
            </w:r>
            <w:r w:rsidR="00A1466C">
              <w:rPr>
                <w:rFonts w:ascii="Arial" w:hAnsi="Arial" w:cs="Arial"/>
                <w:sz w:val="24"/>
              </w:rPr>
              <w:fldChar w:fldCharType="end"/>
            </w:r>
            <w:r w:rsidRPr="00AB0004">
              <w:rPr>
                <w:rFonts w:ascii="Arial" w:hAnsi="Arial" w:cs="Arial"/>
                <w:sz w:val="24"/>
              </w:rPr>
              <w:fldChar w:fldCharType="separate"/>
            </w:r>
            <w:r w:rsidR="00A1466C" w:rsidRPr="00A1466C">
              <w:rPr>
                <w:rFonts w:ascii="Arial" w:hAnsi="Arial" w:cs="Arial"/>
                <w:noProof/>
                <w:sz w:val="24"/>
                <w:vertAlign w:val="superscript"/>
              </w:rPr>
              <w:t>4</w:t>
            </w:r>
            <w:r w:rsidRPr="00AB0004">
              <w:rPr>
                <w:rFonts w:ascii="Arial" w:hAnsi="Arial" w:cs="Arial"/>
                <w:sz w:val="24"/>
              </w:rPr>
              <w:fldChar w:fldCharType="end"/>
            </w:r>
            <w:r w:rsidR="00110ABB" w:rsidRPr="00AB0004">
              <w:rPr>
                <w:rFonts w:ascii="Arial" w:hAnsi="Arial" w:cs="Arial"/>
                <w:b w:val="0"/>
                <w:sz w:val="24"/>
                <w:lang w:eastAsia="zh-CN"/>
              </w:rPr>
              <w:t xml:space="preserve"> </w:t>
            </w:r>
            <w:r w:rsidR="00110ABB" w:rsidRPr="00AB0004">
              <w:rPr>
                <w:rFonts w:ascii="Arial" w:hAnsi="Arial" w:cs="Arial"/>
                <w:b w:val="0"/>
                <w:sz w:val="24"/>
                <w:lang w:eastAsia="zh-CN"/>
              </w:rPr>
              <w:t>et al 2018</w:t>
            </w:r>
          </w:p>
        </w:tc>
        <w:tc>
          <w:tcPr>
            <w:tcW w:w="5953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AB0004" w:rsidRPr="00AB0004" w:rsidRDefault="00AB0004" w:rsidP="000A0C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</w:rPr>
            </w:pPr>
            <w:r w:rsidRPr="00AB0004">
              <w:rPr>
                <w:rFonts w:ascii="Arial" w:eastAsia="Times New Roman" w:hAnsi="Arial" w:cs="Arial"/>
                <w:sz w:val="24"/>
              </w:rPr>
              <w:t>Data on the cancer cases and participants aged 18-20 years.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AB0004" w:rsidRPr="00AB0004" w:rsidRDefault="00AB0004" w:rsidP="000A0C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lang w:eastAsia="zh-CN"/>
              </w:rPr>
            </w:pPr>
            <w:r w:rsidRPr="00AB0004">
              <w:rPr>
                <w:rFonts w:ascii="Arial" w:eastAsia="Times New Roman" w:hAnsi="Arial" w:cs="Arial"/>
                <w:sz w:val="24"/>
              </w:rPr>
              <w:t>No response</w:t>
            </w:r>
            <w:r w:rsidRPr="00AB0004">
              <w:rPr>
                <w:rFonts w:ascii="Arial" w:hAnsi="Arial" w:cs="Arial"/>
                <w:sz w:val="24"/>
                <w:vertAlign w:val="superscript"/>
                <w:lang w:eastAsia="zh-CN"/>
              </w:rPr>
              <w:t>a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AB0004" w:rsidRPr="00AB0004" w:rsidRDefault="00AB0004" w:rsidP="000A0C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</w:rPr>
            </w:pPr>
            <w:r w:rsidRPr="00AB0004">
              <w:rPr>
                <w:rFonts w:ascii="Arial" w:eastAsia="Times New Roman" w:hAnsi="Arial" w:cs="Arial"/>
                <w:sz w:val="24"/>
              </w:rPr>
              <w:t>None</w:t>
            </w:r>
          </w:p>
        </w:tc>
      </w:tr>
    </w:tbl>
    <w:p w:rsidR="00AB0004" w:rsidRPr="00064F10" w:rsidRDefault="00AB0004" w:rsidP="00AB0004">
      <w:pPr>
        <w:pStyle w:val="EndNoteBibliography"/>
        <w:rPr>
          <w:rFonts w:ascii="Arial" w:hAnsi="Arial" w:cs="Arial"/>
          <w:sz w:val="24"/>
        </w:rPr>
      </w:pPr>
      <w:r w:rsidRPr="00064F10">
        <w:rPr>
          <w:rFonts w:ascii="Arial" w:hAnsi="Arial" w:cs="Arial"/>
          <w:sz w:val="24"/>
          <w:vertAlign w:val="superscript"/>
        </w:rPr>
        <w:t>a</w:t>
      </w:r>
      <w:r w:rsidRPr="00064F10">
        <w:rPr>
          <w:rFonts w:ascii="Arial" w:hAnsi="Arial" w:cs="Arial"/>
          <w:sz w:val="24"/>
        </w:rPr>
        <w:t>Non-responding authors contacted up to two times, one month apart</w:t>
      </w:r>
      <w:r w:rsidR="00457A7D">
        <w:rPr>
          <w:rFonts w:ascii="Arial" w:hAnsi="Arial" w:cs="Arial"/>
          <w:sz w:val="24"/>
        </w:rPr>
        <w:t>.</w:t>
      </w:r>
    </w:p>
    <w:p w:rsidR="00AB0004" w:rsidRPr="00AB0004" w:rsidRDefault="00AB0004" w:rsidP="00AB0004">
      <w:pPr>
        <w:pStyle w:val="EndNoteBibliography"/>
        <w:spacing w:line="360" w:lineRule="auto"/>
        <w:rPr>
          <w:rFonts w:ascii="Arial" w:hAnsi="Arial" w:cs="Arial"/>
          <w:b/>
          <w:sz w:val="24"/>
        </w:rPr>
      </w:pPr>
      <w:r w:rsidRPr="00AB0004">
        <w:rPr>
          <w:rFonts w:ascii="Arial" w:hAnsi="Arial" w:cs="Arial"/>
          <w:b/>
          <w:sz w:val="24"/>
        </w:rPr>
        <w:t>References:</w:t>
      </w:r>
    </w:p>
    <w:p w:rsidR="00A1466C" w:rsidRPr="003B0505" w:rsidRDefault="00AB0004" w:rsidP="003B0505">
      <w:pPr>
        <w:pStyle w:val="EndNoteBibliography"/>
        <w:spacing w:line="480" w:lineRule="auto"/>
        <w:ind w:left="720" w:hanging="720"/>
        <w:rPr>
          <w:rFonts w:ascii="Arial" w:hAnsi="Arial" w:cs="Arial"/>
          <w:sz w:val="21"/>
          <w:szCs w:val="21"/>
        </w:rPr>
      </w:pPr>
      <w:r w:rsidRPr="00A1466C">
        <w:rPr>
          <w:rFonts w:ascii="Arial" w:hAnsi="Arial" w:cs="Arial"/>
          <w:sz w:val="24"/>
        </w:rPr>
        <w:fldChar w:fldCharType="begin"/>
      </w:r>
      <w:r w:rsidRPr="00A1466C">
        <w:rPr>
          <w:rFonts w:ascii="Arial" w:hAnsi="Arial" w:cs="Arial"/>
          <w:sz w:val="24"/>
        </w:rPr>
        <w:instrText xml:space="preserve"> ADDIN EN.REFLIST </w:instrText>
      </w:r>
      <w:r w:rsidRPr="00A1466C">
        <w:rPr>
          <w:rFonts w:ascii="Arial" w:hAnsi="Arial" w:cs="Arial"/>
          <w:sz w:val="24"/>
        </w:rPr>
        <w:fldChar w:fldCharType="separate"/>
      </w:r>
      <w:r w:rsidR="00A1466C" w:rsidRPr="00A1466C">
        <w:t>1.</w:t>
      </w:r>
      <w:r w:rsidR="00A1466C" w:rsidRPr="00A1466C">
        <w:tab/>
      </w:r>
      <w:r w:rsidR="00A1466C" w:rsidRPr="003B0505">
        <w:rPr>
          <w:rFonts w:ascii="Arial" w:hAnsi="Arial" w:cs="Arial"/>
          <w:sz w:val="21"/>
          <w:szCs w:val="21"/>
        </w:rPr>
        <w:t xml:space="preserve">Meulepas JM, Hauptmann M, Lubin JH, Shuryak I, Brenner DJ. Is there Unmeasured Indication Bias in Radiation-Related Cancer Risk Estimates from Studies of Computed Tomography? </w:t>
      </w:r>
      <w:r w:rsidR="00A1466C" w:rsidRPr="003B0505">
        <w:rPr>
          <w:rFonts w:ascii="Arial" w:hAnsi="Arial" w:cs="Arial"/>
          <w:i/>
          <w:sz w:val="21"/>
          <w:szCs w:val="21"/>
        </w:rPr>
        <w:t xml:space="preserve">Radiat Res. </w:t>
      </w:r>
      <w:r w:rsidR="00A1466C" w:rsidRPr="003B0505">
        <w:rPr>
          <w:rFonts w:ascii="Arial" w:hAnsi="Arial" w:cs="Arial"/>
          <w:sz w:val="21"/>
          <w:szCs w:val="21"/>
        </w:rPr>
        <w:t>2018;189(2):128-135. doi: 10.1667/RR14807.1</w:t>
      </w:r>
    </w:p>
    <w:p w:rsidR="00A1466C" w:rsidRPr="003B0505" w:rsidRDefault="00A1466C" w:rsidP="003B0505">
      <w:pPr>
        <w:pStyle w:val="EndNoteBibliography"/>
        <w:spacing w:line="480" w:lineRule="auto"/>
        <w:ind w:left="720" w:hanging="720"/>
        <w:rPr>
          <w:rFonts w:ascii="Arial" w:hAnsi="Arial" w:cs="Arial"/>
          <w:sz w:val="21"/>
          <w:szCs w:val="21"/>
        </w:rPr>
      </w:pPr>
      <w:r w:rsidRPr="003B0505">
        <w:rPr>
          <w:rFonts w:ascii="Arial" w:hAnsi="Arial" w:cs="Arial"/>
          <w:sz w:val="21"/>
          <w:szCs w:val="21"/>
        </w:rPr>
        <w:t>2.</w:t>
      </w:r>
      <w:r w:rsidRPr="003B0505">
        <w:rPr>
          <w:rFonts w:ascii="Arial" w:hAnsi="Arial" w:cs="Arial"/>
          <w:sz w:val="21"/>
          <w:szCs w:val="21"/>
        </w:rPr>
        <w:tab/>
        <w:t>Cohen S, Liu A, Gurvitz M, et al. Exposure to Low-Do</w:t>
      </w:r>
      <w:bookmarkStart w:id="1" w:name="_GoBack"/>
      <w:bookmarkEnd w:id="1"/>
      <w:r w:rsidRPr="003B0505">
        <w:rPr>
          <w:rFonts w:ascii="Arial" w:hAnsi="Arial" w:cs="Arial"/>
          <w:sz w:val="21"/>
          <w:szCs w:val="21"/>
        </w:rPr>
        <w:t xml:space="preserve">se Ionizing Radiation From Cardiac Procedures and Malignancy Risk in Adults With Congenital Heart Disease. </w:t>
      </w:r>
      <w:r w:rsidRPr="003B0505">
        <w:rPr>
          <w:rFonts w:ascii="Arial" w:hAnsi="Arial" w:cs="Arial"/>
          <w:i/>
          <w:sz w:val="21"/>
          <w:szCs w:val="21"/>
        </w:rPr>
        <w:t xml:space="preserve">Circulation. </w:t>
      </w:r>
      <w:r w:rsidRPr="003B0505">
        <w:rPr>
          <w:rFonts w:ascii="Arial" w:hAnsi="Arial" w:cs="Arial"/>
          <w:sz w:val="21"/>
          <w:szCs w:val="21"/>
        </w:rPr>
        <w:t>2018;137(13):1334-1345. doi: 10.1161/CIRCULATIONAHA.117.029138</w:t>
      </w:r>
    </w:p>
    <w:p w:rsidR="00A1466C" w:rsidRPr="003B0505" w:rsidRDefault="00A1466C" w:rsidP="003B0505">
      <w:pPr>
        <w:pStyle w:val="EndNoteBibliography"/>
        <w:spacing w:line="480" w:lineRule="auto"/>
        <w:ind w:left="720" w:hanging="720"/>
        <w:rPr>
          <w:rFonts w:ascii="Arial" w:hAnsi="Arial" w:cs="Arial"/>
          <w:sz w:val="21"/>
          <w:szCs w:val="21"/>
        </w:rPr>
      </w:pPr>
      <w:r w:rsidRPr="003B0505">
        <w:rPr>
          <w:rFonts w:ascii="Arial" w:hAnsi="Arial" w:cs="Arial"/>
          <w:sz w:val="21"/>
          <w:szCs w:val="21"/>
        </w:rPr>
        <w:t>3.</w:t>
      </w:r>
      <w:r w:rsidRPr="003B0505">
        <w:rPr>
          <w:rFonts w:ascii="Arial" w:hAnsi="Arial" w:cs="Arial"/>
          <w:sz w:val="21"/>
          <w:szCs w:val="21"/>
        </w:rPr>
        <w:tab/>
        <w:t xml:space="preserve">Wu TH, Lin WC, Chen WK, Chang YC, Hwang JJ. Predicting cancer risks from dental computed tomography. </w:t>
      </w:r>
      <w:r w:rsidRPr="003B0505">
        <w:rPr>
          <w:rFonts w:ascii="Arial" w:hAnsi="Arial" w:cs="Arial"/>
          <w:i/>
          <w:sz w:val="21"/>
          <w:szCs w:val="21"/>
        </w:rPr>
        <w:t xml:space="preserve">J Dent Res. </w:t>
      </w:r>
      <w:r w:rsidRPr="003B0505">
        <w:rPr>
          <w:rFonts w:ascii="Arial" w:hAnsi="Arial" w:cs="Arial"/>
          <w:sz w:val="21"/>
          <w:szCs w:val="21"/>
        </w:rPr>
        <w:t xml:space="preserve">2015;94(1):27-35. </w:t>
      </w:r>
      <w:r w:rsidRPr="003B0505">
        <w:rPr>
          <w:rFonts w:ascii="Arial" w:hAnsi="Arial" w:cs="Arial"/>
          <w:sz w:val="21"/>
          <w:szCs w:val="21"/>
        </w:rPr>
        <w:lastRenderedPageBreak/>
        <w:t>doi: 10.1177/0022034514554226</w:t>
      </w:r>
    </w:p>
    <w:p w:rsidR="00A1466C" w:rsidRPr="003B0505" w:rsidRDefault="00A1466C" w:rsidP="003B0505">
      <w:pPr>
        <w:pStyle w:val="EndNoteBibliography"/>
        <w:spacing w:line="480" w:lineRule="auto"/>
        <w:ind w:left="720" w:hanging="720"/>
        <w:rPr>
          <w:rFonts w:ascii="Arial" w:hAnsi="Arial" w:cs="Arial"/>
          <w:sz w:val="21"/>
          <w:szCs w:val="21"/>
        </w:rPr>
      </w:pPr>
      <w:r w:rsidRPr="003B0505">
        <w:rPr>
          <w:rFonts w:ascii="Arial" w:hAnsi="Arial" w:cs="Arial"/>
          <w:sz w:val="21"/>
          <w:szCs w:val="21"/>
        </w:rPr>
        <w:t>4.</w:t>
      </w:r>
      <w:r w:rsidRPr="003B0505">
        <w:rPr>
          <w:rFonts w:ascii="Arial" w:hAnsi="Arial" w:cs="Arial"/>
          <w:sz w:val="21"/>
          <w:szCs w:val="21"/>
        </w:rPr>
        <w:tab/>
        <w:t xml:space="preserve">Bosch de Basea M, Morina D, Figuerola J, et al. Subtle excess in lifetime cancer risk related to CT scanning in Spanish young people. </w:t>
      </w:r>
      <w:r w:rsidRPr="003B0505">
        <w:rPr>
          <w:rFonts w:ascii="Arial" w:hAnsi="Arial" w:cs="Arial"/>
          <w:i/>
          <w:sz w:val="21"/>
          <w:szCs w:val="21"/>
        </w:rPr>
        <w:t xml:space="preserve">Environ Int. </w:t>
      </w:r>
      <w:r w:rsidRPr="003B0505">
        <w:rPr>
          <w:rFonts w:ascii="Arial" w:hAnsi="Arial" w:cs="Arial"/>
          <w:sz w:val="21"/>
          <w:szCs w:val="21"/>
        </w:rPr>
        <w:t>2018;120:1-10. doi: 10.1016/j.envint.2018.07.020</w:t>
      </w:r>
    </w:p>
    <w:p w:rsidR="00AF3CE0" w:rsidRDefault="00AB0004" w:rsidP="00A1466C">
      <w:pPr>
        <w:pStyle w:val="EndNoteBibliography"/>
        <w:spacing w:line="360" w:lineRule="auto"/>
        <w:ind w:left="720" w:hanging="720"/>
      </w:pPr>
      <w:r w:rsidRPr="00A1466C">
        <w:rPr>
          <w:rFonts w:ascii="Arial" w:hAnsi="Arial" w:cs="Arial"/>
          <w:sz w:val="24"/>
        </w:rPr>
        <w:fldChar w:fldCharType="end"/>
      </w:r>
    </w:p>
    <w:sectPr w:rsidR="00AF3CE0" w:rsidSect="00AB000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6AB4" w:rsidRDefault="00796AB4" w:rsidP="00AB0004">
      <w:r>
        <w:separator/>
      </w:r>
    </w:p>
  </w:endnote>
  <w:endnote w:type="continuationSeparator" w:id="0">
    <w:p w:rsidR="00796AB4" w:rsidRDefault="00796AB4" w:rsidP="00AB00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6AB4" w:rsidRDefault="00796AB4" w:rsidP="00AB0004">
      <w:r>
        <w:separator/>
      </w:r>
    </w:p>
  </w:footnote>
  <w:footnote w:type="continuationSeparator" w:id="0">
    <w:p w:rsidR="00796AB4" w:rsidRDefault="00796AB4" w:rsidP="00AB00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 Netword Open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e0w5fpzdvzsdkevfe25efwwwapdv5srwx29&quot;&gt;My EndNote Library&lt;record-ids&gt;&lt;item&gt;311&lt;/item&gt;&lt;item&gt;327&lt;/item&gt;&lt;item&gt;329&lt;/item&gt;&lt;item&gt;330&lt;/item&gt;&lt;/record-ids&gt;&lt;/item&gt;&lt;/Libraries&gt;"/>
  </w:docVars>
  <w:rsids>
    <w:rsidRoot w:val="001A0497"/>
    <w:rsid w:val="00064F10"/>
    <w:rsid w:val="00110ABB"/>
    <w:rsid w:val="001A0497"/>
    <w:rsid w:val="003B0505"/>
    <w:rsid w:val="00406CF6"/>
    <w:rsid w:val="00457A7D"/>
    <w:rsid w:val="0067248A"/>
    <w:rsid w:val="006A5EB1"/>
    <w:rsid w:val="006E51CF"/>
    <w:rsid w:val="00796AB4"/>
    <w:rsid w:val="00995709"/>
    <w:rsid w:val="00A1466C"/>
    <w:rsid w:val="00AB0004"/>
    <w:rsid w:val="00AF3CE0"/>
    <w:rsid w:val="00DB2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AB22526-4187-4E29-898E-8217C1358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0004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B00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B000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B00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B0004"/>
    <w:rPr>
      <w:sz w:val="18"/>
      <w:szCs w:val="18"/>
    </w:rPr>
  </w:style>
  <w:style w:type="paragraph" w:customStyle="1" w:styleId="EndNoteBibliography">
    <w:name w:val="EndNote Bibliography"/>
    <w:basedOn w:val="a"/>
    <w:link w:val="EndNoteBibliographyChar"/>
    <w:rsid w:val="00AB0004"/>
    <w:pPr>
      <w:jc w:val="left"/>
    </w:pPr>
    <w:rPr>
      <w:rFonts w:ascii="Calibri" w:hAnsi="Calibri" w:cs="Calibri"/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AB0004"/>
    <w:rPr>
      <w:rFonts w:ascii="Calibri" w:hAnsi="Calibri" w:cs="Calibri"/>
      <w:noProof/>
      <w:sz w:val="20"/>
      <w:szCs w:val="24"/>
    </w:rPr>
  </w:style>
  <w:style w:type="table" w:styleId="a5">
    <w:name w:val="Light Shading"/>
    <w:basedOn w:val="a1"/>
    <w:uiPriority w:val="60"/>
    <w:rsid w:val="00AB0004"/>
    <w:rPr>
      <w:color w:val="000000" w:themeColor="text1" w:themeShade="BF"/>
      <w:kern w:val="0"/>
      <w:sz w:val="22"/>
      <w:lang w:val="en-GB"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EndNoteBibliographyTitle">
    <w:name w:val="EndNote Bibliography Title"/>
    <w:basedOn w:val="a"/>
    <w:link w:val="EndNoteBibliographyTitleChar"/>
    <w:rsid w:val="00AB0004"/>
    <w:pPr>
      <w:jc w:val="center"/>
    </w:pPr>
    <w:rPr>
      <w:rFonts w:ascii="Calibri" w:hAnsi="Calibri" w:cs="Calibri"/>
      <w:noProof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rsid w:val="00AB0004"/>
    <w:rPr>
      <w:rFonts w:ascii="Calibri" w:hAnsi="Calibri" w:cs="Calibri"/>
      <w:noProof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252</Words>
  <Characters>1443</Characters>
  <Application>Microsoft Office Word</Application>
  <DocSecurity>0</DocSecurity>
  <Lines>12</Lines>
  <Paragraphs>3</Paragraphs>
  <ScaleCrop>false</ScaleCrop>
  <Company>P R C</Company>
  <LinksUpToDate>false</LinksUpToDate>
  <CharactersWithSpaces>1692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9</cp:revision>
  <dcterms:created xsi:type="dcterms:W3CDTF">2021-10-14T16:24:00Z</dcterms:created>
  <dcterms:modified xsi:type="dcterms:W3CDTF">2021-10-28T16:10:00Z</dcterms:modified>
</cp:coreProperties>
</file>