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I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nteraction terms tested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between MLL status and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EFS</w:t>
      </w:r>
    </w:p>
    <w:tbl>
      <w:tblPr>
        <w:tblW w:w="0" w:type="auto"/>
        <w:tblCellSpacing w:w="15" w:type="dxa"/>
        <w:tblInd w:w="-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35"/>
        <w:gridCol w:w="1260"/>
        <w:gridCol w:w="731"/>
        <w:gridCol w:w="29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Exposure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MLL Status</w:t>
            </w:r>
          </w:p>
        </w:tc>
        <w:tc>
          <w:tcPr>
            <w:tcW w:w="701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</w:t>
            </w:r>
          </w:p>
        </w:tc>
        <w:tc>
          <w:tcPr>
            <w:tcW w:w="2874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Crude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Chemotherapy protocol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GD-ALL-2008 Protocol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SCCLG-ALL-2016 Protocol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0.0 (0.0, Inf) 0.9974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GD-ALL-2008 Protocol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2.5 (1.1, 5.7) 0.0268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SCCLG-ALL-2016 Protocol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0.0 (0.0, Inf) 0.9985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1.0000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Risk group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1.7 (0.3, 8.4) 0.5232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3.6 (0.6, 19.5) 0.1435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0.0 (0.0, Inf) 0.9976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0.8 (0.1, 9.1) 0.8730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9.0 (2.0, 41.4) 0.0046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0.2697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Immunophenotype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1.0 (0.1, 7.7) 0.9987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2.2 (0.9, 5.4) 0.0952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4.3 (1.2, 15.4) 0.0253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0.5698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Prednisone Response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Good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Poor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1.4 (0.3, 6.3) 0.6770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Good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2.3 (0.9, 5.9) 0.0771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Poor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4.2 (1.2, 15.3) 0.0295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0.7909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D15 BM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M2/M3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0.5 (0.1, 4.2) 0.5602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2.1 (0.8, 5.5) 0.1217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M2/M3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2.9 (0.9, 9.2) 0.0667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0.4185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D15 MRD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&lt;0.1%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≥0.1%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0.9 (0.3, 2.9) 0.8679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&lt;0.1%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1.6 (0.2, 14.1) 0.6509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≥0.1%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2.8 (0.8, 9.6) 0.1083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0.6047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D33 BM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M2/M3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3.3 (0.4, 25.4) 0.2587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2.5 (1.0, 5.8) 0.0392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M2/M3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0.0 (0.0, Inf) 0.9981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0.3457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D33 MRD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&lt;0.01%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≥0.01%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0.9 (0.1, 7.3) 0.9507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&lt;0.01%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1.8 (0.6, 5.8) 0.2962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≥0.01%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1.3 (0.2, 10.2) 0.7922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0.8595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SCT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Ref.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Negative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0.0 (0.0, Inf) 0.9982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2.6 (1.1, 5.9) 0.0233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Positive</w:t>
            </w:r>
          </w:p>
        </w:tc>
        <w:tc>
          <w:tcPr>
            <w:tcW w:w="701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0.0 (0.0, Inf) 0.9986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bottom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 interaction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1" w:type="dxa"/>
            <w:tcBorders>
              <w:bottom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74" w:type="dxa"/>
            <w:tcBorders>
              <w:bottom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0.9999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1MGY4MDU3MmEyMTRlYzQ0Yzg3ZjFiNjRjZTRmNGUifQ=="/>
  </w:docVars>
  <w:rsids>
    <w:rsidRoot w:val="00000000"/>
    <w:rsid w:val="01ED37C5"/>
    <w:rsid w:val="2DFB7AF8"/>
    <w:rsid w:val="3F634A8A"/>
    <w:rsid w:val="541B7F5F"/>
    <w:rsid w:val="6833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306</Words>
  <Characters>1463</Characters>
  <Lines>0</Lines>
  <Paragraphs>0</Paragraphs>
  <TotalTime>2</TotalTime>
  <ScaleCrop>false</ScaleCrop>
  <LinksUpToDate>false</LinksUpToDate>
  <CharactersWithSpaces>1629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2022-11-03T12:04:18Z</dcterms:created>
  <dc:creator>zixia</dc:creator>
  <cp:lastModifiedBy>doctor</cp:lastModifiedBy>
  <dcterms:modified xsi:type="dcterms:W3CDTF">2022-11-03T12:19:34Z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3754F0E05B9F482AA6C4C8431FB29C47</vt:lpwstr>
  </property>
</Properties>
</file>