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6D784" w14:textId="32C25E12" w:rsidR="008E201E" w:rsidRPr="008E201E" w:rsidRDefault="007732FE">
      <w:pPr>
        <w:rPr>
          <w:b/>
          <w:bCs/>
        </w:rPr>
      </w:pPr>
      <w:r>
        <w:rPr>
          <w:b/>
          <w:bCs/>
        </w:rPr>
        <w:t>Supplementary Table</w:t>
      </w:r>
      <w:r w:rsidR="008E201E" w:rsidRPr="008E201E">
        <w:rPr>
          <w:b/>
          <w:bCs/>
        </w:rPr>
        <w:t xml:space="preserve"> </w:t>
      </w:r>
      <w:r>
        <w:rPr>
          <w:b/>
          <w:bCs/>
        </w:rPr>
        <w:t>S</w:t>
      </w:r>
      <w:r w:rsidR="001A74F9">
        <w:rPr>
          <w:b/>
          <w:bCs/>
        </w:rPr>
        <w:t>4</w:t>
      </w:r>
      <w:r w:rsidR="008E201E" w:rsidRPr="008E201E">
        <w:rPr>
          <w:b/>
          <w:bCs/>
        </w:rPr>
        <w:t>. Top 20 gene sets from GSEA of up-regulated and down-regulated genes in all-patients analysis</w:t>
      </w:r>
    </w:p>
    <w:p w14:paraId="161D571E" w14:textId="77777777" w:rsidR="008E201E" w:rsidRDefault="008E201E"/>
    <w:tbl>
      <w:tblPr>
        <w:tblW w:w="14280" w:type="dxa"/>
        <w:tblLook w:val="04A0" w:firstRow="1" w:lastRow="0" w:firstColumn="1" w:lastColumn="0" w:noHBand="0" w:noVBand="1"/>
      </w:tblPr>
      <w:tblGrid>
        <w:gridCol w:w="10040"/>
        <w:gridCol w:w="1060"/>
        <w:gridCol w:w="1060"/>
        <w:gridCol w:w="1060"/>
        <w:gridCol w:w="1060"/>
      </w:tblGrid>
      <w:tr w:rsidR="007732FE" w:rsidRPr="007732FE" w14:paraId="19732D5B" w14:textId="77777777" w:rsidTr="007732FE">
        <w:trPr>
          <w:trHeight w:val="300"/>
          <w:tblHeader/>
        </w:trPr>
        <w:tc>
          <w:tcPr>
            <w:tcW w:w="10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8346" w14:textId="77777777" w:rsidR="007732FE" w:rsidRPr="007732FE" w:rsidRDefault="007732FE" w:rsidP="007732F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Gene set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DAA4" w14:textId="77777777" w:rsidR="007732FE" w:rsidRPr="007732FE" w:rsidRDefault="007732FE" w:rsidP="007732F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Overlap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809F" w14:textId="77777777" w:rsidR="007732FE" w:rsidRPr="007732FE" w:rsidRDefault="007732FE" w:rsidP="007732F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Size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32B2" w14:textId="77777777" w:rsidR="007732FE" w:rsidRPr="007732FE" w:rsidRDefault="007732FE" w:rsidP="007732F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pval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3B5D4" w14:textId="77777777" w:rsidR="007732FE" w:rsidRPr="007732FE" w:rsidRDefault="007732FE" w:rsidP="007732F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FDR</w:t>
            </w:r>
          </w:p>
        </w:tc>
      </w:tr>
      <w:tr w:rsidR="007732FE" w:rsidRPr="007732FE" w14:paraId="1BB126A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BD65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Top 20 gene sets from GSEA of up-regulated genes in all-patients analysis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B483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0A4B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86BC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A99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732FE" w:rsidRPr="007732FE" w14:paraId="6E82D352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80C5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CELL_CYCLE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EBB1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D55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737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7.81E-58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A3C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1.25E-54</w:t>
            </w:r>
          </w:p>
        </w:tc>
      </w:tr>
      <w:tr w:rsidR="007732FE" w:rsidRPr="007732FE" w14:paraId="58E4212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DC50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CELL_CYCLE_MITOTIC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B5B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005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52A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1.10E-50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1E2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8.80E-48</w:t>
            </w:r>
          </w:p>
        </w:tc>
      </w:tr>
      <w:tr w:rsidR="007732FE" w:rsidRPr="007732FE" w14:paraId="2CEE1B19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A9BB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CELL_CYCLE_CHECKPOINTS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545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16B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C39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3.51E-45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6DA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1.88E-42</w:t>
            </w:r>
          </w:p>
        </w:tc>
      </w:tr>
      <w:tr w:rsidR="007732FE" w:rsidRPr="007732FE" w14:paraId="403EC35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64D9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M_PHASE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BFB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6BA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CAE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6.44E-27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9C3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2.58E-24</w:t>
            </w:r>
          </w:p>
        </w:tc>
      </w:tr>
      <w:tr w:rsidR="007732FE" w:rsidRPr="007732FE" w14:paraId="0C042A3D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27F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RHO_GTPASE_EFFECTORS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D5E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722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7391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9.17E-26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6D1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2.94E-23</w:t>
            </w:r>
          </w:p>
        </w:tc>
      </w:tr>
      <w:tr w:rsidR="007732FE" w:rsidRPr="007732FE" w14:paraId="0B546B1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0FE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RESOLUTION_OF_SISTER_CHROMATID_COHESION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A4B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3F11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596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2.71E-25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73C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7.24E-23</w:t>
            </w:r>
          </w:p>
        </w:tc>
      </w:tr>
      <w:tr w:rsidR="007732FE" w:rsidRPr="007732FE" w14:paraId="6866A5AA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651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MITOTIC_SPINDLE_CHECKPOINT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C4C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BA3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CB7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1.02E-23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54E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2.33E-21</w:t>
            </w:r>
          </w:p>
        </w:tc>
      </w:tr>
      <w:tr w:rsidR="007732FE" w:rsidRPr="007732FE" w14:paraId="0216CCB9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47BE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DEPOSITION_OF_NEW_CENPA_CONTAINING_NUCLEOSOMES_AT_THE_CENTROMERE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2DD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BD6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431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2.29E-22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341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4.59E-20</w:t>
            </w:r>
          </w:p>
        </w:tc>
      </w:tr>
      <w:tr w:rsidR="007732FE" w:rsidRPr="007732FE" w14:paraId="19F88E0B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91AD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MITOTIC_PROMETAPHASE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63B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CB2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AFA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8.38E-22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3F4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1.49E-19</w:t>
            </w:r>
          </w:p>
        </w:tc>
      </w:tr>
      <w:tr w:rsidR="007732FE" w:rsidRPr="007732FE" w14:paraId="2E33059D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EA2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G2_M_CHECKPOINTS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AFC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89B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1271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2.26E-21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2E5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3.62E-19</w:t>
            </w:r>
          </w:p>
        </w:tc>
      </w:tr>
      <w:tr w:rsidR="007732FE" w:rsidRPr="007732FE" w14:paraId="2C3BD9DB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1B65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CHROMOSOME_MAINTENANCE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D6D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FEB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F7E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2.64E-21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97A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3.84E-19</w:t>
            </w:r>
          </w:p>
        </w:tc>
      </w:tr>
      <w:tr w:rsidR="007732FE" w:rsidRPr="007732FE" w14:paraId="405FF67F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678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MEIOTIC_RECOMBINATION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45A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574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6A4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1.24E-20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DD7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1.66E-18</w:t>
            </w:r>
          </w:p>
        </w:tc>
      </w:tr>
      <w:tr w:rsidR="007732FE" w:rsidRPr="007732FE" w14:paraId="0F671ED7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3EED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RHO_GTPASES_ACTIVATE_FORMINS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ED4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8FB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68A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2.13E-20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58A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2.63E-18</w:t>
            </w:r>
          </w:p>
        </w:tc>
      </w:tr>
      <w:tr w:rsidR="007732FE" w:rsidRPr="007732FE" w14:paraId="7BFFCAA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C55F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MEIOSIS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87E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AFA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C17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1.33E-18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B37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1.52E-16</w:t>
            </w:r>
          </w:p>
        </w:tc>
      </w:tr>
      <w:tr w:rsidR="007732FE" w:rsidRPr="007732FE" w14:paraId="45CAC179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64DF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SEPARATION_OF_SISTER_CHROMATIDS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858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163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CA3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3.85E-18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B38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4.11E-16</w:t>
            </w:r>
          </w:p>
        </w:tc>
      </w:tr>
      <w:tr w:rsidR="007732FE" w:rsidRPr="007732FE" w14:paraId="50C436AA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20F7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CONDENSATION_OF_PROPHASE_CHROMOSOMES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6DB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B721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3DB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1.09E-17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547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1.09E-15</w:t>
            </w:r>
          </w:p>
        </w:tc>
      </w:tr>
      <w:tr w:rsidR="007732FE" w:rsidRPr="007732FE" w14:paraId="6CB8AC6A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050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REPRODUCTION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CAC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54A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A01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3.32E-17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002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2.83E-15</w:t>
            </w:r>
          </w:p>
        </w:tc>
      </w:tr>
      <w:tr w:rsidR="007732FE" w:rsidRPr="007732FE" w14:paraId="66538EA2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583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MITOTIC_METAPHASE_AND_ANAPHASE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290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4B4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038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3.35E-17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AA2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2.83E-15</w:t>
            </w:r>
          </w:p>
        </w:tc>
      </w:tr>
      <w:tr w:rsidR="007732FE" w:rsidRPr="007732FE" w14:paraId="0AEB430E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DA95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DNA_METHYLATION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580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CC7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262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3.10E-17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A5F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2.83E-15</w:t>
            </w:r>
          </w:p>
        </w:tc>
      </w:tr>
      <w:tr w:rsidR="007732FE" w:rsidRPr="007732FE" w14:paraId="48E9851C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3983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DISEASES_OF_PROGRAMMED_CELL_DEATH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571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FAF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18B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4.47E-17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304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3.58E-15</w:t>
            </w:r>
          </w:p>
        </w:tc>
      </w:tr>
      <w:tr w:rsidR="007732FE" w:rsidRPr="007732FE" w14:paraId="0387F3A4" w14:textId="77777777" w:rsidTr="007732FE">
        <w:trPr>
          <w:trHeight w:val="300"/>
        </w:trPr>
        <w:tc>
          <w:tcPr>
            <w:tcW w:w="10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545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Top 20 gene sets from GSEA of down-regulated genes in all-patients analysis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9CC3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CFEA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0D23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DC58" w14:textId="77777777" w:rsidR="007732FE" w:rsidRPr="007732FE" w:rsidRDefault="007732FE" w:rsidP="007732F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732FE" w:rsidRPr="007732FE" w14:paraId="2149DF06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7BA0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COMPLEMENT_CASCADE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609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AAC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E01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8.93E-75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D53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1.43E-71</w:t>
            </w:r>
          </w:p>
        </w:tc>
      </w:tr>
      <w:tr w:rsidR="007732FE" w:rsidRPr="007732FE" w14:paraId="05D4477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B190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CREATION_OF_C4_AND_C2_ACTIVATORS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A6A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FC4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F37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6.16E-59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83C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4.94E-56</w:t>
            </w:r>
          </w:p>
        </w:tc>
      </w:tr>
      <w:tr w:rsidR="007732FE" w:rsidRPr="007732FE" w14:paraId="1C41CF27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3FBF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INITIAL_TRIGGERING_OF_COMPLEMENT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54B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7BA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6B5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3.74E-58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047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2.00E-55</w:t>
            </w:r>
          </w:p>
        </w:tc>
      </w:tr>
      <w:tr w:rsidR="007732FE" w:rsidRPr="007732FE" w14:paraId="4058680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CC0F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SCAVENGING_OF_HEME_FROM_PLASMA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1A7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17D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F11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4.02E-57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ED7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1.61E-54</w:t>
            </w:r>
          </w:p>
        </w:tc>
      </w:tr>
      <w:tr w:rsidR="007732FE" w:rsidRPr="007732FE" w14:paraId="027CEBFE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120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BINDING_AND_UPTAKE_OF_LIGANDS_BY_SCAVENGER_RECEPTORS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A52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900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5C5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1.01E-47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579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3.23E-45</w:t>
            </w:r>
          </w:p>
        </w:tc>
      </w:tr>
      <w:tr w:rsidR="007732FE" w:rsidRPr="007732FE" w14:paraId="5962AEA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2D78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lastRenderedPageBreak/>
              <w:t>IMMUNOREGULATORY_INTERACTIONS_BETWEEN_A_LYMPHOID_AND_A_NON_LYMPHOID_CELL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FEE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D2F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2EA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1.57E-47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37A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4.20E-45</w:t>
            </w:r>
          </w:p>
        </w:tc>
      </w:tr>
      <w:tr w:rsidR="007732FE" w:rsidRPr="007732FE" w14:paraId="5DD07B6B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095E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CD22_MEDIATED_BCR_REGULATION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1B7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6BA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E3C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6.45E-46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176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1.48E-43</w:t>
            </w:r>
          </w:p>
        </w:tc>
      </w:tr>
      <w:tr w:rsidR="007732FE" w:rsidRPr="007732FE" w14:paraId="41C59E8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B022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FCGR_ACTIVATION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D04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426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767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7.43E-46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0E1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1.49E-43</w:t>
            </w:r>
          </w:p>
        </w:tc>
      </w:tr>
      <w:tr w:rsidR="007732FE" w:rsidRPr="007732FE" w14:paraId="5C1C7B77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E1BA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FCGR3A_MEDIATED_IL10_SYNTHESIS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8A1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69C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D39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1.07E-37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F8F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1.91E-35</w:t>
            </w:r>
          </w:p>
        </w:tc>
      </w:tr>
      <w:tr w:rsidR="007732FE" w:rsidRPr="007732FE" w14:paraId="78C7F784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6C9B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ROLE_OF_PHOSPHOLIPIDS_IN_PHAGOCYTOSIS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512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F1C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E94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1.33E-37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8EF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2.13E-35</w:t>
            </w:r>
          </w:p>
        </w:tc>
      </w:tr>
      <w:tr w:rsidR="007732FE" w:rsidRPr="007732FE" w14:paraId="2629734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8CF7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ANTIGEN_ACTIVATES_B_CELL_RECEPTOR_BCR_LEADING_TO_GENERATION_OF_SECOND_MESSENGERS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9A6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1D8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F7F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6.57E-37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972C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9.58E-35</w:t>
            </w:r>
          </w:p>
        </w:tc>
      </w:tr>
      <w:tr w:rsidR="007732FE" w:rsidRPr="007732FE" w14:paraId="267B082A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A9FB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ROLE_OF_LAT2_NTAL_LAB_ON_CALCIUM_MOBILIZATION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D77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4BB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804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7.48E-37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1B5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9.99E-35</w:t>
            </w:r>
          </w:p>
        </w:tc>
      </w:tr>
      <w:tr w:rsidR="007732FE" w:rsidRPr="007732FE" w14:paraId="30BFC614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FD23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ANTI_INFLAMMATORY_RESPONSE_FAVOURING_LEISHMANIA_PARASITE_INFECTION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054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2FC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49E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5.48E-32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DD8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6.76E-30</w:t>
            </w:r>
          </w:p>
        </w:tc>
      </w:tr>
      <w:tr w:rsidR="007732FE" w:rsidRPr="007732FE" w14:paraId="0717FA43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BECA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FCERI_MEDIATED_MAPK_ACTIVATION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16D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E63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709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1.14E-31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56DB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1.30E-29</w:t>
            </w:r>
          </w:p>
        </w:tc>
      </w:tr>
      <w:tr w:rsidR="007732FE" w:rsidRPr="007732FE" w14:paraId="020695F7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82A1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HEMOSTASIS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2D5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F837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2EF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5.69E-31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BE6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6.09E-29</w:t>
            </w:r>
          </w:p>
        </w:tc>
      </w:tr>
      <w:tr w:rsidR="007732FE" w:rsidRPr="007732FE" w14:paraId="69D629E6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C878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FCERI_MEDIATED_CA_2_MOBILIZATION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9615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A974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8A8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6.28E-31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35A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6.29E-29</w:t>
            </w:r>
          </w:p>
        </w:tc>
      </w:tr>
      <w:tr w:rsidR="007732FE" w:rsidRPr="007732FE" w14:paraId="5693FF3D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3B6A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INNATE_IMMUNE_SYSTEM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29B3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89D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312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5.70E-30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B7E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5.38E-28</w:t>
            </w:r>
          </w:p>
        </w:tc>
      </w:tr>
      <w:tr w:rsidR="007732FE" w:rsidRPr="007732FE" w14:paraId="4EF6E735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B276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BIOLOGICAL_OXIDATIONS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108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566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5FD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3.43E-29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C4AD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3.06E-27</w:t>
            </w:r>
          </w:p>
        </w:tc>
      </w:tr>
      <w:tr w:rsidR="007732FE" w:rsidRPr="007732FE" w14:paraId="7003CD8B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B0BC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PARASITE_INFECTION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019A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3A99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EEA0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3.73E-28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5176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3.15E-26</w:t>
            </w:r>
          </w:p>
        </w:tc>
      </w:tr>
      <w:tr w:rsidR="007732FE" w:rsidRPr="007732FE" w14:paraId="10B172E0" w14:textId="77777777" w:rsidTr="007732FE">
        <w:trPr>
          <w:trHeight w:val="300"/>
        </w:trPr>
        <w:tc>
          <w:tcPr>
            <w:tcW w:w="10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37BE" w14:textId="77777777" w:rsidR="007732FE" w:rsidRPr="007732FE" w:rsidRDefault="007732FE" w:rsidP="007732F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LEISHMANIA_INFECTION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63BE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4332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A078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3.53E-27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9E41F" w14:textId="77777777" w:rsidR="007732FE" w:rsidRPr="007732FE" w:rsidRDefault="007732FE" w:rsidP="007732FE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7732F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2.83E-25</w:t>
            </w:r>
          </w:p>
        </w:tc>
      </w:tr>
    </w:tbl>
    <w:p w14:paraId="4EA38A60" w14:textId="77777777" w:rsidR="009961B9" w:rsidRDefault="009961B9"/>
    <w:sectPr w:rsidR="009961B9" w:rsidSect="008E20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1E"/>
    <w:rsid w:val="001A74F9"/>
    <w:rsid w:val="007732FE"/>
    <w:rsid w:val="008E201E"/>
    <w:rsid w:val="009961B9"/>
    <w:rsid w:val="00AC337D"/>
    <w:rsid w:val="00BB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4B5388"/>
  <w15:chartTrackingRefBased/>
  <w15:docId w15:val="{215F00F1-ACAA-5B43-8D4A-A9FE5959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2022-07-02T05:23:00Z</dcterms:created>
  <dcterms:modified xsi:type="dcterms:W3CDTF">2022-10-27T06:02:00Z</dcterms:modified>
</cp:coreProperties>
</file>