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7B9" w:rsidRPr="0090193F" w:rsidRDefault="007477B9" w:rsidP="007477B9">
      <w:pPr>
        <w:rPr>
          <w:b/>
          <w:bCs/>
        </w:rPr>
      </w:pPr>
      <w:bookmarkStart w:id="0" w:name="_GoBack"/>
      <w:bookmarkEnd w:id="0"/>
      <w:r w:rsidRPr="0090193F">
        <w:rPr>
          <w:b/>
          <w:bCs/>
        </w:rPr>
        <w:t>Additional file 4. Characteristics of colon cancer and rectal cancer cases by type of cancer treatment received in the 0-2 years after diagnosis</w:t>
      </w:r>
      <w:r>
        <w:rPr>
          <w:b/>
          <w:bCs/>
        </w:rPr>
        <w:t>.</w:t>
      </w:r>
    </w:p>
    <w:tbl>
      <w:tblPr>
        <w:tblW w:w="15866" w:type="dxa"/>
        <w:tblLayout w:type="fixed"/>
        <w:tblLook w:val="04A0" w:firstRow="1" w:lastRow="0" w:firstColumn="1" w:lastColumn="0" w:noHBand="0" w:noVBand="1"/>
      </w:tblPr>
      <w:tblGrid>
        <w:gridCol w:w="3170"/>
        <w:gridCol w:w="1061"/>
        <w:gridCol w:w="981"/>
        <w:gridCol w:w="948"/>
        <w:gridCol w:w="1036"/>
        <w:gridCol w:w="962"/>
        <w:gridCol w:w="987"/>
        <w:gridCol w:w="982"/>
        <w:gridCol w:w="1142"/>
        <w:gridCol w:w="1172"/>
        <w:gridCol w:w="1134"/>
        <w:gridCol w:w="1123"/>
        <w:gridCol w:w="1144"/>
        <w:gridCol w:w="24"/>
      </w:tblGrid>
      <w:tr w:rsidR="007477B9" w:rsidRPr="00BE61B5" w:rsidTr="00690694">
        <w:trPr>
          <w:trHeight w:val="226"/>
        </w:trPr>
        <w:tc>
          <w:tcPr>
            <w:tcW w:w="3170" w:type="dxa"/>
            <w:vMerge w:val="restart"/>
            <w:tcBorders>
              <w:top w:val="single" w:sz="4" w:space="0" w:color="auto"/>
            </w:tcBorders>
            <w:vAlign w:val="center"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Characteristics</w:t>
            </w:r>
          </w:p>
        </w:tc>
        <w:tc>
          <w:tcPr>
            <w:tcW w:w="5975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Colon cancer (N=1149)</w:t>
            </w:r>
          </w:p>
        </w:tc>
        <w:tc>
          <w:tcPr>
            <w:tcW w:w="672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Rectal cancer (N=499)</w:t>
            </w:r>
          </w:p>
        </w:tc>
      </w:tr>
      <w:tr w:rsidR="007477B9" w:rsidRPr="00BE61B5" w:rsidTr="00690694">
        <w:trPr>
          <w:gridAfter w:val="1"/>
          <w:wAfter w:w="24" w:type="dxa"/>
          <w:trHeight w:val="1503"/>
        </w:trPr>
        <w:tc>
          <w:tcPr>
            <w:tcW w:w="3170" w:type="dxa"/>
            <w:vMerge/>
            <w:vAlign w:val="center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61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All colon cases (N=1149, 100%)</w:t>
            </w:r>
          </w:p>
        </w:tc>
        <w:tc>
          <w:tcPr>
            <w:tcW w:w="981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Surgery only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 xml:space="preserve">(n=576, 50.1%) </w:t>
            </w:r>
          </w:p>
        </w:tc>
        <w:tc>
          <w:tcPr>
            <w:tcW w:w="948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Surgery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plus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c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hemotherapy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(n=326, 28.4%)</w:t>
            </w:r>
          </w:p>
        </w:tc>
        <w:tc>
          <w:tcPr>
            <w:tcW w:w="1036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Other treatment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(n=98, 8.5%)</w:t>
            </w:r>
          </w:p>
        </w:tc>
        <w:tc>
          <w:tcPr>
            <w:tcW w:w="962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No treatment, died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(n=68, 5.9%)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No treatment, alive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(n=81, 7.1%)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All rectal cases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(N=499, 100%)</w:t>
            </w:r>
          </w:p>
        </w:tc>
        <w:tc>
          <w:tcPr>
            <w:tcW w:w="1142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Surgery only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(n=159, 31.9%)</w:t>
            </w:r>
          </w:p>
        </w:tc>
        <w:tc>
          <w:tcPr>
            <w:tcW w:w="1172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Surgery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plus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c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hemotherapy and/or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r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adiotherapy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(n=224, 44.9%)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Other treatment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br/>
              <w:t>(n=50, 10.0%)</w:t>
            </w:r>
          </w:p>
        </w:tc>
        <w:tc>
          <w:tcPr>
            <w:tcW w:w="1123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No treatment, died (n=24, 4.8%)</w:t>
            </w:r>
          </w:p>
        </w:tc>
        <w:tc>
          <w:tcPr>
            <w:tcW w:w="1144" w:type="dxa"/>
            <w:shd w:val="clear" w:color="auto" w:fill="auto"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No treatmen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t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, alive (n=42, 8.4%)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98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n (%)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Age at diagnosis (years)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45-74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681 (59.3)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308 (53.5)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243 (74.5)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68 (69.4)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(26.5)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44 (54.3)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355 (71.1)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106 (66.7)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182 (81.3)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(60.0)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(73.8)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 xml:space="preserve">75+ 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468 (40.7)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268 (46.5)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83 (25.5)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(30.6)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50 (73.5)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(45.7)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144 (28.9)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53 (33.3)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42 (18.8)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 (40.0)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(75.0)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(26.2)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Spread of disease 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Local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ised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387 (33.7)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308 (53.5)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 (6.4)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(8.2)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 (7.4)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 (55.6)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169 (33.9)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93 (58.5)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(18.3)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~8 (16.0)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 (61.9)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Regional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466 (40.6)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201 (34.9)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208 (63.8)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(31.6)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(11.8)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(22.2)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214 (42.9)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42 (26.4)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145 (64.7)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(16.7)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Distant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232 (20.2)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(6.4)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89 (27.3)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~58 (59.1)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48 (70.6)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79 (15.8)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 (5.7)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 (14.3)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(48.0)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(58.3)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0 (0.0)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Unknown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64 (5.6)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(5.2)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(2.5)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(10.3)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(7.4)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(9.4)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 (21.4)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Charlsons comorbidity index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1,023 (89.0)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501 (87.0)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311 (95.4)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85 (86.7)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 (75.0)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75 (92.6)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452 (90.6)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145 (91.2)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210 (93.8)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43 (86.0)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(66.7)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 (90.5)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62 (5.4)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39 (6.8)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(2.5)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(8.8)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(4.8)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(5.0)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(3.6)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2+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64 (5.6)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(6.3)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(2.1)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(16.2)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 (4.6)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(3.8)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MOSPF-10 physical functioning scale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90-100 (high function)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516 (44.9)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250 (43.4)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163 (50.0)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 (52.0)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(25.0)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35 (43.2)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270 (54.1)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73 (45.9)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150 (67.0)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 (38.0)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(29.2)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 (50.0)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60-89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311 (27.1)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155 (26.9)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90 (27.6)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(24.5)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(23.5)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 (32.1)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103 (20.6)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(25.8)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(13.8)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(34.0)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0-59 (low function)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205 (17.8)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116 (20.1)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 (10.4)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(17.3)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 (38.2)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12 (14.8)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81 (16.2)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(19.5)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(12.1)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(16.0)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 (37.5)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(14.3)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Unspecified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117 (10.2)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55 (9.5)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39 (12.0)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(6.1)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 (13.2)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(9.9)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 (9.0)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(8.8)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(7.1)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(12.0)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Emergency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visit &lt;31 days pre-diagnosis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262 (22.8)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93 (16.1)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79 (24.2)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(31.6)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44 (64.7)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(18.5)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52 (10.4)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12 (7.5)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12 (5.4)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(28.0)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</w:tr>
      <w:tr w:rsidR="007477B9" w:rsidRPr="00BE61B5" w:rsidTr="00690694">
        <w:trPr>
          <w:gridAfter w:val="1"/>
          <w:wAfter w:w="24" w:type="dxa"/>
          <w:trHeight w:val="337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887 (77.2)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483 (83.9)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247 (75.8)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67 (68.4)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(35.3)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66 (81.5)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447 (89.6)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147 (92.5)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212 (94.6)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(72.0)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~42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Smoking status 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Never smoker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609 (53.0)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313 (54.3)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169 (51.8)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52 (53.1)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 (50.0)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(50.6)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223 (44.7)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71 (44.7)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104 (46.4)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 (42.0)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(45.8)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(38.1)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Former smoker (quit &gt;15 years)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297 (25.8)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149 (25.9)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83 (25.5)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 (25.5)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(26.5)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22 (27.2)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155 (31.1)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 (32.1)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67 (29.9)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(36.0)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(31.0)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Current/Former smoker (quit ≤15 years)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243 (21.1)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114 (19.8)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74 (22.7)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 (21.4)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(23.5)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(22.2)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121 (24.2)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(23.3)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53 (23.7)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(22.0)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(29.2)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(31.0)</w:t>
            </w:r>
          </w:p>
        </w:tc>
      </w:tr>
      <w:tr w:rsidR="007477B9" w:rsidRPr="00BE61B5" w:rsidTr="00690694">
        <w:trPr>
          <w:gridAfter w:val="1"/>
          <w:wAfter w:w="24" w:type="dxa"/>
          <w:trHeight w:val="337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Body Mass Index (kg/m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en-AU"/>
              </w:rPr>
              <w:t>2</w:t>
            </w: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Underweight/Normal (&lt;25)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405 (35.2)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203 (35.2)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114 (35.0)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(27.6)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28 (41.2)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33 (40.7)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162 (32.5)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 (28.9)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67 (29.9)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 (40.0)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(54.2)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(38.1)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lastRenderedPageBreak/>
              <w:t>Overweight/Obese (≥25)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659 (57.4)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336 (58.3)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187 (57.4)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61 (62.2)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 (50.0)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(50.6)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303 (60.7)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98 (61.6)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146 (65.2)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 (50.0)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 (41.7)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(57.1)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Unspecified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85 (7.4)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(6.4)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 (7.7)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 (10.2)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(8.8)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(8.6)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 (6.8)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(9.4)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(4.9)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 (10.0)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 (4.2)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 (4.8)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Ever had FOBT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282 (24.5)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149 (25.9)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81 (24.8)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 (26.5)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(16.2)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(18.5)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98 (19.6)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(25.8)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37 (16.5)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(35.7)</w:t>
            </w:r>
          </w:p>
        </w:tc>
      </w:tr>
      <w:tr w:rsidR="007477B9" w:rsidRPr="00BE61B5" w:rsidTr="00690694">
        <w:trPr>
          <w:gridAfter w:val="1"/>
          <w:wAfter w:w="24" w:type="dxa"/>
          <w:trHeight w:val="337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867 (75.5)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427 (74.1)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245 (75.2)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72 (73.5)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57 (83.8)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66 (81.5)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401 (80.4)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118 (74.2)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187 (83.5)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~50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~24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(64.3)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Ever had sigmoidoscopy/colonoscopy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341 (29.7)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191 (33.2)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82 (25.2)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 (29.6)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(25.0)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22 (27.2)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75 (15.0)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(18.9)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(12.1)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(12.0)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337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808 (70.3)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385 (66.8)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244 (74.8)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69 (70.4)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 (75.0)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59 (72.8)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424 (85.0)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129 (81.1)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197 (87.9)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44 (88.0)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~24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Sex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Male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550 (47.9)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279 (48.4)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147 (45.1)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47 (48.0)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(52.9)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(50.6)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327 (65.5)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97 (61.0)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156 (69.6)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(54.0)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 (75.0)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 (69.0)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Female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599 (52.1)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297 (51.6)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179 (54.9)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51 (52.0)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 (47.1)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 (49.4)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172 (34.5)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62 (39.0)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68 (30.4)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 (46.0)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(31.0)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Place of residence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Major City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588 (51.2)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290 (50.3)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172 (52.8)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43 (43.9)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 (55.9)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 (55.6)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227 (45.5)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70 (44.0)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107 (47.8)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 (40.0)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(29.2)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 (54.8)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Other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561 (48.8)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286 (49.7)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154 (47.2)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55 (56.1)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(44.1)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(44.4)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272 (54.5)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89 (56.0)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117 (52.2)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 (60.0)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(70.8)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 (45.2)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Area-level SES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Quintile 4 or 5 (least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 xml:space="preserve"> disadvantaged</w:t>
            </w: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368 (32.0)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191 (33.2)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112 (34.4)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24 (24.5)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(20.6)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(33.3)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152 (30.5)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 (25.2)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76 (33.9)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 (22.0)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 (20.8)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 (47.6)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Quintile 2 or 3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571 (49.7)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296 (51.4)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147 (45.1)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55 (56.1)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35 (51.5)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 (46.9)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258 (51.7)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87 (54.7)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117 (52.2)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 (50.0)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(54.2)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(38.1)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Quintile 1 (most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 xml:space="preserve"> disadvantaged</w:t>
            </w: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210 (18.3)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89 (15.5)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67 (20.6)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 (19.4)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 (27.9)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 (19.8)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89 (17.8)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 (20.1)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(13.8)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(28.0)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(25.0)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(14.3)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Highest qualification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University degree or higher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195 (17.0)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96 (16.7)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71 (21.8)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(14.3)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99 (19.8)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26 (16.4)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53 (23.7)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 (12.0)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School/Higher school/Trade/Cert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770 (67.0)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380 (66.0)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219 (67.2)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69 (70.4)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47 (69.1)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55 (67.9)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325 (65.1)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102 (64.2)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146 (65.2)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(72.0)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(58.3)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(64.3)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 school certificate or qualification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184 (16.0)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100 (17.4)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36 (11.0)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 (15.3)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~19 (27.9)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75 (15.0)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31 (19.5)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 (11.2)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(16.0)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Private health insurance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680 (59.2)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338 (58.7)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221 (67.8)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52 (53.1)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28 (41.2)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(50.6)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293 (58.7)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94 (59.1)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149 (66.5)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(34.0)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 (41.7)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 (54.8)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469 (40.8)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238 (41.3)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105 (32.2)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 (46.9)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 (58.8)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 (49.4)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206 (41.3)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65 (40.9)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75 (33.5)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33 (66.0)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(58.3)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19 (45.2)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Married or de-facto 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799 (69.5)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389 (67.5)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250 (76.7)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66 (67.3)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40 (58.8)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54 (66.7)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345 (69.1)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111 (69.8)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162 (72.3)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 (58.0)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(58.3)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29 (69.0)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350 (30.5)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187 (32.5)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76 (23.3)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32 (32.7)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28 (41.2)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27 (33.3)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154 (30.9)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48 (30.2)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62 (27.7)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 (42.0)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10 (41.7)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13 (31.0)</w:t>
            </w:r>
          </w:p>
        </w:tc>
      </w:tr>
      <w:tr w:rsidR="007477B9" w:rsidRPr="00BE61B5" w:rsidTr="00690694">
        <w:trPr>
          <w:gridAfter w:val="1"/>
          <w:wAfter w:w="24" w:type="dxa"/>
          <w:trHeight w:val="296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 xml:space="preserve">Language other than English 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7477B9" w:rsidRPr="00BE61B5" w:rsidTr="00690694">
        <w:trPr>
          <w:gridAfter w:val="1"/>
          <w:wAfter w:w="24" w:type="dxa"/>
          <w:trHeight w:val="307"/>
        </w:trPr>
        <w:tc>
          <w:tcPr>
            <w:tcW w:w="3170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83 (7.2)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41 (7.1)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20 (6.1)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8 (8.2)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 (13.2)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 (6.2)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46 (9.2)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17 (10.7)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 (6.3)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Matura MT Script Capitals" w:eastAsia="Times New Roman" w:hAnsi="Matura MT Script Capitals" w:cs="Arial"/>
                <w:color w:val="000000"/>
                <w:sz w:val="16"/>
                <w:szCs w:val="16"/>
                <w:lang w:eastAsia="en-AU"/>
              </w:rPr>
              <w:t>–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&lt; 5*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 (16.7)</w:t>
            </w:r>
          </w:p>
        </w:tc>
      </w:tr>
      <w:tr w:rsidR="007477B9" w:rsidRPr="00BE61B5" w:rsidTr="00690694">
        <w:trPr>
          <w:gridAfter w:val="1"/>
          <w:wAfter w:w="24" w:type="dxa"/>
          <w:trHeight w:val="337"/>
        </w:trPr>
        <w:tc>
          <w:tcPr>
            <w:tcW w:w="3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1,066 (92.8)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535 (92.9)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BE61B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BE6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306 (93.9)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90 (91.8)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59 (86.8)</w:t>
            </w:r>
          </w:p>
        </w:tc>
        <w:tc>
          <w:tcPr>
            <w:tcW w:w="98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76 (93.8)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453 (90.8)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142 (89.3)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210 (93.8)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~50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~24 (100.0)</w:t>
            </w: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AU"/>
              </w:rPr>
              <w:t>1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7B9" w:rsidRPr="00743BD5" w:rsidRDefault="007477B9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</w:pPr>
            <w:r w:rsidRPr="00743BD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AU"/>
              </w:rPr>
              <w:t>35 (83.3)</w:t>
            </w:r>
          </w:p>
        </w:tc>
      </w:tr>
    </w:tbl>
    <w:p w:rsidR="007477B9" w:rsidRDefault="007477B9" w:rsidP="007477B9">
      <w:pPr>
        <w:spacing w:after="0"/>
      </w:pPr>
      <w:r w:rsidRPr="00C179E7">
        <w:rPr>
          <w:sz w:val="18"/>
          <w:szCs w:val="18"/>
        </w:rPr>
        <w:t>*</w:t>
      </w:r>
      <w:r>
        <w:rPr>
          <w:sz w:val="18"/>
          <w:szCs w:val="18"/>
        </w:rPr>
        <w:t xml:space="preserve"> C</w:t>
      </w:r>
      <w:r w:rsidRPr="00963A0C">
        <w:rPr>
          <w:sz w:val="18"/>
          <w:szCs w:val="18"/>
        </w:rPr>
        <w:t>ell sizes &lt;5 have been suppressed</w:t>
      </w:r>
      <w:r>
        <w:rPr>
          <w:sz w:val="18"/>
          <w:szCs w:val="18"/>
        </w:rPr>
        <w:t xml:space="preserve"> to preserve confidentiality</w:t>
      </w:r>
    </w:p>
    <w:p w:rsidR="007477B9" w:rsidRPr="008D5805" w:rsidRDefault="007477B9" w:rsidP="007477B9">
      <w:pPr>
        <w:spacing w:after="0"/>
      </w:pPr>
      <w:r w:rsidRPr="00C179E7">
        <w:rPr>
          <w:sz w:val="18"/>
          <w:szCs w:val="18"/>
          <w:vertAlign w:val="superscript"/>
        </w:rPr>
        <w:t>1</w:t>
      </w:r>
      <w:r w:rsidRPr="00C179E7">
        <w:rPr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 w:rsidRPr="00446921">
        <w:rPr>
          <w:sz w:val="18"/>
          <w:szCs w:val="18"/>
        </w:rPr>
        <w:t xml:space="preserve">ounded </w:t>
      </w:r>
      <w:r>
        <w:rPr>
          <w:sz w:val="18"/>
          <w:szCs w:val="18"/>
        </w:rPr>
        <w:t xml:space="preserve">or suppressed </w:t>
      </w:r>
      <w:r w:rsidRPr="00446921">
        <w:rPr>
          <w:sz w:val="18"/>
          <w:szCs w:val="18"/>
        </w:rPr>
        <w:t xml:space="preserve">to preserve confidentiality of </w:t>
      </w:r>
      <w:r>
        <w:rPr>
          <w:sz w:val="18"/>
          <w:szCs w:val="18"/>
        </w:rPr>
        <w:t>other entries</w:t>
      </w:r>
    </w:p>
    <w:sectPr w:rsidR="007477B9" w:rsidRPr="008D5805" w:rsidSect="007477B9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C0950"/>
    <w:multiLevelType w:val="hybridMultilevel"/>
    <w:tmpl w:val="67F0FA0C"/>
    <w:lvl w:ilvl="0" w:tplc="F16EC0F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AC6E5A"/>
    <w:multiLevelType w:val="hybridMultilevel"/>
    <w:tmpl w:val="64D0F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6A"/>
    <w:rsid w:val="00016798"/>
    <w:rsid w:val="00046430"/>
    <w:rsid w:val="00080023"/>
    <w:rsid w:val="000D74E6"/>
    <w:rsid w:val="000D7862"/>
    <w:rsid w:val="00121A93"/>
    <w:rsid w:val="00140E6C"/>
    <w:rsid w:val="001843DC"/>
    <w:rsid w:val="001A00BB"/>
    <w:rsid w:val="001B6592"/>
    <w:rsid w:val="00221F3A"/>
    <w:rsid w:val="00222C75"/>
    <w:rsid w:val="002232D9"/>
    <w:rsid w:val="00231E22"/>
    <w:rsid w:val="00263F5C"/>
    <w:rsid w:val="00275EB0"/>
    <w:rsid w:val="002A71F2"/>
    <w:rsid w:val="002B1750"/>
    <w:rsid w:val="002B6294"/>
    <w:rsid w:val="002E3CC0"/>
    <w:rsid w:val="002F56A3"/>
    <w:rsid w:val="00325896"/>
    <w:rsid w:val="00365FF7"/>
    <w:rsid w:val="003712F3"/>
    <w:rsid w:val="00372345"/>
    <w:rsid w:val="00377DC1"/>
    <w:rsid w:val="00382AE4"/>
    <w:rsid w:val="00390CB6"/>
    <w:rsid w:val="00391019"/>
    <w:rsid w:val="003B06CB"/>
    <w:rsid w:val="003C4A58"/>
    <w:rsid w:val="00420FCB"/>
    <w:rsid w:val="00492D8B"/>
    <w:rsid w:val="004F011F"/>
    <w:rsid w:val="004F1715"/>
    <w:rsid w:val="00514E30"/>
    <w:rsid w:val="00521CF9"/>
    <w:rsid w:val="00585C23"/>
    <w:rsid w:val="00587F2B"/>
    <w:rsid w:val="00590B35"/>
    <w:rsid w:val="005978BB"/>
    <w:rsid w:val="005A3926"/>
    <w:rsid w:val="005B7353"/>
    <w:rsid w:val="005D3F5B"/>
    <w:rsid w:val="00607E4B"/>
    <w:rsid w:val="00611B45"/>
    <w:rsid w:val="006172FC"/>
    <w:rsid w:val="00630AE7"/>
    <w:rsid w:val="00634737"/>
    <w:rsid w:val="006706D2"/>
    <w:rsid w:val="00670B7A"/>
    <w:rsid w:val="00675778"/>
    <w:rsid w:val="006C3B5D"/>
    <w:rsid w:val="007006AF"/>
    <w:rsid w:val="00737E83"/>
    <w:rsid w:val="007477B9"/>
    <w:rsid w:val="007573A1"/>
    <w:rsid w:val="007972D7"/>
    <w:rsid w:val="007A11CE"/>
    <w:rsid w:val="007A6396"/>
    <w:rsid w:val="007C3F88"/>
    <w:rsid w:val="007D5D33"/>
    <w:rsid w:val="007E39C3"/>
    <w:rsid w:val="007E5BAD"/>
    <w:rsid w:val="007E7C3E"/>
    <w:rsid w:val="008021C3"/>
    <w:rsid w:val="0081276A"/>
    <w:rsid w:val="00814C9A"/>
    <w:rsid w:val="00816CEA"/>
    <w:rsid w:val="00827DDE"/>
    <w:rsid w:val="00841712"/>
    <w:rsid w:val="00863599"/>
    <w:rsid w:val="00863E61"/>
    <w:rsid w:val="008C355A"/>
    <w:rsid w:val="008D1B7D"/>
    <w:rsid w:val="008D7147"/>
    <w:rsid w:val="008E156F"/>
    <w:rsid w:val="008F159B"/>
    <w:rsid w:val="008F7848"/>
    <w:rsid w:val="00920F8A"/>
    <w:rsid w:val="00944840"/>
    <w:rsid w:val="00962875"/>
    <w:rsid w:val="00986A1B"/>
    <w:rsid w:val="009879F9"/>
    <w:rsid w:val="009A25CF"/>
    <w:rsid w:val="009C1448"/>
    <w:rsid w:val="009C707E"/>
    <w:rsid w:val="009D1C45"/>
    <w:rsid w:val="009D31A9"/>
    <w:rsid w:val="009D6F93"/>
    <w:rsid w:val="00A13B6B"/>
    <w:rsid w:val="00A22D00"/>
    <w:rsid w:val="00A365B7"/>
    <w:rsid w:val="00AB25B7"/>
    <w:rsid w:val="00AF3948"/>
    <w:rsid w:val="00B1186F"/>
    <w:rsid w:val="00B97F5C"/>
    <w:rsid w:val="00BA5803"/>
    <w:rsid w:val="00BF0401"/>
    <w:rsid w:val="00BF3628"/>
    <w:rsid w:val="00C36121"/>
    <w:rsid w:val="00C45F1A"/>
    <w:rsid w:val="00C76083"/>
    <w:rsid w:val="00C81D76"/>
    <w:rsid w:val="00C96A0B"/>
    <w:rsid w:val="00CA15A1"/>
    <w:rsid w:val="00CD2FA7"/>
    <w:rsid w:val="00CD4315"/>
    <w:rsid w:val="00D242BF"/>
    <w:rsid w:val="00D26B72"/>
    <w:rsid w:val="00D440F6"/>
    <w:rsid w:val="00D532AC"/>
    <w:rsid w:val="00D563C9"/>
    <w:rsid w:val="00D90C84"/>
    <w:rsid w:val="00DA728D"/>
    <w:rsid w:val="00DB51F9"/>
    <w:rsid w:val="00DC5161"/>
    <w:rsid w:val="00DE2CCD"/>
    <w:rsid w:val="00DE36FE"/>
    <w:rsid w:val="00E94770"/>
    <w:rsid w:val="00EA5A8C"/>
    <w:rsid w:val="00EB0DE5"/>
    <w:rsid w:val="00EB4269"/>
    <w:rsid w:val="00EF3883"/>
    <w:rsid w:val="00F526D2"/>
    <w:rsid w:val="00F87447"/>
    <w:rsid w:val="00FB441D"/>
    <w:rsid w:val="00FC2DC5"/>
    <w:rsid w:val="00FD6221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109A7-C24A-4FA6-B003-0BA557A6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1276A"/>
    <w:pPr>
      <w:ind w:left="720"/>
      <w:contextualSpacing/>
    </w:pPr>
    <w:rPr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81276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276A"/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276A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A1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A1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A1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A1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A15A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A15A1"/>
    <w:rPr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CA15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15A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CA15A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15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15A1"/>
    <w:rPr>
      <w:color w:val="954F72"/>
      <w:u w:val="single"/>
    </w:rPr>
  </w:style>
  <w:style w:type="paragraph" w:customStyle="1" w:styleId="msonormal0">
    <w:name w:val="msonormal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font5">
    <w:name w:val="font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font6">
    <w:name w:val="font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5">
    <w:name w:val="xl65"/>
    <w:basedOn w:val="Normal"/>
    <w:rsid w:val="00CA15A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6">
    <w:name w:val="xl66"/>
    <w:basedOn w:val="Normal"/>
    <w:rsid w:val="00CA15A1"/>
    <w:pPr>
      <w:pBdr>
        <w:top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7">
    <w:name w:val="xl67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8">
    <w:name w:val="xl68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9">
    <w:name w:val="xl69"/>
    <w:basedOn w:val="Normal"/>
    <w:rsid w:val="00CA15A1"/>
    <w:pPr>
      <w:pBdr>
        <w:top w:val="single" w:sz="4" w:space="0" w:color="auto"/>
      </w:pBdr>
      <w:shd w:val="clear" w:color="000000" w:fill="FFC715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0">
    <w:name w:val="xl70"/>
    <w:basedOn w:val="Normal"/>
    <w:rsid w:val="00CA15A1"/>
    <w:pPr>
      <w:pBdr>
        <w:top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1">
    <w:name w:val="xl7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2">
    <w:name w:val="xl7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F0"/>
      <w:sz w:val="16"/>
      <w:szCs w:val="16"/>
      <w:lang w:val="en-AU" w:eastAsia="en-AU"/>
    </w:rPr>
  </w:style>
  <w:style w:type="paragraph" w:customStyle="1" w:styleId="xl73">
    <w:name w:val="xl7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05496"/>
      <w:sz w:val="16"/>
      <w:szCs w:val="16"/>
      <w:lang w:val="en-AU" w:eastAsia="en-AU"/>
    </w:rPr>
  </w:style>
  <w:style w:type="paragraph" w:customStyle="1" w:styleId="xl74">
    <w:name w:val="xl74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val="en-AU" w:eastAsia="en-AU"/>
    </w:rPr>
  </w:style>
  <w:style w:type="paragraph" w:customStyle="1" w:styleId="xl75">
    <w:name w:val="xl7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4B084"/>
      <w:sz w:val="16"/>
      <w:szCs w:val="16"/>
      <w:lang w:val="en-AU" w:eastAsia="en-AU"/>
    </w:rPr>
  </w:style>
  <w:style w:type="paragraph" w:customStyle="1" w:styleId="xl76">
    <w:name w:val="xl7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sz w:val="16"/>
      <w:szCs w:val="16"/>
      <w:lang w:val="en-AU" w:eastAsia="en-AU"/>
    </w:rPr>
  </w:style>
  <w:style w:type="paragraph" w:customStyle="1" w:styleId="xl77">
    <w:name w:val="xl7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6"/>
      <w:szCs w:val="16"/>
      <w:lang w:val="en-AU" w:eastAsia="en-AU"/>
    </w:rPr>
  </w:style>
  <w:style w:type="paragraph" w:customStyle="1" w:styleId="xl78">
    <w:name w:val="xl7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C000"/>
      <w:sz w:val="16"/>
      <w:szCs w:val="16"/>
      <w:lang w:val="en-AU" w:eastAsia="en-AU"/>
    </w:rPr>
  </w:style>
  <w:style w:type="paragraph" w:customStyle="1" w:styleId="xl79">
    <w:name w:val="xl7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8F00"/>
      <w:sz w:val="16"/>
      <w:szCs w:val="16"/>
      <w:lang w:val="en-AU" w:eastAsia="en-AU"/>
    </w:rPr>
  </w:style>
  <w:style w:type="paragraph" w:customStyle="1" w:styleId="xl80">
    <w:name w:val="xl8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6000"/>
      <w:sz w:val="16"/>
      <w:szCs w:val="16"/>
      <w:lang w:val="en-AU" w:eastAsia="en-AU"/>
    </w:rPr>
  </w:style>
  <w:style w:type="paragraph" w:customStyle="1" w:styleId="xl81">
    <w:name w:val="xl8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sz w:val="16"/>
      <w:szCs w:val="16"/>
      <w:lang w:val="en-AU" w:eastAsia="en-AU"/>
    </w:rPr>
  </w:style>
  <w:style w:type="paragraph" w:customStyle="1" w:styleId="xl82">
    <w:name w:val="xl8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2D050"/>
      <w:sz w:val="16"/>
      <w:szCs w:val="16"/>
      <w:lang w:val="en-AU" w:eastAsia="en-AU"/>
    </w:rPr>
  </w:style>
  <w:style w:type="paragraph" w:customStyle="1" w:styleId="xl83">
    <w:name w:val="xl8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8235"/>
      <w:sz w:val="16"/>
      <w:szCs w:val="16"/>
      <w:lang w:val="en-AU" w:eastAsia="en-AU"/>
    </w:rPr>
  </w:style>
  <w:style w:type="paragraph" w:customStyle="1" w:styleId="xl84">
    <w:name w:val="xl84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85">
    <w:name w:val="xl8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6">
    <w:name w:val="xl8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7">
    <w:name w:val="xl8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88">
    <w:name w:val="xl8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16"/>
      <w:szCs w:val="16"/>
      <w:lang w:val="en-AU" w:eastAsia="en-AU"/>
    </w:rPr>
  </w:style>
  <w:style w:type="paragraph" w:customStyle="1" w:styleId="xl89">
    <w:name w:val="xl8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0">
    <w:name w:val="xl9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1">
    <w:name w:val="xl91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2">
    <w:name w:val="xl92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3">
    <w:name w:val="xl93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4">
    <w:name w:val="xl94"/>
    <w:basedOn w:val="Normal"/>
    <w:rsid w:val="00CA15A1"/>
    <w:pPr>
      <w:pBdr>
        <w:top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5">
    <w:name w:val="xl95"/>
    <w:basedOn w:val="Normal"/>
    <w:rsid w:val="00CA15A1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6">
    <w:name w:val="xl96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7">
    <w:name w:val="xl97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8">
    <w:name w:val="xl98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9">
    <w:name w:val="xl99"/>
    <w:basedOn w:val="Normal"/>
    <w:rsid w:val="00CA15A1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0">
    <w:name w:val="xl100"/>
    <w:basedOn w:val="Normal"/>
    <w:rsid w:val="00CA15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1">
    <w:name w:val="xl10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00000"/>
      <w:sz w:val="16"/>
      <w:szCs w:val="16"/>
      <w:lang w:val="en-AU" w:eastAsia="en-AU"/>
    </w:rPr>
  </w:style>
  <w:style w:type="paragraph" w:customStyle="1" w:styleId="xl102">
    <w:name w:val="xl102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6"/>
      <w:szCs w:val="16"/>
      <w:lang w:val="en-AU" w:eastAsia="en-AU"/>
    </w:rPr>
  </w:style>
  <w:style w:type="paragraph" w:styleId="Revision">
    <w:name w:val="Revision"/>
    <w:hidden/>
    <w:uiPriority w:val="99"/>
    <w:semiHidden/>
    <w:rsid w:val="00CA15A1"/>
    <w:pPr>
      <w:spacing w:after="0" w:line="240" w:lineRule="auto"/>
    </w:pPr>
    <w:rPr>
      <w:lang w:val="en-AU"/>
    </w:rPr>
  </w:style>
  <w:style w:type="paragraph" w:customStyle="1" w:styleId="pf0">
    <w:name w:val="pf0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A15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5722</Characters>
  <Application>Microsoft Office Word</Application>
  <DocSecurity>0</DocSecurity>
  <Lines>817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2</cp:revision>
  <dcterms:created xsi:type="dcterms:W3CDTF">2023-01-10T02:34:00Z</dcterms:created>
  <dcterms:modified xsi:type="dcterms:W3CDTF">2023-01-10T02:34:00Z</dcterms:modified>
</cp:coreProperties>
</file>