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21C77" w14:textId="77777777" w:rsidR="00A7426F" w:rsidRPr="00774F7B" w:rsidRDefault="00A7426F" w:rsidP="00A7426F">
      <w:pPr>
        <w:pStyle w:val="Heading1"/>
        <w:adjustRightInd w:val="0"/>
        <w:snapToGrid w:val="0"/>
        <w:spacing w:before="0" w:beforeAutospacing="0" w:after="0" w:afterAutospacing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74F7B">
        <w:rPr>
          <w:rFonts w:ascii="Times New Roman" w:hAnsi="Times New Roman" w:cs="Times New Roman"/>
          <w:sz w:val="24"/>
          <w:szCs w:val="24"/>
        </w:rPr>
        <w:t xml:space="preserve">Table S1. </w:t>
      </w:r>
      <w:r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>C</w:t>
      </w:r>
      <w:r w:rsidRPr="00774F7B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>linicopathological information of the 11 patients with breast cancer</w:t>
      </w:r>
    </w:p>
    <w:tbl>
      <w:tblPr>
        <w:tblStyle w:val="TableGrid"/>
        <w:tblW w:w="4437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126"/>
        <w:gridCol w:w="2835"/>
      </w:tblGrid>
      <w:tr w:rsidR="00A7426F" w:rsidRPr="00B17E2C" w14:paraId="0D201568" w14:textId="77777777" w:rsidTr="00C04F7D">
        <w:tc>
          <w:tcPr>
            <w:tcW w:w="1635" w:type="pct"/>
            <w:tcBorders>
              <w:top w:val="single" w:sz="4" w:space="0" w:color="auto"/>
              <w:bottom w:val="single" w:sz="4" w:space="0" w:color="auto"/>
            </w:tcBorders>
          </w:tcPr>
          <w:p w14:paraId="3B2AE1E3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Characteristics</w:t>
            </w:r>
          </w:p>
        </w:tc>
        <w:tc>
          <w:tcPr>
            <w:tcW w:w="1442" w:type="pct"/>
            <w:tcBorders>
              <w:top w:val="single" w:sz="4" w:space="0" w:color="auto"/>
              <w:bottom w:val="single" w:sz="4" w:space="0" w:color="auto"/>
            </w:tcBorders>
          </w:tcPr>
          <w:p w14:paraId="7728A770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Sub-groups</w:t>
            </w:r>
          </w:p>
        </w:tc>
        <w:tc>
          <w:tcPr>
            <w:tcW w:w="1923" w:type="pct"/>
            <w:tcBorders>
              <w:top w:val="single" w:sz="4" w:space="0" w:color="auto"/>
              <w:bottom w:val="single" w:sz="4" w:space="0" w:color="auto"/>
            </w:tcBorders>
          </w:tcPr>
          <w:p w14:paraId="6DAC7C0E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Number</w:t>
            </w:r>
          </w:p>
        </w:tc>
      </w:tr>
      <w:tr w:rsidR="00A7426F" w14:paraId="0AED7C17" w14:textId="77777777" w:rsidTr="00C04F7D">
        <w:tc>
          <w:tcPr>
            <w:tcW w:w="1635" w:type="pct"/>
            <w:vMerge w:val="restart"/>
            <w:vAlign w:val="center"/>
          </w:tcPr>
          <w:p w14:paraId="22E1F50C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Age (years)</w:t>
            </w:r>
          </w:p>
        </w:tc>
        <w:tc>
          <w:tcPr>
            <w:tcW w:w="1442" w:type="pct"/>
          </w:tcPr>
          <w:p w14:paraId="5182A506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&lt; 50</w:t>
            </w:r>
          </w:p>
        </w:tc>
        <w:tc>
          <w:tcPr>
            <w:tcW w:w="1923" w:type="pct"/>
          </w:tcPr>
          <w:p w14:paraId="1C01C4F4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A7426F" w14:paraId="599407BF" w14:textId="77777777" w:rsidTr="00C04F7D">
        <w:tc>
          <w:tcPr>
            <w:tcW w:w="1635" w:type="pct"/>
            <w:vMerge/>
          </w:tcPr>
          <w:p w14:paraId="53BE41B7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442" w:type="pct"/>
          </w:tcPr>
          <w:p w14:paraId="44EBEEA2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≥50</w:t>
            </w:r>
          </w:p>
        </w:tc>
        <w:tc>
          <w:tcPr>
            <w:tcW w:w="1923" w:type="pct"/>
          </w:tcPr>
          <w:p w14:paraId="2A2E9EEF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A7426F" w14:paraId="1A6632A7" w14:textId="77777777" w:rsidTr="00C04F7D">
        <w:tc>
          <w:tcPr>
            <w:tcW w:w="1635" w:type="pct"/>
            <w:vMerge w:val="restart"/>
            <w:vAlign w:val="center"/>
          </w:tcPr>
          <w:p w14:paraId="1EFA0AD2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Tumor size (cm)</w:t>
            </w:r>
          </w:p>
        </w:tc>
        <w:tc>
          <w:tcPr>
            <w:tcW w:w="1442" w:type="pct"/>
          </w:tcPr>
          <w:p w14:paraId="797DEB5C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&lt;2</w:t>
            </w:r>
          </w:p>
        </w:tc>
        <w:tc>
          <w:tcPr>
            <w:tcW w:w="1923" w:type="pct"/>
          </w:tcPr>
          <w:p w14:paraId="6EBB16CA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A7426F" w:rsidRPr="00252523" w14:paraId="4A1104F8" w14:textId="77777777" w:rsidTr="00C04F7D">
        <w:tc>
          <w:tcPr>
            <w:tcW w:w="1635" w:type="pct"/>
            <w:vMerge/>
          </w:tcPr>
          <w:p w14:paraId="5DB20077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442" w:type="pct"/>
          </w:tcPr>
          <w:p w14:paraId="10C8C03B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≥2</w:t>
            </w:r>
          </w:p>
        </w:tc>
        <w:tc>
          <w:tcPr>
            <w:tcW w:w="1923" w:type="pct"/>
          </w:tcPr>
          <w:p w14:paraId="00835999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A7426F" w14:paraId="2BA9EDA6" w14:textId="77777777" w:rsidTr="00C04F7D">
        <w:tc>
          <w:tcPr>
            <w:tcW w:w="1635" w:type="pct"/>
            <w:vMerge w:val="restart"/>
            <w:vAlign w:val="center"/>
          </w:tcPr>
          <w:p w14:paraId="09F87564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TNM stage</w:t>
            </w:r>
          </w:p>
        </w:tc>
        <w:tc>
          <w:tcPr>
            <w:tcW w:w="1442" w:type="pct"/>
          </w:tcPr>
          <w:p w14:paraId="1BBC2D5C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I-II</w:t>
            </w:r>
          </w:p>
        </w:tc>
        <w:tc>
          <w:tcPr>
            <w:tcW w:w="1923" w:type="pct"/>
          </w:tcPr>
          <w:p w14:paraId="1D24E676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A7426F" w:rsidRPr="00252523" w14:paraId="2E26A542" w14:textId="77777777" w:rsidTr="00C04F7D">
        <w:tc>
          <w:tcPr>
            <w:tcW w:w="1635" w:type="pct"/>
            <w:vMerge/>
          </w:tcPr>
          <w:p w14:paraId="310EB64C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442" w:type="pct"/>
          </w:tcPr>
          <w:p w14:paraId="1C7455E8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III-IV</w:t>
            </w:r>
          </w:p>
        </w:tc>
        <w:tc>
          <w:tcPr>
            <w:tcW w:w="1923" w:type="pct"/>
          </w:tcPr>
          <w:p w14:paraId="36106605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A7426F" w:rsidRPr="00252523" w14:paraId="103CDB0D" w14:textId="77777777" w:rsidTr="00C04F7D">
        <w:tc>
          <w:tcPr>
            <w:tcW w:w="1635" w:type="pct"/>
            <w:vMerge w:val="restart"/>
            <w:vAlign w:val="center"/>
          </w:tcPr>
          <w:p w14:paraId="1B9EADD8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ER status</w:t>
            </w:r>
          </w:p>
        </w:tc>
        <w:tc>
          <w:tcPr>
            <w:tcW w:w="1442" w:type="pct"/>
          </w:tcPr>
          <w:p w14:paraId="317FFB48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Negative</w:t>
            </w:r>
          </w:p>
        </w:tc>
        <w:tc>
          <w:tcPr>
            <w:tcW w:w="1923" w:type="pct"/>
          </w:tcPr>
          <w:p w14:paraId="15D7BB65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A7426F" w14:paraId="279B3B8D" w14:textId="77777777" w:rsidTr="00C04F7D">
        <w:tc>
          <w:tcPr>
            <w:tcW w:w="1635" w:type="pct"/>
            <w:vMerge/>
          </w:tcPr>
          <w:p w14:paraId="09AC2E89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442" w:type="pct"/>
          </w:tcPr>
          <w:p w14:paraId="2D81E2B6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Positive</w:t>
            </w:r>
          </w:p>
        </w:tc>
        <w:tc>
          <w:tcPr>
            <w:tcW w:w="1923" w:type="pct"/>
          </w:tcPr>
          <w:p w14:paraId="6AE328A5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A7426F" w:rsidRPr="00252523" w14:paraId="78D479A2" w14:textId="77777777" w:rsidTr="00C04F7D">
        <w:tc>
          <w:tcPr>
            <w:tcW w:w="1635" w:type="pct"/>
            <w:vMerge w:val="restart"/>
            <w:vAlign w:val="center"/>
          </w:tcPr>
          <w:p w14:paraId="09486293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PR status</w:t>
            </w:r>
          </w:p>
        </w:tc>
        <w:tc>
          <w:tcPr>
            <w:tcW w:w="1442" w:type="pct"/>
          </w:tcPr>
          <w:p w14:paraId="38FA466B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Negative</w:t>
            </w:r>
          </w:p>
        </w:tc>
        <w:tc>
          <w:tcPr>
            <w:tcW w:w="1923" w:type="pct"/>
          </w:tcPr>
          <w:p w14:paraId="746C465E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A7426F" w:rsidRPr="00252523" w14:paraId="29C2AE4D" w14:textId="77777777" w:rsidTr="00C04F7D">
        <w:tc>
          <w:tcPr>
            <w:tcW w:w="1635" w:type="pct"/>
            <w:vMerge/>
          </w:tcPr>
          <w:p w14:paraId="0A4B34DD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442" w:type="pct"/>
          </w:tcPr>
          <w:p w14:paraId="0237C341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Positive</w:t>
            </w:r>
          </w:p>
        </w:tc>
        <w:tc>
          <w:tcPr>
            <w:tcW w:w="1923" w:type="pct"/>
          </w:tcPr>
          <w:p w14:paraId="304A343C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A7426F" w:rsidRPr="00252523" w14:paraId="785C8256" w14:textId="77777777" w:rsidTr="00C04F7D">
        <w:tc>
          <w:tcPr>
            <w:tcW w:w="1635" w:type="pct"/>
            <w:vMerge w:val="restart"/>
            <w:vAlign w:val="center"/>
          </w:tcPr>
          <w:p w14:paraId="2CA59BE9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HER-2 status</w:t>
            </w:r>
          </w:p>
        </w:tc>
        <w:tc>
          <w:tcPr>
            <w:tcW w:w="1442" w:type="pct"/>
          </w:tcPr>
          <w:p w14:paraId="685B0E9C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Negative</w:t>
            </w:r>
          </w:p>
        </w:tc>
        <w:tc>
          <w:tcPr>
            <w:tcW w:w="1923" w:type="pct"/>
          </w:tcPr>
          <w:p w14:paraId="084C7621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A7426F" w14:paraId="79FA4F34" w14:textId="77777777" w:rsidTr="00C04F7D">
        <w:tc>
          <w:tcPr>
            <w:tcW w:w="1635" w:type="pct"/>
            <w:vMerge/>
          </w:tcPr>
          <w:p w14:paraId="10011FD8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442" w:type="pct"/>
          </w:tcPr>
          <w:p w14:paraId="162F6C06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Positive</w:t>
            </w:r>
          </w:p>
        </w:tc>
        <w:tc>
          <w:tcPr>
            <w:tcW w:w="1923" w:type="pct"/>
          </w:tcPr>
          <w:p w14:paraId="344FF1C1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A7426F" w14:paraId="5A282373" w14:textId="77777777" w:rsidTr="00C04F7D">
        <w:tc>
          <w:tcPr>
            <w:tcW w:w="1635" w:type="pct"/>
            <w:vMerge w:val="restart"/>
            <w:vAlign w:val="center"/>
          </w:tcPr>
          <w:p w14:paraId="12BD72C8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Lymph nodal status</w:t>
            </w:r>
          </w:p>
        </w:tc>
        <w:tc>
          <w:tcPr>
            <w:tcW w:w="1442" w:type="pct"/>
          </w:tcPr>
          <w:p w14:paraId="08E923EC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Negative</w:t>
            </w:r>
          </w:p>
        </w:tc>
        <w:tc>
          <w:tcPr>
            <w:tcW w:w="1923" w:type="pct"/>
          </w:tcPr>
          <w:p w14:paraId="7313D03A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A7426F" w:rsidRPr="00252523" w14:paraId="7E723E43" w14:textId="77777777" w:rsidTr="00C04F7D">
        <w:tc>
          <w:tcPr>
            <w:tcW w:w="1635" w:type="pct"/>
            <w:vMerge/>
            <w:tcBorders>
              <w:bottom w:val="single" w:sz="4" w:space="0" w:color="auto"/>
            </w:tcBorders>
          </w:tcPr>
          <w:p w14:paraId="50E4DFA6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442" w:type="pct"/>
            <w:tcBorders>
              <w:bottom w:val="single" w:sz="4" w:space="0" w:color="auto"/>
            </w:tcBorders>
          </w:tcPr>
          <w:p w14:paraId="7764BA38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bCs/>
                <w:szCs w:val="21"/>
              </w:rPr>
              <w:t>Positive</w:t>
            </w:r>
          </w:p>
        </w:tc>
        <w:tc>
          <w:tcPr>
            <w:tcW w:w="1923" w:type="pct"/>
            <w:tcBorders>
              <w:bottom w:val="single" w:sz="4" w:space="0" w:color="auto"/>
            </w:tcBorders>
          </w:tcPr>
          <w:p w14:paraId="6E48EB28" w14:textId="77777777" w:rsidR="00A7426F" w:rsidRPr="007C30EE" w:rsidRDefault="00A7426F" w:rsidP="00C04F7D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7C30EE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bookmarkEnd w:id="0"/>
    </w:tbl>
    <w:p w14:paraId="01D4A913" w14:textId="77777777" w:rsidR="00420F3C" w:rsidRDefault="00420F3C"/>
    <w:sectPr w:rsidR="00420F3C" w:rsidSect="00900B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53B"/>
    <w:rsid w:val="00420F3C"/>
    <w:rsid w:val="0066453B"/>
    <w:rsid w:val="00811C53"/>
    <w:rsid w:val="00900B49"/>
    <w:rsid w:val="00A7426F"/>
    <w:rsid w:val="00AA4CDF"/>
    <w:rsid w:val="00B72DB3"/>
    <w:rsid w:val="00BB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4B9DA"/>
  <w15:chartTrackingRefBased/>
  <w15:docId w15:val="{BDA1EB5D-282C-43C8-8763-AA91DF0CC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26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A7426F"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26F"/>
    <w:rPr>
      <w:rFonts w:ascii="SimSun" w:eastAsia="SimSun" w:hAnsi="SimSun" w:cs="SimSu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39"/>
    <w:rsid w:val="00A74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chongru</dc:creator>
  <cp:keywords/>
  <dc:description/>
  <cp:lastModifiedBy>Mary Rose Caro</cp:lastModifiedBy>
  <cp:revision>7</cp:revision>
  <dcterms:created xsi:type="dcterms:W3CDTF">2022-04-07T15:07:00Z</dcterms:created>
  <dcterms:modified xsi:type="dcterms:W3CDTF">2023-04-12T20:15:00Z</dcterms:modified>
</cp:coreProperties>
</file>