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24EE5" w14:textId="1415BAC6" w:rsidR="00BE1B64" w:rsidRDefault="00853B9A" w:rsidP="00BE1B64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60C194A" wp14:editId="59DF3AF6">
            <wp:extent cx="3858986" cy="3858986"/>
            <wp:effectExtent l="0" t="0" r="8255" b="825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9742" cy="385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98048" w14:textId="77777777" w:rsidR="00BE1B64" w:rsidRPr="00AA3D37" w:rsidRDefault="00BE1B64" w:rsidP="00BE1B64">
      <w:pPr>
        <w:widowControl/>
        <w:jc w:val="left"/>
        <w:rPr>
          <w:rFonts w:ascii="Times New Roman" w:hAnsi="Times New Roman" w:cs="Times New Roman"/>
        </w:rPr>
      </w:pPr>
      <w:r w:rsidRPr="005E4A8A">
        <w:rPr>
          <w:b/>
          <w:bCs/>
        </w:rPr>
        <w:t>Fig</w:t>
      </w:r>
      <w:r w:rsidRPr="005E4A8A">
        <w:rPr>
          <w:rFonts w:hint="eastAsia"/>
          <w:b/>
          <w:bCs/>
        </w:rPr>
        <w:t>ure</w:t>
      </w:r>
      <w:r>
        <w:rPr>
          <w:b/>
          <w:bCs/>
        </w:rPr>
        <w:t xml:space="preserve"> S</w:t>
      </w:r>
      <w:r w:rsidRPr="005E4A8A">
        <w:rPr>
          <w:b/>
          <w:bCs/>
        </w:rPr>
        <w:t>1.</w:t>
      </w:r>
      <w:r>
        <w:t xml:space="preserve"> </w:t>
      </w:r>
      <w:r w:rsidRPr="006111E1">
        <w:rPr>
          <w:rFonts w:ascii="Times New Roman" w:hAnsi="Times New Roman" w:cs="Times New Roman"/>
        </w:rPr>
        <w:t>Adjusted nonlinear splines (and 95% confidence</w:t>
      </w:r>
      <w:r w:rsidRPr="006111E1">
        <w:rPr>
          <w:rFonts w:ascii="Times New Roman" w:hAnsi="Times New Roman" w:cs="Times New Roman" w:hint="eastAsia"/>
        </w:rPr>
        <w:t xml:space="preserve"> </w:t>
      </w:r>
      <w:r w:rsidRPr="006111E1">
        <w:rPr>
          <w:rFonts w:ascii="Times New Roman" w:hAnsi="Times New Roman" w:cs="Times New Roman"/>
        </w:rPr>
        <w:t>bands) for the association between increasing mitochondrial</w:t>
      </w:r>
      <w:r w:rsidRPr="006111E1">
        <w:rPr>
          <w:rFonts w:ascii="Times New Roman" w:hAnsi="Times New Roman" w:cs="Times New Roman" w:hint="eastAsia"/>
        </w:rPr>
        <w:t xml:space="preserve"> </w:t>
      </w:r>
      <w:r w:rsidRPr="006111E1">
        <w:rPr>
          <w:rFonts w:ascii="Times New Roman" w:hAnsi="Times New Roman" w:cs="Times New Roman"/>
        </w:rPr>
        <w:t xml:space="preserve">(mt) DNA copy number and hazard ratio (HR) of </w:t>
      </w:r>
      <w:proofErr w:type="spellStart"/>
      <w:r w:rsidRPr="006111E1">
        <w:rPr>
          <w:rFonts w:ascii="Times New Roman" w:hAnsi="Times New Roman" w:cs="Times New Roman" w:hint="eastAsia"/>
        </w:rPr>
        <w:t>i</w:t>
      </w:r>
      <w:r w:rsidRPr="006111E1">
        <w:rPr>
          <w:rFonts w:ascii="Times New Roman" w:hAnsi="Times New Roman" w:cs="Times New Roman"/>
        </w:rPr>
        <w:t>DFS</w:t>
      </w:r>
      <w:proofErr w:type="spellEnd"/>
      <w:r w:rsidRPr="006111E1">
        <w:rPr>
          <w:rFonts w:ascii="Times New Roman" w:hAnsi="Times New Roman" w:cs="Times New Roman"/>
        </w:rPr>
        <w:t xml:space="preserve"> (a), DDFS (b), BCSS (c)</w:t>
      </w:r>
      <w:r w:rsidRPr="006111E1">
        <w:rPr>
          <w:rFonts w:ascii="Times New Roman" w:hAnsi="Times New Roman" w:cs="Times New Roman" w:hint="eastAsia"/>
        </w:rPr>
        <w:t>,</w:t>
      </w:r>
      <w:r w:rsidRPr="006111E1">
        <w:rPr>
          <w:rFonts w:ascii="Times New Roman" w:hAnsi="Times New Roman" w:cs="Times New Roman"/>
        </w:rPr>
        <w:t xml:space="preserve"> OS(d)</w:t>
      </w:r>
      <w:r>
        <w:rPr>
          <w:rFonts w:ascii="Times New Roman" w:hAnsi="Times New Roman" w:cs="Times New Roman"/>
          <w:b/>
          <w:bCs/>
        </w:rPr>
        <w:t xml:space="preserve"> </w:t>
      </w:r>
      <w:r w:rsidRPr="006111E1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 xml:space="preserve">adjusted for </w:t>
      </w:r>
      <w:r w:rsidRPr="00794431">
        <w:rPr>
          <w:rFonts w:ascii="Times New Roman" w:hAnsi="Times New Roman" w:cs="Times New Roman"/>
        </w:rPr>
        <w:t>age at diagnosis, tumor size, Lymph node</w:t>
      </w:r>
      <w:r>
        <w:rPr>
          <w:rFonts w:ascii="Times New Roman" w:hAnsi="Times New Roman" w:cs="Times New Roman"/>
        </w:rPr>
        <w:t xml:space="preserve"> </w:t>
      </w:r>
      <w:r w:rsidRPr="00794431">
        <w:rPr>
          <w:rFonts w:ascii="Times New Roman" w:hAnsi="Times New Roman" w:cs="Times New Roman"/>
        </w:rPr>
        <w:t>involvement, grade, hormone receptor status, and HER2 status</w:t>
      </w:r>
      <w:r w:rsidRPr="006111E1">
        <w:rPr>
          <w:rFonts w:ascii="Times New Roman" w:hAnsi="Times New Roman" w:cs="Times New Roman"/>
        </w:rPr>
        <w:t xml:space="preserve">). </w:t>
      </w:r>
      <w:r w:rsidRPr="007B316C">
        <w:rPr>
          <w:rFonts w:ascii="Times New Roman" w:hAnsi="Times New Roman" w:cs="Times New Roman"/>
        </w:rPr>
        <w:t>Vertical dotted lines indicate the</w:t>
      </w:r>
      <w:r>
        <w:rPr>
          <w:rFonts w:ascii="Times New Roman" w:hAnsi="Times New Roman" w:cs="Times New Roman" w:hint="eastAsia"/>
        </w:rPr>
        <w:t xml:space="preserve"> </w:t>
      </w:r>
      <w:r w:rsidRPr="007B316C">
        <w:rPr>
          <w:rFonts w:ascii="Times New Roman" w:hAnsi="Times New Roman" w:cs="Times New Roman"/>
        </w:rPr>
        <w:t>threshold</w:t>
      </w:r>
      <w:r>
        <w:rPr>
          <w:rFonts w:ascii="Times New Roman" w:hAnsi="Times New Roman" w:cs="Times New Roman"/>
        </w:rPr>
        <w:t xml:space="preserve"> </w:t>
      </w:r>
      <w:r w:rsidRPr="00562B15">
        <w:rPr>
          <w:rFonts w:ascii="Times New Roman" w:hAnsi="Times New Roman" w:cs="Times New Roman"/>
        </w:rPr>
        <w:t xml:space="preserve">for the </w:t>
      </w:r>
      <w:r>
        <w:rPr>
          <w:rFonts w:ascii="Times New Roman" w:hAnsi="Times New Roman" w:cs="Times New Roman"/>
        </w:rPr>
        <w:t xml:space="preserve">first </w:t>
      </w:r>
      <w:r w:rsidRPr="00562B15">
        <w:rPr>
          <w:rFonts w:ascii="Times New Roman" w:hAnsi="Times New Roman" w:cs="Times New Roman"/>
        </w:rPr>
        <w:t xml:space="preserve">quintile of </w:t>
      </w:r>
      <w:proofErr w:type="spellStart"/>
      <w:r w:rsidRPr="00562B15">
        <w:rPr>
          <w:rFonts w:ascii="Times New Roman" w:hAnsi="Times New Roman" w:cs="Times New Roman"/>
        </w:rPr>
        <w:t>mtDNA</w:t>
      </w:r>
      <w:proofErr w:type="spellEnd"/>
      <w:r>
        <w:rPr>
          <w:rFonts w:ascii="Times New Roman" w:hAnsi="Times New Roman" w:cs="Times New Roman"/>
        </w:rPr>
        <w:t xml:space="preserve"> copy number</w:t>
      </w:r>
      <w:r w:rsidRPr="007B316C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  <w:r w:rsidRPr="009525A4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first</w:t>
      </w:r>
      <w:r w:rsidRPr="009525A4">
        <w:rPr>
          <w:rFonts w:ascii="Times New Roman" w:hAnsi="Times New Roman" w:cs="Times New Roman"/>
        </w:rPr>
        <w:t xml:space="preserve"> </w:t>
      </w:r>
      <w:r w:rsidRPr="00562B15">
        <w:rPr>
          <w:rFonts w:ascii="Times New Roman" w:hAnsi="Times New Roman" w:cs="Times New Roman"/>
        </w:rPr>
        <w:t>quintile</w:t>
      </w:r>
      <w:r w:rsidRPr="009525A4">
        <w:rPr>
          <w:rFonts w:ascii="Times New Roman" w:hAnsi="Times New Roman" w:cs="Times New Roman"/>
        </w:rPr>
        <w:t xml:space="preserve"> value of </w:t>
      </w:r>
      <w:proofErr w:type="spellStart"/>
      <w:r w:rsidRPr="009525A4">
        <w:rPr>
          <w:rFonts w:ascii="Times New Roman" w:hAnsi="Times New Roman" w:cs="Times New Roman"/>
        </w:rPr>
        <w:t>mtDNA</w:t>
      </w:r>
      <w:proofErr w:type="spellEnd"/>
      <w:r>
        <w:rPr>
          <w:rFonts w:ascii="Times New Roman" w:hAnsi="Times New Roman" w:cs="Times New Roman" w:hint="eastAsia"/>
        </w:rPr>
        <w:t xml:space="preserve"> </w:t>
      </w:r>
      <w:r w:rsidRPr="009525A4">
        <w:rPr>
          <w:rFonts w:ascii="Times New Roman" w:hAnsi="Times New Roman" w:cs="Times New Roman"/>
        </w:rPr>
        <w:t>is set as a reference (HR</w:t>
      </w:r>
      <w:r>
        <w:rPr>
          <w:rFonts w:ascii="Times New Roman" w:hAnsi="Times New Roman" w:cs="Times New Roman"/>
        </w:rPr>
        <w:t xml:space="preserve"> = </w:t>
      </w:r>
      <w:r w:rsidRPr="009525A4">
        <w:rPr>
          <w:rFonts w:ascii="Times New Roman" w:hAnsi="Times New Roman" w:cs="Times New Roman"/>
        </w:rPr>
        <w:t>1; horizontal dashed line).</w:t>
      </w:r>
    </w:p>
    <w:p w14:paraId="64E09A50" w14:textId="77777777" w:rsidR="00DE1B51" w:rsidRPr="00BE1B64" w:rsidRDefault="00DE1B51"/>
    <w:sectPr w:rsidR="00DE1B51" w:rsidRPr="00BE1B64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A1918" w14:textId="77777777" w:rsidR="005F2A7D" w:rsidRDefault="005F2A7D" w:rsidP="00BE1B64">
      <w:pPr>
        <w:spacing w:line="240" w:lineRule="auto"/>
      </w:pPr>
      <w:r>
        <w:separator/>
      </w:r>
    </w:p>
  </w:endnote>
  <w:endnote w:type="continuationSeparator" w:id="0">
    <w:p w14:paraId="25BB013E" w14:textId="77777777" w:rsidR="005F2A7D" w:rsidRDefault="005F2A7D" w:rsidP="00BE1B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E85C7" w14:textId="77777777" w:rsidR="005F2A7D" w:rsidRDefault="005F2A7D" w:rsidP="00BE1B64">
      <w:pPr>
        <w:spacing w:line="240" w:lineRule="auto"/>
      </w:pPr>
      <w:r>
        <w:separator/>
      </w:r>
    </w:p>
  </w:footnote>
  <w:footnote w:type="continuationSeparator" w:id="0">
    <w:p w14:paraId="0F5B6B65" w14:textId="77777777" w:rsidR="005F2A7D" w:rsidRDefault="005F2A7D" w:rsidP="00BE1B6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AD"/>
    <w:rsid w:val="00387609"/>
    <w:rsid w:val="003B1098"/>
    <w:rsid w:val="003B4749"/>
    <w:rsid w:val="00461050"/>
    <w:rsid w:val="005904E7"/>
    <w:rsid w:val="005F2A7D"/>
    <w:rsid w:val="00744F4C"/>
    <w:rsid w:val="00853B9A"/>
    <w:rsid w:val="008C10AD"/>
    <w:rsid w:val="00BE1B64"/>
    <w:rsid w:val="00C70C5A"/>
    <w:rsid w:val="00DE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6F410"/>
  <w15:chartTrackingRefBased/>
  <w15:docId w15:val="{3D332240-FAE7-4CDD-B5FA-55BA1CD34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B64"/>
    <w:pPr>
      <w:widowControl w:val="0"/>
      <w:spacing w:line="48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1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E1B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E1B64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E1B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文哲</dc:creator>
  <cp:keywords/>
  <dc:description/>
  <cp:lastModifiedBy>张 文哲</cp:lastModifiedBy>
  <cp:revision>6</cp:revision>
  <dcterms:created xsi:type="dcterms:W3CDTF">2022-02-04T15:58:00Z</dcterms:created>
  <dcterms:modified xsi:type="dcterms:W3CDTF">2022-04-18T10:52:00Z</dcterms:modified>
</cp:coreProperties>
</file>