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6E695" w14:textId="1F705A52" w:rsidR="00734213" w:rsidRDefault="00835CB2" w:rsidP="00734213">
      <w:pPr>
        <w:spacing w:after="160" w:line="360" w:lineRule="auto"/>
        <w:jc w:val="both"/>
        <w:rPr>
          <w:rFonts w:asciiTheme="majorBidi" w:eastAsia="Times New Roman" w:hAnsiTheme="majorBidi" w:cstheme="majorBidi"/>
          <w:b/>
          <w:noProof/>
          <w:sz w:val="24"/>
          <w:szCs w:val="24"/>
        </w:rPr>
      </w:pPr>
      <w:r>
        <w:rPr>
          <w:rFonts w:asciiTheme="majorBidi" w:eastAsia="Times New Roman" w:hAnsiTheme="majorBidi" w:cstheme="majorBidi"/>
          <w:b/>
          <w:noProof/>
          <w:sz w:val="24"/>
          <w:szCs w:val="24"/>
        </w:rPr>
        <w:drawing>
          <wp:inline distT="0" distB="0" distL="0" distR="0" wp14:anchorId="3445C67E" wp14:editId="2012AFBC">
            <wp:extent cx="5727700" cy="2105025"/>
            <wp:effectExtent l="0" t="0" r="6350" b="9525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1883">
        <w:rPr>
          <w:rFonts w:asciiTheme="majorBidi" w:eastAsia="Times New Roman" w:hAnsiTheme="majorBidi" w:cstheme="majorBidi"/>
          <w:b/>
          <w:noProof/>
          <w:sz w:val="24"/>
          <w:szCs w:val="24"/>
        </w:rPr>
        <w:t>Aditional file 1</w:t>
      </w:r>
    </w:p>
    <w:p w14:paraId="58B10596" w14:textId="07EC81C3" w:rsidR="00A91883" w:rsidRPr="00C01079" w:rsidRDefault="00A91883" w:rsidP="00734213">
      <w:pPr>
        <w:spacing w:after="160" w:line="360" w:lineRule="auto"/>
        <w:jc w:val="both"/>
        <w:rPr>
          <w:rFonts w:asciiTheme="majorBidi" w:eastAsia="Times New Roman" w:hAnsiTheme="majorBidi" w:cstheme="majorBidi"/>
          <w:b/>
          <w:sz w:val="24"/>
          <w:szCs w:val="24"/>
        </w:rPr>
      </w:pPr>
    </w:p>
    <w:p w14:paraId="0DB89070" w14:textId="305CD2F2" w:rsidR="00734213" w:rsidRPr="00C01079" w:rsidRDefault="00734213" w:rsidP="00734213">
      <w:pPr>
        <w:spacing w:after="16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01079">
        <w:rPr>
          <w:rFonts w:asciiTheme="majorBidi" w:eastAsia="Times New Roman" w:hAnsiTheme="majorBidi" w:cstheme="majorBidi"/>
          <w:b/>
          <w:sz w:val="24"/>
          <w:szCs w:val="24"/>
        </w:rPr>
        <w:t xml:space="preserve">Figure S1: </w:t>
      </w:r>
      <w:r w:rsidRPr="00A91883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miR-590-3p directly targets EMT-TF </w:t>
      </w:r>
      <w:r w:rsidRPr="005101C7">
        <w:rPr>
          <w:rFonts w:asciiTheme="majorBidi" w:eastAsia="Times New Roman" w:hAnsiTheme="majorBidi" w:cstheme="majorBidi"/>
          <w:b/>
          <w:bCs/>
          <w:sz w:val="24"/>
          <w:szCs w:val="24"/>
        </w:rPr>
        <w:t>S</w:t>
      </w:r>
      <w:r w:rsidR="00BE2E53" w:rsidRPr="005101C7">
        <w:rPr>
          <w:rFonts w:asciiTheme="majorBidi" w:eastAsia="Times New Roman" w:hAnsiTheme="majorBidi" w:cstheme="majorBidi"/>
          <w:b/>
          <w:bCs/>
          <w:sz w:val="24"/>
          <w:szCs w:val="24"/>
        </w:rPr>
        <w:t>LUG</w:t>
      </w:r>
      <w:r w:rsidRPr="005101C7">
        <w:rPr>
          <w:rFonts w:asciiTheme="majorBidi" w:eastAsia="Times New Roman" w:hAnsiTheme="majorBidi" w:cstheme="majorBidi"/>
          <w:b/>
          <w:bCs/>
          <w:sz w:val="24"/>
          <w:szCs w:val="24"/>
        </w:rPr>
        <w:t>, ZE</w:t>
      </w:r>
      <w:r w:rsidR="002611AA" w:rsidRPr="005101C7">
        <w:rPr>
          <w:rFonts w:asciiTheme="majorBidi" w:eastAsia="Times New Roman" w:hAnsiTheme="majorBidi" w:cstheme="majorBidi"/>
          <w:b/>
          <w:bCs/>
          <w:sz w:val="24"/>
          <w:szCs w:val="24"/>
        </w:rPr>
        <w:t>B</w:t>
      </w:r>
      <w:r w:rsidRPr="005101C7">
        <w:rPr>
          <w:rFonts w:asciiTheme="majorBidi" w:eastAsia="Times New Roman" w:hAnsiTheme="majorBidi" w:cstheme="majorBidi"/>
          <w:b/>
          <w:bCs/>
          <w:sz w:val="24"/>
          <w:szCs w:val="24"/>
        </w:rPr>
        <w:t>1,</w:t>
      </w:r>
      <w:r w:rsidRPr="00A91883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and ZEB2 in HCC, as determined by bioinformatics analysis</w:t>
      </w:r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 (A) </w:t>
      </w:r>
      <w:proofErr w:type="spellStart"/>
      <w:r w:rsidRPr="00C01079">
        <w:rPr>
          <w:rFonts w:asciiTheme="majorBidi" w:eastAsia="Times New Roman" w:hAnsiTheme="majorBidi" w:cstheme="majorBidi"/>
          <w:sz w:val="24"/>
          <w:szCs w:val="24"/>
        </w:rPr>
        <w:t>CSmiRTar</w:t>
      </w:r>
      <w:proofErr w:type="spellEnd"/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 database analysis showing </w:t>
      </w:r>
      <w:r w:rsidRPr="00C01079">
        <w:rPr>
          <w:rFonts w:asciiTheme="majorBidi" w:eastAsia="Times New Roman" w:hAnsiTheme="majorBidi" w:cstheme="majorBidi"/>
          <w:i/>
          <w:sz w:val="24"/>
          <w:szCs w:val="24"/>
        </w:rPr>
        <w:t>S</w:t>
      </w:r>
      <w:r w:rsidR="00D07167">
        <w:rPr>
          <w:rFonts w:asciiTheme="majorBidi" w:eastAsia="Times New Roman" w:hAnsiTheme="majorBidi" w:cstheme="majorBidi"/>
          <w:i/>
          <w:sz w:val="24"/>
          <w:szCs w:val="24"/>
        </w:rPr>
        <w:t>LUG</w:t>
      </w:r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C01079">
        <w:rPr>
          <w:rFonts w:asciiTheme="majorBidi" w:eastAsia="Times New Roman" w:hAnsiTheme="majorBidi" w:cstheme="majorBidi"/>
          <w:i/>
          <w:sz w:val="24"/>
          <w:szCs w:val="24"/>
        </w:rPr>
        <w:t>ZEB1</w:t>
      </w:r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 and </w:t>
      </w:r>
      <w:r w:rsidRPr="00C01079">
        <w:rPr>
          <w:rFonts w:asciiTheme="majorBidi" w:eastAsia="Times New Roman" w:hAnsiTheme="majorBidi" w:cstheme="majorBidi"/>
          <w:i/>
          <w:sz w:val="24"/>
          <w:szCs w:val="24"/>
        </w:rPr>
        <w:t>ZEB2</w:t>
      </w:r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 as miR-590-3p potential target genes. (B) </w:t>
      </w:r>
      <w:proofErr w:type="spellStart"/>
      <w:r w:rsidRPr="00C01079">
        <w:rPr>
          <w:rFonts w:asciiTheme="majorBidi" w:eastAsia="Times New Roman" w:hAnsiTheme="majorBidi" w:cstheme="majorBidi"/>
          <w:sz w:val="24"/>
          <w:szCs w:val="24"/>
        </w:rPr>
        <w:t>TargetScan</w:t>
      </w:r>
      <w:proofErr w:type="spellEnd"/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 analysis showing the sequence alignment between the seed region of miR-50-3p and its downstream target genes. Although </w:t>
      </w:r>
      <w:r w:rsidR="00D07167">
        <w:rPr>
          <w:rFonts w:asciiTheme="majorBidi" w:eastAsia="Times New Roman" w:hAnsiTheme="majorBidi" w:cstheme="majorBidi"/>
          <w:i/>
          <w:sz w:val="24"/>
          <w:szCs w:val="24"/>
        </w:rPr>
        <w:t>SNAIL</w:t>
      </w:r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 was not predicted as a direct target of miR-590-3p by </w:t>
      </w:r>
      <w:proofErr w:type="spellStart"/>
      <w:r w:rsidRPr="00C01079">
        <w:rPr>
          <w:rFonts w:asciiTheme="majorBidi" w:eastAsia="Times New Roman" w:hAnsiTheme="majorBidi" w:cstheme="majorBidi"/>
          <w:sz w:val="24"/>
          <w:szCs w:val="24"/>
        </w:rPr>
        <w:t>CSmiRTar</w:t>
      </w:r>
      <w:proofErr w:type="spellEnd"/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 database or </w:t>
      </w:r>
      <w:proofErr w:type="spellStart"/>
      <w:r w:rsidRPr="00C01079">
        <w:rPr>
          <w:rFonts w:asciiTheme="majorBidi" w:eastAsia="Times New Roman" w:hAnsiTheme="majorBidi" w:cstheme="majorBidi"/>
          <w:sz w:val="24"/>
          <w:szCs w:val="24"/>
        </w:rPr>
        <w:t>TargetScan</w:t>
      </w:r>
      <w:proofErr w:type="spellEnd"/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, we observed a marked reduction in the transcript levels of </w:t>
      </w:r>
      <w:r w:rsidRPr="00C01079">
        <w:rPr>
          <w:rFonts w:asciiTheme="majorBidi" w:eastAsia="Times New Roman" w:hAnsiTheme="majorBidi" w:cstheme="majorBidi"/>
          <w:i/>
          <w:sz w:val="24"/>
          <w:szCs w:val="24"/>
        </w:rPr>
        <w:t>S</w:t>
      </w:r>
      <w:r w:rsidR="00D07167">
        <w:rPr>
          <w:rFonts w:asciiTheme="majorBidi" w:eastAsia="Times New Roman" w:hAnsiTheme="majorBidi" w:cstheme="majorBidi"/>
          <w:i/>
          <w:sz w:val="24"/>
          <w:szCs w:val="24"/>
        </w:rPr>
        <w:t>NAIL</w:t>
      </w:r>
      <w:r w:rsidRPr="00C01079">
        <w:rPr>
          <w:rFonts w:asciiTheme="majorBidi" w:eastAsia="Times New Roman" w:hAnsiTheme="majorBidi" w:cstheme="majorBidi"/>
          <w:i/>
          <w:sz w:val="24"/>
          <w:szCs w:val="24"/>
        </w:rPr>
        <w:t xml:space="preserve"> </w:t>
      </w:r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using RT-qPCR analysis, suggesting that miR-590-3p may target </w:t>
      </w:r>
      <w:r w:rsidR="009B2A7E">
        <w:rPr>
          <w:rFonts w:asciiTheme="majorBidi" w:eastAsia="Times New Roman" w:hAnsiTheme="majorBidi" w:cstheme="majorBidi"/>
          <w:i/>
          <w:sz w:val="24"/>
          <w:szCs w:val="24"/>
        </w:rPr>
        <w:t xml:space="preserve">SNAIL </w:t>
      </w:r>
      <w:r w:rsidRPr="00C01079">
        <w:rPr>
          <w:rFonts w:asciiTheme="majorBidi" w:eastAsia="Times New Roman" w:hAnsiTheme="majorBidi" w:cstheme="majorBidi"/>
          <w:sz w:val="24"/>
          <w:szCs w:val="24"/>
        </w:rPr>
        <w:t xml:space="preserve">through other players primarily regulated by miR-590-3p, such as </w:t>
      </w:r>
      <w:r w:rsidRPr="008A1033">
        <w:rPr>
          <w:rFonts w:asciiTheme="majorBidi" w:eastAsia="Times New Roman" w:hAnsiTheme="majorBidi" w:cstheme="majorBidi"/>
          <w:iCs/>
          <w:sz w:val="24"/>
          <w:szCs w:val="24"/>
        </w:rPr>
        <w:t>MDM2.</w:t>
      </w:r>
      <w:r w:rsidR="009B2A7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CA26F4">
        <w:rPr>
          <w:rFonts w:asciiTheme="majorBidi" w:eastAsia="Times New Roman" w:hAnsiTheme="majorBidi" w:cstheme="majorBidi"/>
          <w:sz w:val="24"/>
          <w:szCs w:val="24"/>
        </w:rPr>
        <w:t xml:space="preserve">* </w:t>
      </w:r>
      <w:r w:rsidR="009B2A7E">
        <w:rPr>
          <w:rFonts w:asciiTheme="majorBidi" w:eastAsia="Times New Roman" w:hAnsiTheme="majorBidi" w:cstheme="majorBidi"/>
          <w:sz w:val="24"/>
          <w:szCs w:val="24"/>
        </w:rPr>
        <w:t>SNAI2</w:t>
      </w:r>
      <w:r w:rsidR="007D11F4">
        <w:rPr>
          <w:rFonts w:asciiTheme="majorBidi" w:eastAsia="Times New Roman" w:hAnsiTheme="majorBidi" w:cstheme="majorBidi"/>
          <w:sz w:val="24"/>
          <w:szCs w:val="24"/>
        </w:rPr>
        <w:t>=</w:t>
      </w:r>
      <w:r w:rsidR="001B59A0">
        <w:rPr>
          <w:rFonts w:asciiTheme="majorBidi" w:eastAsia="Times New Roman" w:hAnsiTheme="majorBidi" w:cstheme="majorBidi"/>
          <w:sz w:val="24"/>
          <w:szCs w:val="24"/>
        </w:rPr>
        <w:t xml:space="preserve"> SLUG</w:t>
      </w:r>
    </w:p>
    <w:p w14:paraId="7C89D5E7" w14:textId="77777777" w:rsidR="00734213" w:rsidRPr="00C01079" w:rsidRDefault="00734213" w:rsidP="00734213">
      <w:pPr>
        <w:spacing w:before="240" w:after="24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20287C2A" w14:textId="77777777" w:rsidR="00354D0F" w:rsidRDefault="00354D0F"/>
    <w:sectPr w:rsidR="00354D0F" w:rsidSect="009A63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YwsTQ3MTM2MzWzNDFR0lEKTi0uzszPAykwrAUA1HpuTCwAAAA="/>
  </w:docVars>
  <w:rsids>
    <w:rsidRoot w:val="00734213"/>
    <w:rsid w:val="000041F4"/>
    <w:rsid w:val="00192F70"/>
    <w:rsid w:val="001B59A0"/>
    <w:rsid w:val="002611AA"/>
    <w:rsid w:val="00354D0F"/>
    <w:rsid w:val="003F6409"/>
    <w:rsid w:val="005101C7"/>
    <w:rsid w:val="00734213"/>
    <w:rsid w:val="007D11F4"/>
    <w:rsid w:val="00835CB2"/>
    <w:rsid w:val="008A1033"/>
    <w:rsid w:val="009A6312"/>
    <w:rsid w:val="009B2A7E"/>
    <w:rsid w:val="00A91883"/>
    <w:rsid w:val="00B540D1"/>
    <w:rsid w:val="00BE2E53"/>
    <w:rsid w:val="00CA26F4"/>
    <w:rsid w:val="00D07167"/>
    <w:rsid w:val="00DE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0375"/>
  <w15:chartTrackingRefBased/>
  <w15:docId w15:val="{C003A1CE-3F6F-B244-99F3-1F8A8114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213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A0"/>
    <w:pPr>
      <w:keepNext/>
      <w:keepLines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DE2DA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gehad mamhmoud</dc:creator>
  <cp:keywords/>
  <dc:description/>
  <cp:lastModifiedBy>Alaayoussef</cp:lastModifiedBy>
  <cp:revision>15</cp:revision>
  <dcterms:created xsi:type="dcterms:W3CDTF">2022-11-25T11:37:00Z</dcterms:created>
  <dcterms:modified xsi:type="dcterms:W3CDTF">2023-03-24T07:09:00Z</dcterms:modified>
</cp:coreProperties>
</file>