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F301C" w14:textId="658DABF7" w:rsidR="0018020A" w:rsidRPr="00B708BD" w:rsidRDefault="00902DD9" w:rsidP="00EA0C0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08BD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72C1554A" w14:textId="1506003D" w:rsidR="003B119A" w:rsidRPr="00B708BD" w:rsidRDefault="003B119A" w:rsidP="00EA0C0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08BD">
        <w:rPr>
          <w:rFonts w:ascii="Times New Roman" w:hAnsi="Times New Roman" w:cs="Times New Roman"/>
          <w:b/>
          <w:bCs/>
          <w:sz w:val="24"/>
          <w:szCs w:val="24"/>
        </w:rPr>
        <w:t>Summary of Protocol Amendments</w:t>
      </w:r>
    </w:p>
    <w:p w14:paraId="2243D637" w14:textId="26C5B972" w:rsidR="00345F6D" w:rsidRPr="00B708BD" w:rsidRDefault="00345F6D" w:rsidP="00EA0C0A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708BD">
        <w:rPr>
          <w:rFonts w:ascii="Times New Roman" w:hAnsi="Times New Roman" w:cs="Times New Roman"/>
          <w:i/>
          <w:iCs/>
          <w:sz w:val="24"/>
          <w:szCs w:val="24"/>
        </w:rPr>
        <w:t>Rationale for Amendments</w:t>
      </w:r>
    </w:p>
    <w:p w14:paraId="6E0E7B04" w14:textId="05439DB7" w:rsidR="00A16229" w:rsidRPr="00B708BD" w:rsidRDefault="008B6218" w:rsidP="001429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08BD">
        <w:rPr>
          <w:rFonts w:ascii="Times New Roman" w:hAnsi="Times New Roman" w:cs="Times New Roman"/>
          <w:sz w:val="24"/>
          <w:szCs w:val="24"/>
        </w:rPr>
        <w:t xml:space="preserve">The external data monitoring committee </w:t>
      </w:r>
      <w:r w:rsidR="0014299F" w:rsidRPr="00B708BD">
        <w:rPr>
          <w:rFonts w:ascii="Times New Roman" w:hAnsi="Times New Roman" w:cs="Times New Roman"/>
          <w:sz w:val="24"/>
          <w:szCs w:val="24"/>
        </w:rPr>
        <w:t>for</w:t>
      </w:r>
      <w:r w:rsidRPr="00B708BD">
        <w:rPr>
          <w:rFonts w:ascii="Times New Roman" w:hAnsi="Times New Roman" w:cs="Times New Roman"/>
          <w:sz w:val="24"/>
          <w:szCs w:val="24"/>
        </w:rPr>
        <w:t xml:space="preserve"> the KEYNOTE-252 study</w:t>
      </w:r>
      <w:r w:rsidR="0071225E" w:rsidRPr="00B708BD">
        <w:rPr>
          <w:rFonts w:ascii="Times New Roman" w:hAnsi="Times New Roman" w:cs="Times New Roman"/>
          <w:sz w:val="24"/>
          <w:szCs w:val="24"/>
        </w:rPr>
        <w:t xml:space="preserve"> </w:t>
      </w:r>
      <w:r w:rsidRPr="00B708BD">
        <w:rPr>
          <w:rFonts w:ascii="Times New Roman" w:hAnsi="Times New Roman" w:cs="Times New Roman"/>
          <w:sz w:val="24"/>
          <w:szCs w:val="24"/>
        </w:rPr>
        <w:t>determined that the study did not meet the prespecified endpoint of improvement in progression-free survival for the combination of pembrolizumab</w:t>
      </w:r>
      <w:r w:rsidR="0014299F" w:rsidRPr="00B708BD">
        <w:rPr>
          <w:rFonts w:ascii="Times New Roman" w:hAnsi="Times New Roman" w:cs="Times New Roman"/>
          <w:sz w:val="24"/>
          <w:szCs w:val="24"/>
        </w:rPr>
        <w:t xml:space="preserve"> </w:t>
      </w:r>
      <w:r w:rsidRPr="00B708BD">
        <w:rPr>
          <w:rFonts w:ascii="Times New Roman" w:hAnsi="Times New Roman" w:cs="Times New Roman"/>
          <w:sz w:val="24"/>
          <w:szCs w:val="24"/>
        </w:rPr>
        <w:t>and epacadostat compared to pembrolizumab and placebo</w:t>
      </w:r>
      <w:r w:rsidR="0071225E" w:rsidRPr="00B708BD">
        <w:rPr>
          <w:rFonts w:ascii="Times New Roman" w:hAnsi="Times New Roman" w:cs="Times New Roman"/>
          <w:sz w:val="24"/>
          <w:szCs w:val="24"/>
        </w:rPr>
        <w:t xml:space="preserve"> in patients with unresectable or metastatic melanoma</w:t>
      </w:r>
      <w:r w:rsidRPr="00B708BD">
        <w:rPr>
          <w:rFonts w:ascii="Times New Roman" w:hAnsi="Times New Roman" w:cs="Times New Roman"/>
          <w:sz w:val="24"/>
          <w:szCs w:val="24"/>
        </w:rPr>
        <w:t xml:space="preserve">. The </w:t>
      </w:r>
      <w:r w:rsidR="008C66D0" w:rsidRPr="00B708BD">
        <w:rPr>
          <w:rFonts w:ascii="Times New Roman" w:hAnsi="Times New Roman" w:cs="Times New Roman"/>
          <w:sz w:val="24"/>
          <w:szCs w:val="24"/>
        </w:rPr>
        <w:t xml:space="preserve">external data monitoring committee </w:t>
      </w:r>
      <w:r w:rsidRPr="00B708BD">
        <w:rPr>
          <w:rFonts w:ascii="Times New Roman" w:hAnsi="Times New Roman" w:cs="Times New Roman"/>
          <w:sz w:val="24"/>
          <w:szCs w:val="24"/>
        </w:rPr>
        <w:t xml:space="preserve">further determined that the overall survival endpoint </w:t>
      </w:r>
      <w:r w:rsidR="00B85FB7" w:rsidRPr="00B708BD">
        <w:rPr>
          <w:rFonts w:ascii="Times New Roman" w:hAnsi="Times New Roman" w:cs="Times New Roman"/>
          <w:sz w:val="24"/>
          <w:szCs w:val="24"/>
        </w:rPr>
        <w:t>wa</w:t>
      </w:r>
      <w:r w:rsidRPr="00B708BD">
        <w:rPr>
          <w:rFonts w:ascii="Times New Roman" w:hAnsi="Times New Roman" w:cs="Times New Roman"/>
          <w:sz w:val="24"/>
          <w:szCs w:val="24"/>
        </w:rPr>
        <w:t>s not</w:t>
      </w:r>
      <w:r w:rsidR="0014299F" w:rsidRPr="00B708BD">
        <w:rPr>
          <w:rFonts w:ascii="Times New Roman" w:hAnsi="Times New Roman" w:cs="Times New Roman"/>
          <w:sz w:val="24"/>
          <w:szCs w:val="24"/>
        </w:rPr>
        <w:t xml:space="preserve"> </w:t>
      </w:r>
      <w:r w:rsidRPr="00B708BD">
        <w:rPr>
          <w:rFonts w:ascii="Times New Roman" w:hAnsi="Times New Roman" w:cs="Times New Roman"/>
          <w:sz w:val="24"/>
          <w:szCs w:val="24"/>
        </w:rPr>
        <w:t>expected to reach statistical significance. Of</w:t>
      </w:r>
      <w:r w:rsidR="0014299F" w:rsidRPr="00B708BD">
        <w:rPr>
          <w:rFonts w:ascii="Times New Roman" w:hAnsi="Times New Roman" w:cs="Times New Roman"/>
          <w:sz w:val="24"/>
          <w:szCs w:val="24"/>
        </w:rPr>
        <w:t xml:space="preserve"> </w:t>
      </w:r>
      <w:r w:rsidRPr="00B708BD">
        <w:rPr>
          <w:rFonts w:ascii="Times New Roman" w:hAnsi="Times New Roman" w:cs="Times New Roman"/>
          <w:sz w:val="24"/>
          <w:szCs w:val="24"/>
        </w:rPr>
        <w:t>note</w:t>
      </w:r>
      <w:r w:rsidR="00D9014E" w:rsidRPr="00B708BD">
        <w:rPr>
          <w:rFonts w:ascii="Times New Roman" w:hAnsi="Times New Roman" w:cs="Times New Roman"/>
          <w:sz w:val="24"/>
          <w:szCs w:val="24"/>
        </w:rPr>
        <w:t>,</w:t>
      </w:r>
      <w:r w:rsidRPr="00B708BD">
        <w:rPr>
          <w:rFonts w:ascii="Times New Roman" w:hAnsi="Times New Roman" w:cs="Times New Roman"/>
          <w:sz w:val="24"/>
          <w:szCs w:val="24"/>
        </w:rPr>
        <w:t xml:space="preserve"> no new safety concerns</w:t>
      </w:r>
      <w:r w:rsidR="00D9014E" w:rsidRPr="00B708BD">
        <w:rPr>
          <w:rFonts w:ascii="Times New Roman" w:hAnsi="Times New Roman" w:cs="Times New Roman"/>
          <w:sz w:val="24"/>
          <w:szCs w:val="24"/>
        </w:rPr>
        <w:t xml:space="preserve"> were identified</w:t>
      </w:r>
      <w:r w:rsidRPr="00B708BD">
        <w:rPr>
          <w:rFonts w:ascii="Times New Roman" w:hAnsi="Times New Roman" w:cs="Times New Roman"/>
          <w:sz w:val="24"/>
          <w:szCs w:val="24"/>
        </w:rPr>
        <w:t xml:space="preserve"> with the pembrolizumab </w:t>
      </w:r>
      <w:r w:rsidR="00111DCF">
        <w:rPr>
          <w:rFonts w:ascii="Times New Roman" w:hAnsi="Times New Roman" w:cs="Times New Roman"/>
          <w:sz w:val="24"/>
          <w:szCs w:val="24"/>
        </w:rPr>
        <w:t>plus</w:t>
      </w:r>
      <w:r w:rsidR="00111DCF" w:rsidRPr="00B708BD">
        <w:rPr>
          <w:rFonts w:ascii="Times New Roman" w:hAnsi="Times New Roman" w:cs="Times New Roman"/>
          <w:sz w:val="24"/>
          <w:szCs w:val="24"/>
        </w:rPr>
        <w:t xml:space="preserve"> </w:t>
      </w:r>
      <w:r w:rsidRPr="00B708BD">
        <w:rPr>
          <w:rFonts w:ascii="Times New Roman" w:hAnsi="Times New Roman" w:cs="Times New Roman"/>
          <w:sz w:val="24"/>
          <w:szCs w:val="24"/>
        </w:rPr>
        <w:t xml:space="preserve">epacadostat combination compared </w:t>
      </w:r>
      <w:r w:rsidR="00D27462" w:rsidRPr="00B708BD">
        <w:rPr>
          <w:rFonts w:ascii="Times New Roman" w:hAnsi="Times New Roman" w:cs="Times New Roman"/>
          <w:sz w:val="24"/>
          <w:szCs w:val="24"/>
        </w:rPr>
        <w:t>with</w:t>
      </w:r>
      <w:r w:rsidRPr="00B708BD">
        <w:rPr>
          <w:rFonts w:ascii="Times New Roman" w:hAnsi="Times New Roman" w:cs="Times New Roman"/>
          <w:sz w:val="24"/>
          <w:szCs w:val="24"/>
        </w:rPr>
        <w:t xml:space="preserve"> pembrolizumab</w:t>
      </w:r>
      <w:r w:rsidR="0014299F" w:rsidRPr="00B708BD">
        <w:rPr>
          <w:rFonts w:ascii="Times New Roman" w:hAnsi="Times New Roman" w:cs="Times New Roman"/>
          <w:sz w:val="24"/>
          <w:szCs w:val="24"/>
        </w:rPr>
        <w:t xml:space="preserve"> </w:t>
      </w:r>
      <w:r w:rsidRPr="00B708BD">
        <w:rPr>
          <w:rFonts w:ascii="Times New Roman" w:hAnsi="Times New Roman" w:cs="Times New Roman"/>
          <w:sz w:val="24"/>
          <w:szCs w:val="24"/>
        </w:rPr>
        <w:t xml:space="preserve">monotherapy. </w:t>
      </w:r>
      <w:r w:rsidR="0071225E" w:rsidRPr="00B708BD">
        <w:rPr>
          <w:rFonts w:ascii="Times New Roman" w:hAnsi="Times New Roman" w:cs="Times New Roman"/>
          <w:sz w:val="24"/>
          <w:szCs w:val="24"/>
        </w:rPr>
        <w:t>E</w:t>
      </w:r>
      <w:r w:rsidRPr="00B708BD">
        <w:rPr>
          <w:rFonts w:ascii="Times New Roman" w:hAnsi="Times New Roman" w:cs="Times New Roman"/>
          <w:sz w:val="24"/>
          <w:szCs w:val="24"/>
        </w:rPr>
        <w:t xml:space="preserve">nrollment in </w:t>
      </w:r>
      <w:r w:rsidR="00111DCF">
        <w:rPr>
          <w:rFonts w:ascii="Times New Roman" w:hAnsi="Times New Roman" w:cs="Times New Roman"/>
          <w:sz w:val="24"/>
          <w:szCs w:val="24"/>
        </w:rPr>
        <w:t xml:space="preserve">the </w:t>
      </w:r>
      <w:r w:rsidR="00E820BD" w:rsidRPr="00B708BD">
        <w:rPr>
          <w:rFonts w:ascii="Times New Roman" w:hAnsi="Times New Roman" w:cs="Times New Roman"/>
          <w:sz w:val="24"/>
          <w:szCs w:val="24"/>
        </w:rPr>
        <w:t>KEYNOTE-669</w:t>
      </w:r>
      <w:r w:rsidRPr="00B708BD">
        <w:rPr>
          <w:rFonts w:ascii="Times New Roman" w:hAnsi="Times New Roman" w:cs="Times New Roman"/>
          <w:sz w:val="24"/>
          <w:szCs w:val="24"/>
        </w:rPr>
        <w:t xml:space="preserve"> </w:t>
      </w:r>
      <w:r w:rsidR="00111DCF">
        <w:rPr>
          <w:rFonts w:ascii="Times New Roman" w:hAnsi="Times New Roman" w:cs="Times New Roman"/>
          <w:sz w:val="24"/>
          <w:szCs w:val="24"/>
        </w:rPr>
        <w:t xml:space="preserve">study </w:t>
      </w:r>
      <w:r w:rsidRPr="00B708BD">
        <w:rPr>
          <w:rFonts w:ascii="Times New Roman" w:hAnsi="Times New Roman" w:cs="Times New Roman"/>
          <w:sz w:val="24"/>
          <w:szCs w:val="24"/>
        </w:rPr>
        <w:t>was</w:t>
      </w:r>
      <w:r w:rsidR="0014299F" w:rsidRPr="00B708BD">
        <w:rPr>
          <w:rFonts w:ascii="Times New Roman" w:hAnsi="Times New Roman" w:cs="Times New Roman"/>
          <w:sz w:val="24"/>
          <w:szCs w:val="24"/>
        </w:rPr>
        <w:t xml:space="preserve"> </w:t>
      </w:r>
      <w:r w:rsidRPr="00B708BD">
        <w:rPr>
          <w:rFonts w:ascii="Times New Roman" w:hAnsi="Times New Roman" w:cs="Times New Roman"/>
          <w:sz w:val="24"/>
          <w:szCs w:val="24"/>
        </w:rPr>
        <w:t>permanently stopped on</w:t>
      </w:r>
      <w:r w:rsidR="00014F57" w:rsidRPr="00B708BD">
        <w:rPr>
          <w:rFonts w:ascii="Times New Roman" w:hAnsi="Times New Roman" w:cs="Times New Roman"/>
          <w:sz w:val="24"/>
          <w:szCs w:val="24"/>
        </w:rPr>
        <w:t xml:space="preserve"> </w:t>
      </w:r>
      <w:r w:rsidR="00E820BD" w:rsidRPr="00B708BD">
        <w:rPr>
          <w:rFonts w:ascii="Times New Roman" w:hAnsi="Times New Roman" w:cs="Times New Roman"/>
          <w:sz w:val="24"/>
          <w:szCs w:val="24"/>
        </w:rPr>
        <w:t>May</w:t>
      </w:r>
      <w:r w:rsidR="00014F57" w:rsidRPr="00B708BD">
        <w:rPr>
          <w:rFonts w:ascii="Times New Roman" w:hAnsi="Times New Roman" w:cs="Times New Roman"/>
          <w:sz w:val="24"/>
          <w:szCs w:val="24"/>
        </w:rPr>
        <w:t xml:space="preserve"> </w:t>
      </w:r>
      <w:r w:rsidR="00111DCF">
        <w:rPr>
          <w:rFonts w:ascii="Times New Roman" w:hAnsi="Times New Roman" w:cs="Times New Roman"/>
          <w:sz w:val="24"/>
          <w:szCs w:val="24"/>
        </w:rPr>
        <w:t xml:space="preserve">2, </w:t>
      </w:r>
      <w:r w:rsidRPr="00B708BD">
        <w:rPr>
          <w:rFonts w:ascii="Times New Roman" w:hAnsi="Times New Roman" w:cs="Times New Roman"/>
          <w:sz w:val="24"/>
          <w:szCs w:val="24"/>
        </w:rPr>
        <w:t>2018</w:t>
      </w:r>
      <w:r w:rsidR="00014F57" w:rsidRPr="00B708BD">
        <w:rPr>
          <w:rFonts w:ascii="Times New Roman" w:hAnsi="Times New Roman" w:cs="Times New Roman"/>
          <w:sz w:val="24"/>
          <w:szCs w:val="24"/>
        </w:rPr>
        <w:t>,</w:t>
      </w:r>
      <w:r w:rsidRPr="00B708BD">
        <w:rPr>
          <w:rFonts w:ascii="Times New Roman" w:hAnsi="Times New Roman" w:cs="Times New Roman"/>
          <w:sz w:val="24"/>
          <w:szCs w:val="24"/>
        </w:rPr>
        <w:t xml:space="preserve"> as a strategic decision. For participants who </w:t>
      </w:r>
      <w:proofErr w:type="gramStart"/>
      <w:r w:rsidR="00ED7924" w:rsidRPr="00B708BD">
        <w:rPr>
          <w:rFonts w:ascii="Times New Roman" w:hAnsi="Times New Roman" w:cs="Times New Roman"/>
          <w:sz w:val="24"/>
          <w:szCs w:val="24"/>
        </w:rPr>
        <w:t>were</w:t>
      </w:r>
      <w:r w:rsidRPr="00B708BD">
        <w:rPr>
          <w:rFonts w:ascii="Times New Roman" w:hAnsi="Times New Roman" w:cs="Times New Roman"/>
          <w:sz w:val="24"/>
          <w:szCs w:val="24"/>
        </w:rPr>
        <w:t xml:space="preserve"> considered to be</w:t>
      </w:r>
      <w:proofErr w:type="gramEnd"/>
      <w:r w:rsidRPr="00B708BD">
        <w:rPr>
          <w:rFonts w:ascii="Times New Roman" w:hAnsi="Times New Roman" w:cs="Times New Roman"/>
          <w:sz w:val="24"/>
          <w:szCs w:val="24"/>
        </w:rPr>
        <w:t xml:space="preserve"> obtaining ongoing clinical</w:t>
      </w:r>
      <w:r w:rsidR="0014299F" w:rsidRPr="00B708BD">
        <w:rPr>
          <w:rFonts w:ascii="Times New Roman" w:hAnsi="Times New Roman" w:cs="Times New Roman"/>
          <w:sz w:val="24"/>
          <w:szCs w:val="24"/>
        </w:rPr>
        <w:t xml:space="preserve"> </w:t>
      </w:r>
      <w:r w:rsidRPr="00B708BD">
        <w:rPr>
          <w:rFonts w:ascii="Times New Roman" w:hAnsi="Times New Roman" w:cs="Times New Roman"/>
          <w:sz w:val="24"/>
          <w:szCs w:val="24"/>
        </w:rPr>
        <w:t xml:space="preserve">benefit, study treatment </w:t>
      </w:r>
      <w:r w:rsidR="00ED7924" w:rsidRPr="00B708BD">
        <w:rPr>
          <w:rFonts w:ascii="Times New Roman" w:hAnsi="Times New Roman" w:cs="Times New Roman"/>
          <w:sz w:val="24"/>
          <w:szCs w:val="24"/>
        </w:rPr>
        <w:t>could be continued a</w:t>
      </w:r>
      <w:r w:rsidRPr="00B708BD">
        <w:rPr>
          <w:rFonts w:ascii="Times New Roman" w:hAnsi="Times New Roman" w:cs="Times New Roman"/>
          <w:sz w:val="24"/>
          <w:szCs w:val="24"/>
        </w:rPr>
        <w:t>t</w:t>
      </w:r>
      <w:r w:rsidR="0014299F" w:rsidRPr="00B708BD">
        <w:rPr>
          <w:rFonts w:ascii="Times New Roman" w:hAnsi="Times New Roman" w:cs="Times New Roman"/>
          <w:sz w:val="24"/>
          <w:szCs w:val="24"/>
        </w:rPr>
        <w:t xml:space="preserve"> the discretion of the investigator after a discussion with the participant of the observed results from </w:t>
      </w:r>
      <w:r w:rsidR="00111DCF">
        <w:rPr>
          <w:rFonts w:ascii="Times New Roman" w:hAnsi="Times New Roman" w:cs="Times New Roman"/>
          <w:sz w:val="24"/>
          <w:szCs w:val="24"/>
        </w:rPr>
        <w:t xml:space="preserve">the </w:t>
      </w:r>
      <w:r w:rsidR="0014299F" w:rsidRPr="00B708BD">
        <w:rPr>
          <w:rFonts w:ascii="Times New Roman" w:hAnsi="Times New Roman" w:cs="Times New Roman"/>
          <w:sz w:val="24"/>
          <w:szCs w:val="24"/>
        </w:rPr>
        <w:t>KEYNOTE-252</w:t>
      </w:r>
      <w:r w:rsidR="00111DCF">
        <w:rPr>
          <w:rFonts w:ascii="Times New Roman" w:hAnsi="Times New Roman" w:cs="Times New Roman"/>
          <w:sz w:val="24"/>
          <w:szCs w:val="24"/>
        </w:rPr>
        <w:t xml:space="preserve"> study</w:t>
      </w:r>
      <w:r w:rsidR="0014299F" w:rsidRPr="00B708BD">
        <w:rPr>
          <w:rFonts w:ascii="Times New Roman" w:hAnsi="Times New Roman" w:cs="Times New Roman"/>
          <w:sz w:val="24"/>
          <w:szCs w:val="24"/>
        </w:rPr>
        <w:t>.</w:t>
      </w:r>
      <w:r w:rsidR="000C3663" w:rsidRPr="00B708BD">
        <w:rPr>
          <w:rFonts w:ascii="Times New Roman" w:hAnsi="Times New Roman" w:cs="Times New Roman"/>
          <w:sz w:val="24"/>
          <w:szCs w:val="24"/>
        </w:rPr>
        <w:t xml:space="preserve"> The protocol provides a complete list of changes. Some of the key changes to the KEYNOTE-669 study protocol are included </w:t>
      </w:r>
      <w:r w:rsidR="00A16229" w:rsidRPr="00B708BD">
        <w:rPr>
          <w:rFonts w:ascii="Times New Roman" w:hAnsi="Times New Roman" w:cs="Times New Roman"/>
          <w:sz w:val="24"/>
          <w:szCs w:val="24"/>
        </w:rPr>
        <w:t>in Supplementary Table 2</w:t>
      </w:r>
      <w:r w:rsidR="000C3663" w:rsidRPr="00B708B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D6DD12" w14:textId="77777777" w:rsidR="00A16229" w:rsidRPr="00B708BD" w:rsidRDefault="00A16229">
      <w:pPr>
        <w:rPr>
          <w:rFonts w:ascii="Times New Roman" w:hAnsi="Times New Roman" w:cs="Times New Roman"/>
          <w:sz w:val="24"/>
          <w:szCs w:val="24"/>
        </w:rPr>
      </w:pPr>
      <w:r w:rsidRPr="00B708BD">
        <w:rPr>
          <w:rFonts w:ascii="Times New Roman" w:hAnsi="Times New Roman" w:cs="Times New Roman"/>
          <w:sz w:val="24"/>
          <w:szCs w:val="24"/>
        </w:rPr>
        <w:br w:type="page"/>
      </w:r>
    </w:p>
    <w:p w14:paraId="49A92640" w14:textId="77777777" w:rsidR="00C025E4" w:rsidRPr="00B708BD" w:rsidRDefault="00C025E4" w:rsidP="00C025E4">
      <w:pPr>
        <w:rPr>
          <w:rFonts w:ascii="Times New Roman" w:hAnsi="Times New Roman" w:cs="Times New Roman"/>
          <w:b/>
          <w:bCs/>
        </w:rPr>
      </w:pPr>
      <w:r w:rsidRPr="00B708BD">
        <w:rPr>
          <w:rFonts w:ascii="Times New Roman" w:hAnsi="Times New Roman" w:cs="Times New Roman"/>
          <w:b/>
          <w:bCs/>
        </w:rPr>
        <w:lastRenderedPageBreak/>
        <w:t xml:space="preserve">Supplementary Table 1. </w:t>
      </w:r>
      <w:r w:rsidRPr="000A3B87">
        <w:rPr>
          <w:rFonts w:ascii="Times New Roman" w:hAnsi="Times New Roman" w:cs="Times New Roman"/>
        </w:rPr>
        <w:t>Institutional Review Board or Ethics Committee of Each Participating Site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023"/>
        <w:gridCol w:w="670"/>
        <w:gridCol w:w="2166"/>
        <w:gridCol w:w="2603"/>
        <w:gridCol w:w="2554"/>
      </w:tblGrid>
      <w:tr w:rsidR="00C025E4" w:rsidRPr="00B708BD" w14:paraId="65DFB8ED" w14:textId="77777777" w:rsidTr="0018020A">
        <w:tc>
          <w:tcPr>
            <w:tcW w:w="1023" w:type="dxa"/>
          </w:tcPr>
          <w:p w14:paraId="792D3917" w14:textId="77777777" w:rsidR="00C025E4" w:rsidRPr="00B708BD" w:rsidRDefault="00C025E4" w:rsidP="00C025E4">
            <w:pPr>
              <w:rPr>
                <w:rFonts w:ascii="Times New Roman" w:hAnsi="Times New Roman" w:cs="Times New Roman"/>
                <w:b/>
                <w:bCs/>
              </w:rPr>
            </w:pPr>
            <w:r w:rsidRPr="00B708BD">
              <w:rPr>
                <w:rFonts w:ascii="Times New Roman" w:hAnsi="Times New Roman" w:cs="Times New Roman"/>
                <w:b/>
                <w:bCs/>
              </w:rPr>
              <w:t>Country</w:t>
            </w:r>
          </w:p>
        </w:tc>
        <w:tc>
          <w:tcPr>
            <w:tcW w:w="673" w:type="dxa"/>
          </w:tcPr>
          <w:p w14:paraId="56F4315F" w14:textId="77777777" w:rsidR="00C025E4" w:rsidRPr="00B708BD" w:rsidRDefault="00C025E4" w:rsidP="00C025E4">
            <w:pPr>
              <w:rPr>
                <w:rFonts w:ascii="Times New Roman" w:hAnsi="Times New Roman" w:cs="Times New Roman"/>
                <w:b/>
                <w:bCs/>
              </w:rPr>
            </w:pPr>
            <w:r w:rsidRPr="00B708BD">
              <w:rPr>
                <w:rFonts w:ascii="Times New Roman" w:hAnsi="Times New Roman" w:cs="Times New Roman"/>
                <w:b/>
                <w:bCs/>
              </w:rPr>
              <w:t xml:space="preserve">Site </w:t>
            </w:r>
          </w:p>
        </w:tc>
        <w:tc>
          <w:tcPr>
            <w:tcW w:w="2290" w:type="dxa"/>
          </w:tcPr>
          <w:p w14:paraId="7116F9D4" w14:textId="77777777" w:rsidR="00C025E4" w:rsidRPr="00B708BD" w:rsidRDefault="00C025E4" w:rsidP="00C025E4">
            <w:pPr>
              <w:rPr>
                <w:rFonts w:ascii="Times New Roman" w:hAnsi="Times New Roman" w:cs="Times New Roman"/>
                <w:b/>
                <w:bCs/>
              </w:rPr>
            </w:pPr>
            <w:r w:rsidRPr="00B708BD">
              <w:rPr>
                <w:rFonts w:ascii="Times New Roman" w:hAnsi="Times New Roman" w:cs="Times New Roman"/>
                <w:b/>
                <w:bCs/>
              </w:rPr>
              <w:t>Principal investigator</w:t>
            </w:r>
          </w:p>
        </w:tc>
        <w:tc>
          <w:tcPr>
            <w:tcW w:w="2685" w:type="dxa"/>
          </w:tcPr>
          <w:p w14:paraId="197B1E92" w14:textId="77777777" w:rsidR="00C025E4" w:rsidRPr="00B708BD" w:rsidRDefault="00C025E4" w:rsidP="00C025E4">
            <w:pPr>
              <w:rPr>
                <w:rFonts w:ascii="Times New Roman" w:hAnsi="Times New Roman" w:cs="Times New Roman"/>
                <w:b/>
                <w:bCs/>
              </w:rPr>
            </w:pPr>
            <w:r w:rsidRPr="00B708BD">
              <w:rPr>
                <w:rFonts w:ascii="Times New Roman" w:hAnsi="Times New Roman" w:cs="Times New Roman"/>
                <w:b/>
                <w:bCs/>
              </w:rPr>
              <w:t>Site name</w:t>
            </w:r>
          </w:p>
        </w:tc>
        <w:tc>
          <w:tcPr>
            <w:tcW w:w="2679" w:type="dxa"/>
          </w:tcPr>
          <w:p w14:paraId="235097E4" w14:textId="77777777" w:rsidR="00C025E4" w:rsidRPr="00B708BD" w:rsidRDefault="00C025E4" w:rsidP="00C025E4">
            <w:pPr>
              <w:rPr>
                <w:rFonts w:ascii="Times New Roman" w:hAnsi="Times New Roman" w:cs="Times New Roman"/>
                <w:b/>
                <w:bCs/>
              </w:rPr>
            </w:pPr>
            <w:r w:rsidRPr="00B708BD">
              <w:rPr>
                <w:rFonts w:ascii="Times New Roman" w:hAnsi="Times New Roman" w:cs="Times New Roman"/>
                <w:b/>
                <w:bCs/>
              </w:rPr>
              <w:t>IRB/EC name</w:t>
            </w:r>
          </w:p>
        </w:tc>
      </w:tr>
      <w:tr w:rsidR="00C025E4" w:rsidRPr="00B708BD" w14:paraId="6B5F7FD4" w14:textId="77777777" w:rsidTr="0018020A">
        <w:tc>
          <w:tcPr>
            <w:tcW w:w="1023" w:type="dxa"/>
          </w:tcPr>
          <w:p w14:paraId="52C657A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USA</w:t>
            </w:r>
          </w:p>
        </w:tc>
        <w:tc>
          <w:tcPr>
            <w:tcW w:w="673" w:type="dxa"/>
          </w:tcPr>
          <w:p w14:paraId="1E1D8FA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0152</w:t>
            </w:r>
          </w:p>
        </w:tc>
        <w:tc>
          <w:tcPr>
            <w:tcW w:w="2290" w:type="dxa"/>
          </w:tcPr>
          <w:p w14:paraId="6F1D391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Firas Badin</w:t>
            </w:r>
          </w:p>
        </w:tc>
        <w:tc>
          <w:tcPr>
            <w:tcW w:w="2685" w:type="dxa"/>
          </w:tcPr>
          <w:p w14:paraId="4F24C48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Baptist Healthcare System. Central Baptist Hospital</w:t>
            </w:r>
          </w:p>
        </w:tc>
        <w:tc>
          <w:tcPr>
            <w:tcW w:w="2679" w:type="dxa"/>
          </w:tcPr>
          <w:p w14:paraId="50947BD5" w14:textId="0E06394B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Baptist Health </w:t>
            </w:r>
            <w:r w:rsidR="009122A3">
              <w:rPr>
                <w:rFonts w:ascii="Times New Roman" w:hAnsi="Times New Roman" w:cs="Times New Roman"/>
                <w:color w:val="000000"/>
              </w:rPr>
              <w:t>Institutional Review Board</w:t>
            </w:r>
          </w:p>
        </w:tc>
      </w:tr>
      <w:tr w:rsidR="00C025E4" w:rsidRPr="00B708BD" w14:paraId="43DEF0E5" w14:textId="77777777" w:rsidTr="0018020A">
        <w:tc>
          <w:tcPr>
            <w:tcW w:w="1023" w:type="dxa"/>
          </w:tcPr>
          <w:p w14:paraId="49B7E5F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USA</w:t>
            </w:r>
          </w:p>
        </w:tc>
        <w:tc>
          <w:tcPr>
            <w:tcW w:w="673" w:type="dxa"/>
          </w:tcPr>
          <w:p w14:paraId="2EFE41F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0155</w:t>
            </w:r>
          </w:p>
        </w:tc>
        <w:tc>
          <w:tcPr>
            <w:tcW w:w="2290" w:type="dxa"/>
          </w:tcPr>
          <w:p w14:paraId="6B35AFF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Barbara Ann Burtness</w:t>
            </w:r>
          </w:p>
        </w:tc>
        <w:tc>
          <w:tcPr>
            <w:tcW w:w="2685" w:type="dxa"/>
          </w:tcPr>
          <w:p w14:paraId="05AD888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Yale Cancer Center</w:t>
            </w:r>
          </w:p>
        </w:tc>
        <w:tc>
          <w:tcPr>
            <w:tcW w:w="2679" w:type="dxa"/>
          </w:tcPr>
          <w:p w14:paraId="6D5A7F9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Western Institutional Review Board</w:t>
            </w:r>
          </w:p>
        </w:tc>
      </w:tr>
      <w:tr w:rsidR="00C025E4" w:rsidRPr="00B708BD" w14:paraId="2516F990" w14:textId="77777777" w:rsidTr="0018020A">
        <w:tc>
          <w:tcPr>
            <w:tcW w:w="1023" w:type="dxa"/>
          </w:tcPr>
          <w:p w14:paraId="5ACC5E0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USA</w:t>
            </w:r>
          </w:p>
        </w:tc>
        <w:tc>
          <w:tcPr>
            <w:tcW w:w="673" w:type="dxa"/>
          </w:tcPr>
          <w:p w14:paraId="6D400E6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0156</w:t>
            </w:r>
          </w:p>
        </w:tc>
        <w:tc>
          <w:tcPr>
            <w:tcW w:w="2290" w:type="dxa"/>
          </w:tcPr>
          <w:p w14:paraId="4D7579C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Steven C. Buck</w:t>
            </w:r>
          </w:p>
        </w:tc>
        <w:tc>
          <w:tcPr>
            <w:tcW w:w="2685" w:type="dxa"/>
          </w:tcPr>
          <w:p w14:paraId="2ECDCAF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Oklahoma Cancer Specialists and Research Institute</w:t>
            </w:r>
          </w:p>
        </w:tc>
        <w:tc>
          <w:tcPr>
            <w:tcW w:w="2679" w:type="dxa"/>
          </w:tcPr>
          <w:p w14:paraId="27EF5EDD" w14:textId="1FD0B47C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Western </w:t>
            </w:r>
            <w:r w:rsidR="009122A3">
              <w:rPr>
                <w:rFonts w:ascii="Times New Roman" w:hAnsi="Times New Roman" w:cs="Times New Roman"/>
                <w:color w:val="000000"/>
              </w:rPr>
              <w:t>Institutional Review Board</w:t>
            </w:r>
          </w:p>
        </w:tc>
      </w:tr>
      <w:tr w:rsidR="00C025E4" w:rsidRPr="00B708BD" w14:paraId="1DECFE33" w14:textId="77777777" w:rsidTr="0018020A">
        <w:tc>
          <w:tcPr>
            <w:tcW w:w="1023" w:type="dxa"/>
          </w:tcPr>
          <w:p w14:paraId="7D70C26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USA</w:t>
            </w:r>
          </w:p>
        </w:tc>
        <w:tc>
          <w:tcPr>
            <w:tcW w:w="673" w:type="dxa"/>
          </w:tcPr>
          <w:p w14:paraId="69DEF95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0159</w:t>
            </w:r>
          </w:p>
        </w:tc>
        <w:tc>
          <w:tcPr>
            <w:tcW w:w="2290" w:type="dxa"/>
          </w:tcPr>
          <w:p w14:paraId="2A10EF5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Patrick Wayne Cobb</w:t>
            </w:r>
          </w:p>
        </w:tc>
        <w:tc>
          <w:tcPr>
            <w:tcW w:w="2685" w:type="dxa"/>
          </w:tcPr>
          <w:p w14:paraId="66BB1A9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St. Vincent Healthcare Frontier Cancer Center</w:t>
            </w:r>
          </w:p>
        </w:tc>
        <w:tc>
          <w:tcPr>
            <w:tcW w:w="2679" w:type="dxa"/>
          </w:tcPr>
          <w:p w14:paraId="32F9382E" w14:textId="24A8C26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Western </w:t>
            </w:r>
            <w:r w:rsidR="009122A3">
              <w:rPr>
                <w:rFonts w:ascii="Times New Roman" w:hAnsi="Times New Roman" w:cs="Times New Roman"/>
                <w:color w:val="000000"/>
              </w:rPr>
              <w:t>Institutional Review Board</w:t>
            </w:r>
          </w:p>
        </w:tc>
      </w:tr>
      <w:tr w:rsidR="00C025E4" w:rsidRPr="00B708BD" w14:paraId="7A7C43B4" w14:textId="77777777" w:rsidTr="0018020A">
        <w:tc>
          <w:tcPr>
            <w:tcW w:w="1023" w:type="dxa"/>
          </w:tcPr>
          <w:p w14:paraId="27E0BAE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USA</w:t>
            </w:r>
          </w:p>
        </w:tc>
        <w:tc>
          <w:tcPr>
            <w:tcW w:w="673" w:type="dxa"/>
          </w:tcPr>
          <w:p w14:paraId="736FEC1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0174</w:t>
            </w:r>
          </w:p>
        </w:tc>
        <w:tc>
          <w:tcPr>
            <w:tcW w:w="2290" w:type="dxa"/>
          </w:tcPr>
          <w:p w14:paraId="27C2027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Antonio Jimeno</w:t>
            </w:r>
          </w:p>
        </w:tc>
        <w:tc>
          <w:tcPr>
            <w:tcW w:w="2685" w:type="dxa"/>
          </w:tcPr>
          <w:p w14:paraId="58E507F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University of Colorado Cancer Center</w:t>
            </w:r>
          </w:p>
        </w:tc>
        <w:tc>
          <w:tcPr>
            <w:tcW w:w="2679" w:type="dxa"/>
          </w:tcPr>
          <w:p w14:paraId="656F50D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Western Institutional Review Board</w:t>
            </w:r>
          </w:p>
        </w:tc>
      </w:tr>
      <w:tr w:rsidR="00C025E4" w:rsidRPr="00B708BD" w14:paraId="45EFAEC2" w14:textId="77777777" w:rsidTr="0018020A">
        <w:tc>
          <w:tcPr>
            <w:tcW w:w="1023" w:type="dxa"/>
          </w:tcPr>
          <w:p w14:paraId="0C3E522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USA</w:t>
            </w:r>
          </w:p>
        </w:tc>
        <w:tc>
          <w:tcPr>
            <w:tcW w:w="673" w:type="dxa"/>
          </w:tcPr>
          <w:p w14:paraId="4DE3062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0176</w:t>
            </w:r>
          </w:p>
        </w:tc>
        <w:tc>
          <w:tcPr>
            <w:tcW w:w="2290" w:type="dxa"/>
          </w:tcPr>
          <w:p w14:paraId="1970BBE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Rom Leidner</w:t>
            </w:r>
          </w:p>
        </w:tc>
        <w:tc>
          <w:tcPr>
            <w:tcW w:w="2685" w:type="dxa"/>
          </w:tcPr>
          <w:p w14:paraId="14E622D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Providence Health &amp; Services, Providence Portland Medical Center</w:t>
            </w:r>
          </w:p>
        </w:tc>
        <w:tc>
          <w:tcPr>
            <w:tcW w:w="2679" w:type="dxa"/>
          </w:tcPr>
          <w:p w14:paraId="5BD2ED8A" w14:textId="7936BC96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Providence Health and Services </w:t>
            </w:r>
            <w:r w:rsidR="009122A3">
              <w:rPr>
                <w:rFonts w:ascii="Times New Roman" w:hAnsi="Times New Roman" w:cs="Times New Roman"/>
                <w:color w:val="000000"/>
              </w:rPr>
              <w:t>Institutional Review Board</w:t>
            </w:r>
          </w:p>
        </w:tc>
      </w:tr>
      <w:tr w:rsidR="00C025E4" w:rsidRPr="00B708BD" w14:paraId="374B2CFC" w14:textId="77777777" w:rsidTr="0018020A">
        <w:tc>
          <w:tcPr>
            <w:tcW w:w="1023" w:type="dxa"/>
          </w:tcPr>
          <w:p w14:paraId="17102A5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USA</w:t>
            </w:r>
          </w:p>
        </w:tc>
        <w:tc>
          <w:tcPr>
            <w:tcW w:w="673" w:type="dxa"/>
          </w:tcPr>
          <w:p w14:paraId="6234E14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0177</w:t>
            </w:r>
          </w:p>
        </w:tc>
        <w:tc>
          <w:tcPr>
            <w:tcW w:w="2290" w:type="dxa"/>
          </w:tcPr>
          <w:p w14:paraId="21B28DC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Prakash Neupane</w:t>
            </w:r>
          </w:p>
        </w:tc>
        <w:tc>
          <w:tcPr>
            <w:tcW w:w="2685" w:type="dxa"/>
          </w:tcPr>
          <w:p w14:paraId="59F5B4E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University of Kansas Cancer Center</w:t>
            </w:r>
          </w:p>
        </w:tc>
        <w:tc>
          <w:tcPr>
            <w:tcW w:w="2679" w:type="dxa"/>
          </w:tcPr>
          <w:p w14:paraId="4228EE4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Western Institutional Review Board</w:t>
            </w:r>
          </w:p>
        </w:tc>
      </w:tr>
      <w:tr w:rsidR="00C025E4" w:rsidRPr="00B708BD" w14:paraId="782758DF" w14:textId="77777777" w:rsidTr="0018020A">
        <w:tc>
          <w:tcPr>
            <w:tcW w:w="1023" w:type="dxa"/>
          </w:tcPr>
          <w:p w14:paraId="5A0982A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USA</w:t>
            </w:r>
          </w:p>
        </w:tc>
        <w:tc>
          <w:tcPr>
            <w:tcW w:w="673" w:type="dxa"/>
          </w:tcPr>
          <w:p w14:paraId="39E743D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0182</w:t>
            </w:r>
          </w:p>
        </w:tc>
        <w:tc>
          <w:tcPr>
            <w:tcW w:w="2290" w:type="dxa"/>
          </w:tcPr>
          <w:p w14:paraId="7821BDB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John Weis</w:t>
            </w:r>
          </w:p>
        </w:tc>
        <w:tc>
          <w:tcPr>
            <w:tcW w:w="2685" w:type="dxa"/>
          </w:tcPr>
          <w:p w14:paraId="4178A51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Huntsman Cancer Institute</w:t>
            </w:r>
          </w:p>
        </w:tc>
        <w:tc>
          <w:tcPr>
            <w:tcW w:w="2679" w:type="dxa"/>
          </w:tcPr>
          <w:p w14:paraId="4C6274C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University of Utah Institutional Review Board</w:t>
            </w:r>
          </w:p>
        </w:tc>
      </w:tr>
      <w:tr w:rsidR="00C025E4" w:rsidRPr="00B708BD" w14:paraId="7C7E8099" w14:textId="77777777" w:rsidTr="0018020A">
        <w:tc>
          <w:tcPr>
            <w:tcW w:w="1023" w:type="dxa"/>
          </w:tcPr>
          <w:p w14:paraId="18896E0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USA</w:t>
            </w:r>
          </w:p>
        </w:tc>
        <w:tc>
          <w:tcPr>
            <w:tcW w:w="673" w:type="dxa"/>
          </w:tcPr>
          <w:p w14:paraId="6B4DF41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0183</w:t>
            </w:r>
          </w:p>
        </w:tc>
        <w:tc>
          <w:tcPr>
            <w:tcW w:w="2290" w:type="dxa"/>
          </w:tcPr>
          <w:p w14:paraId="289A7E2F" w14:textId="43EDB829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Thomas S Stanton</w:t>
            </w:r>
          </w:p>
        </w:tc>
        <w:tc>
          <w:tcPr>
            <w:tcW w:w="2685" w:type="dxa"/>
          </w:tcPr>
          <w:p w14:paraId="49E7AAE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St. Joseph Heritage Healthcare</w:t>
            </w:r>
          </w:p>
        </w:tc>
        <w:tc>
          <w:tcPr>
            <w:tcW w:w="2679" w:type="dxa"/>
          </w:tcPr>
          <w:p w14:paraId="5794A4A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Western Institutional Review Board</w:t>
            </w:r>
          </w:p>
        </w:tc>
      </w:tr>
      <w:tr w:rsidR="00C025E4" w:rsidRPr="00B708BD" w14:paraId="7EDC653D" w14:textId="77777777" w:rsidTr="0018020A">
        <w:tc>
          <w:tcPr>
            <w:tcW w:w="1023" w:type="dxa"/>
          </w:tcPr>
          <w:p w14:paraId="1C18622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USA</w:t>
            </w:r>
          </w:p>
        </w:tc>
        <w:tc>
          <w:tcPr>
            <w:tcW w:w="673" w:type="dxa"/>
          </w:tcPr>
          <w:p w14:paraId="6E7AFDB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0184</w:t>
            </w:r>
          </w:p>
        </w:tc>
        <w:tc>
          <w:tcPr>
            <w:tcW w:w="2290" w:type="dxa"/>
          </w:tcPr>
          <w:p w14:paraId="7F6507A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Laura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Stampleman</w:t>
            </w:r>
            <w:proofErr w:type="spellEnd"/>
          </w:p>
        </w:tc>
        <w:tc>
          <w:tcPr>
            <w:tcW w:w="2685" w:type="dxa"/>
          </w:tcPr>
          <w:p w14:paraId="61E2D93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Pacific Cancer Care</w:t>
            </w:r>
          </w:p>
        </w:tc>
        <w:tc>
          <w:tcPr>
            <w:tcW w:w="2679" w:type="dxa"/>
          </w:tcPr>
          <w:p w14:paraId="56B5286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Copernicus Group Independent Review Board</w:t>
            </w:r>
          </w:p>
        </w:tc>
      </w:tr>
      <w:tr w:rsidR="00C025E4" w:rsidRPr="00B708BD" w14:paraId="0C51601E" w14:textId="77777777" w:rsidTr="0018020A">
        <w:tc>
          <w:tcPr>
            <w:tcW w:w="1023" w:type="dxa"/>
          </w:tcPr>
          <w:p w14:paraId="6824C33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USA</w:t>
            </w:r>
          </w:p>
        </w:tc>
        <w:tc>
          <w:tcPr>
            <w:tcW w:w="673" w:type="dxa"/>
          </w:tcPr>
          <w:p w14:paraId="656281D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0191</w:t>
            </w:r>
          </w:p>
        </w:tc>
        <w:tc>
          <w:tcPr>
            <w:tcW w:w="2290" w:type="dxa"/>
          </w:tcPr>
          <w:p w14:paraId="0F1B823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Jonathan Riess</w:t>
            </w:r>
          </w:p>
        </w:tc>
        <w:tc>
          <w:tcPr>
            <w:tcW w:w="2685" w:type="dxa"/>
          </w:tcPr>
          <w:p w14:paraId="2D5FA73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UC Davis Comprehensive Cancer Center</w:t>
            </w:r>
          </w:p>
        </w:tc>
        <w:tc>
          <w:tcPr>
            <w:tcW w:w="2679" w:type="dxa"/>
          </w:tcPr>
          <w:p w14:paraId="499FA387" w14:textId="11BEC581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UC Davis-</w:t>
            </w:r>
            <w:r w:rsidR="009122A3">
              <w:rPr>
                <w:rFonts w:ascii="Times New Roman" w:hAnsi="Times New Roman" w:cs="Times New Roman"/>
                <w:color w:val="000000"/>
              </w:rPr>
              <w:t>Institutional Review Board</w:t>
            </w:r>
            <w:r w:rsidRPr="00B708BD">
              <w:rPr>
                <w:rFonts w:ascii="Times New Roman" w:hAnsi="Times New Roman" w:cs="Times New Roman"/>
                <w:color w:val="000000"/>
              </w:rPr>
              <w:t xml:space="preserve"> Administration</w:t>
            </w:r>
          </w:p>
        </w:tc>
      </w:tr>
      <w:tr w:rsidR="00C025E4" w:rsidRPr="00B708BD" w14:paraId="41B7BB05" w14:textId="77777777" w:rsidTr="0018020A">
        <w:tc>
          <w:tcPr>
            <w:tcW w:w="1023" w:type="dxa"/>
          </w:tcPr>
          <w:p w14:paraId="28E10BD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USA</w:t>
            </w:r>
          </w:p>
        </w:tc>
        <w:tc>
          <w:tcPr>
            <w:tcW w:w="673" w:type="dxa"/>
          </w:tcPr>
          <w:p w14:paraId="5C90A9C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0192</w:t>
            </w:r>
          </w:p>
        </w:tc>
        <w:tc>
          <w:tcPr>
            <w:tcW w:w="2290" w:type="dxa"/>
          </w:tcPr>
          <w:p w14:paraId="34CEDDC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Meaghan O'Malley</w:t>
            </w:r>
          </w:p>
        </w:tc>
        <w:tc>
          <w:tcPr>
            <w:tcW w:w="2685" w:type="dxa"/>
          </w:tcPr>
          <w:p w14:paraId="7F1E55D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Virginia Mason Medical Center</w:t>
            </w:r>
          </w:p>
        </w:tc>
        <w:tc>
          <w:tcPr>
            <w:tcW w:w="2679" w:type="dxa"/>
          </w:tcPr>
          <w:p w14:paraId="49CFBDF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Western Institutional Review Board</w:t>
            </w:r>
          </w:p>
        </w:tc>
      </w:tr>
      <w:tr w:rsidR="00C025E4" w:rsidRPr="00B708BD" w14:paraId="02AD38A1" w14:textId="77777777" w:rsidTr="0018020A">
        <w:tc>
          <w:tcPr>
            <w:tcW w:w="1023" w:type="dxa"/>
          </w:tcPr>
          <w:p w14:paraId="408E862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USA</w:t>
            </w:r>
          </w:p>
        </w:tc>
        <w:tc>
          <w:tcPr>
            <w:tcW w:w="673" w:type="dxa"/>
          </w:tcPr>
          <w:p w14:paraId="36BE8AF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0193</w:t>
            </w:r>
          </w:p>
        </w:tc>
        <w:tc>
          <w:tcPr>
            <w:tcW w:w="2290" w:type="dxa"/>
          </w:tcPr>
          <w:p w14:paraId="46E63A6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Emrullah Yilmaz</w:t>
            </w:r>
          </w:p>
        </w:tc>
        <w:tc>
          <w:tcPr>
            <w:tcW w:w="2685" w:type="dxa"/>
          </w:tcPr>
          <w:p w14:paraId="095AD03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The University of New Mexico Comprehensive Cancer Center</w:t>
            </w:r>
          </w:p>
        </w:tc>
        <w:tc>
          <w:tcPr>
            <w:tcW w:w="2679" w:type="dxa"/>
          </w:tcPr>
          <w:p w14:paraId="7BF1B4A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Western Institutional Review Board</w:t>
            </w:r>
          </w:p>
        </w:tc>
      </w:tr>
      <w:tr w:rsidR="00C025E4" w:rsidRPr="00B708BD" w14:paraId="38DC2131" w14:textId="77777777" w:rsidTr="0018020A">
        <w:tc>
          <w:tcPr>
            <w:tcW w:w="1023" w:type="dxa"/>
          </w:tcPr>
          <w:p w14:paraId="4A621BA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USA</w:t>
            </w:r>
          </w:p>
        </w:tc>
        <w:tc>
          <w:tcPr>
            <w:tcW w:w="673" w:type="dxa"/>
          </w:tcPr>
          <w:p w14:paraId="30CAD09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0194</w:t>
            </w:r>
          </w:p>
        </w:tc>
        <w:tc>
          <w:tcPr>
            <w:tcW w:w="2290" w:type="dxa"/>
          </w:tcPr>
          <w:p w14:paraId="6FB157A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Steven McCune</w:t>
            </w:r>
          </w:p>
        </w:tc>
        <w:tc>
          <w:tcPr>
            <w:tcW w:w="2685" w:type="dxa"/>
          </w:tcPr>
          <w:p w14:paraId="017C3B8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Northwest Georgia Oncology Centers PC</w:t>
            </w:r>
          </w:p>
        </w:tc>
        <w:tc>
          <w:tcPr>
            <w:tcW w:w="2679" w:type="dxa"/>
          </w:tcPr>
          <w:p w14:paraId="16042A6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Western Institutional Review Board</w:t>
            </w:r>
          </w:p>
        </w:tc>
      </w:tr>
      <w:tr w:rsidR="00C025E4" w:rsidRPr="00B708BD" w14:paraId="0C1F60FE" w14:textId="77777777" w:rsidTr="0018020A">
        <w:tc>
          <w:tcPr>
            <w:tcW w:w="1023" w:type="dxa"/>
          </w:tcPr>
          <w:p w14:paraId="6FF21D5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Canada</w:t>
            </w:r>
          </w:p>
        </w:tc>
        <w:tc>
          <w:tcPr>
            <w:tcW w:w="673" w:type="dxa"/>
          </w:tcPr>
          <w:p w14:paraId="365D891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0200</w:t>
            </w:r>
          </w:p>
        </w:tc>
        <w:tc>
          <w:tcPr>
            <w:tcW w:w="2290" w:type="dxa"/>
          </w:tcPr>
          <w:p w14:paraId="3D6157E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Felix Couture</w:t>
            </w:r>
          </w:p>
        </w:tc>
        <w:tc>
          <w:tcPr>
            <w:tcW w:w="2685" w:type="dxa"/>
          </w:tcPr>
          <w:p w14:paraId="5A7702C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CHUQ -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Pavillion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l'Hotel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Dieu de Quebec</w:t>
            </w:r>
          </w:p>
        </w:tc>
        <w:tc>
          <w:tcPr>
            <w:tcW w:w="2679" w:type="dxa"/>
          </w:tcPr>
          <w:p w14:paraId="22B16FE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Jewish General Hospital Research Ethics Committee</w:t>
            </w:r>
          </w:p>
        </w:tc>
      </w:tr>
      <w:tr w:rsidR="00C025E4" w:rsidRPr="00B708BD" w14:paraId="47E16AE1" w14:textId="77777777" w:rsidTr="0018020A">
        <w:tc>
          <w:tcPr>
            <w:tcW w:w="1023" w:type="dxa"/>
          </w:tcPr>
          <w:p w14:paraId="2AD8A2D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Canada</w:t>
            </w:r>
          </w:p>
        </w:tc>
        <w:tc>
          <w:tcPr>
            <w:tcW w:w="673" w:type="dxa"/>
          </w:tcPr>
          <w:p w14:paraId="53EC4FF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0203</w:t>
            </w:r>
          </w:p>
        </w:tc>
        <w:tc>
          <w:tcPr>
            <w:tcW w:w="2290" w:type="dxa"/>
          </w:tcPr>
          <w:p w14:paraId="2BC4E7F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Lillian L Siu</w:t>
            </w:r>
          </w:p>
        </w:tc>
        <w:tc>
          <w:tcPr>
            <w:tcW w:w="2685" w:type="dxa"/>
          </w:tcPr>
          <w:p w14:paraId="3C02ABE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Princess Margaret Cancer Centre</w:t>
            </w:r>
          </w:p>
        </w:tc>
        <w:tc>
          <w:tcPr>
            <w:tcW w:w="2679" w:type="dxa"/>
          </w:tcPr>
          <w:p w14:paraId="4D8A260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OCREB - Ontario Cancer Research Ethics Board</w:t>
            </w:r>
          </w:p>
        </w:tc>
      </w:tr>
      <w:tr w:rsidR="00C025E4" w:rsidRPr="00B708BD" w14:paraId="3BD2EE4B" w14:textId="77777777" w:rsidTr="0018020A">
        <w:tc>
          <w:tcPr>
            <w:tcW w:w="1023" w:type="dxa"/>
          </w:tcPr>
          <w:p w14:paraId="2DCE042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Canada</w:t>
            </w:r>
          </w:p>
        </w:tc>
        <w:tc>
          <w:tcPr>
            <w:tcW w:w="673" w:type="dxa"/>
          </w:tcPr>
          <w:p w14:paraId="5381C11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0208</w:t>
            </w:r>
          </w:p>
        </w:tc>
        <w:tc>
          <w:tcPr>
            <w:tcW w:w="2290" w:type="dxa"/>
          </w:tcPr>
          <w:p w14:paraId="33D8FA9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Sebastien J Hotte</w:t>
            </w:r>
          </w:p>
        </w:tc>
        <w:tc>
          <w:tcPr>
            <w:tcW w:w="2685" w:type="dxa"/>
          </w:tcPr>
          <w:p w14:paraId="2612B3B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Juravinski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Cancer Centre</w:t>
            </w:r>
          </w:p>
        </w:tc>
        <w:tc>
          <w:tcPr>
            <w:tcW w:w="2679" w:type="dxa"/>
          </w:tcPr>
          <w:p w14:paraId="3685888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OCREB - Ontario Cancer Research Ethics Board</w:t>
            </w:r>
          </w:p>
        </w:tc>
      </w:tr>
      <w:tr w:rsidR="00C025E4" w:rsidRPr="00B708BD" w14:paraId="631B7462" w14:textId="77777777" w:rsidTr="0018020A">
        <w:tc>
          <w:tcPr>
            <w:tcW w:w="1023" w:type="dxa"/>
          </w:tcPr>
          <w:p w14:paraId="260C91E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Canada</w:t>
            </w:r>
          </w:p>
        </w:tc>
        <w:tc>
          <w:tcPr>
            <w:tcW w:w="673" w:type="dxa"/>
          </w:tcPr>
          <w:p w14:paraId="4B454E6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0210</w:t>
            </w:r>
          </w:p>
        </w:tc>
        <w:tc>
          <w:tcPr>
            <w:tcW w:w="2290" w:type="dxa"/>
          </w:tcPr>
          <w:p w14:paraId="3CDD0A2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Wilson H Miller</w:t>
            </w:r>
          </w:p>
        </w:tc>
        <w:tc>
          <w:tcPr>
            <w:tcW w:w="2685" w:type="dxa"/>
          </w:tcPr>
          <w:p w14:paraId="06DB3A0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Jewish General Hospital</w:t>
            </w:r>
          </w:p>
        </w:tc>
        <w:tc>
          <w:tcPr>
            <w:tcW w:w="2679" w:type="dxa"/>
          </w:tcPr>
          <w:p w14:paraId="234D2F4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Jewish General Hospital Research Ethics Committee</w:t>
            </w:r>
          </w:p>
        </w:tc>
      </w:tr>
      <w:tr w:rsidR="00C025E4" w:rsidRPr="00B708BD" w14:paraId="39A2CDE9" w14:textId="77777777" w:rsidTr="0018020A">
        <w:tc>
          <w:tcPr>
            <w:tcW w:w="1023" w:type="dxa"/>
          </w:tcPr>
          <w:p w14:paraId="2F4CB94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Australia</w:t>
            </w:r>
          </w:p>
        </w:tc>
        <w:tc>
          <w:tcPr>
            <w:tcW w:w="673" w:type="dxa"/>
          </w:tcPr>
          <w:p w14:paraId="2D6CC54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0250</w:t>
            </w:r>
          </w:p>
        </w:tc>
        <w:tc>
          <w:tcPr>
            <w:tcW w:w="2290" w:type="dxa"/>
          </w:tcPr>
          <w:p w14:paraId="40D9825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Marcin Dzienis</w:t>
            </w:r>
          </w:p>
        </w:tc>
        <w:tc>
          <w:tcPr>
            <w:tcW w:w="2685" w:type="dxa"/>
          </w:tcPr>
          <w:p w14:paraId="736966D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Gold Coast University Hospital</w:t>
            </w:r>
          </w:p>
        </w:tc>
        <w:tc>
          <w:tcPr>
            <w:tcW w:w="2679" w:type="dxa"/>
          </w:tcPr>
          <w:p w14:paraId="2D9B4B41" w14:textId="2ACCC7F6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Royal Brisbane and Women</w:t>
            </w:r>
            <w:r w:rsidR="004A726D">
              <w:rPr>
                <w:rFonts w:ascii="Times New Roman" w:hAnsi="Times New Roman" w:cs="Times New Roman"/>
                <w:color w:val="000000"/>
              </w:rPr>
              <w:t>’</w:t>
            </w:r>
            <w:r w:rsidRPr="00B708BD">
              <w:rPr>
                <w:rFonts w:ascii="Times New Roman" w:hAnsi="Times New Roman" w:cs="Times New Roman"/>
                <w:color w:val="000000"/>
              </w:rPr>
              <w:t>s Hospital Human Research Ethics Committee</w:t>
            </w:r>
          </w:p>
        </w:tc>
      </w:tr>
      <w:tr w:rsidR="00C025E4" w:rsidRPr="00B708BD" w14:paraId="028B7BC0" w14:textId="77777777" w:rsidTr="0018020A">
        <w:tc>
          <w:tcPr>
            <w:tcW w:w="1023" w:type="dxa"/>
          </w:tcPr>
          <w:p w14:paraId="35C2408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lastRenderedPageBreak/>
              <w:t>Australia</w:t>
            </w:r>
          </w:p>
        </w:tc>
        <w:tc>
          <w:tcPr>
            <w:tcW w:w="673" w:type="dxa"/>
          </w:tcPr>
          <w:p w14:paraId="78336A6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0252</w:t>
            </w:r>
          </w:p>
        </w:tc>
        <w:tc>
          <w:tcPr>
            <w:tcW w:w="2290" w:type="dxa"/>
          </w:tcPr>
          <w:p w14:paraId="678654C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Baerin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Houghton</w:t>
            </w:r>
          </w:p>
        </w:tc>
        <w:tc>
          <w:tcPr>
            <w:tcW w:w="2685" w:type="dxa"/>
          </w:tcPr>
          <w:p w14:paraId="276E277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MNCCI Port Macquarie Base Hospital</w:t>
            </w:r>
          </w:p>
        </w:tc>
        <w:tc>
          <w:tcPr>
            <w:tcW w:w="2679" w:type="dxa"/>
          </w:tcPr>
          <w:p w14:paraId="47EDA2CD" w14:textId="0D1FE390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Royal Brisbane and Women</w:t>
            </w:r>
            <w:r w:rsidR="004A726D">
              <w:rPr>
                <w:rFonts w:ascii="Times New Roman" w:hAnsi="Times New Roman" w:cs="Times New Roman"/>
                <w:color w:val="000000"/>
              </w:rPr>
              <w:t>’</w:t>
            </w:r>
            <w:r w:rsidRPr="00B708BD">
              <w:rPr>
                <w:rFonts w:ascii="Times New Roman" w:hAnsi="Times New Roman" w:cs="Times New Roman"/>
                <w:color w:val="000000"/>
              </w:rPr>
              <w:t>s Hospital Human Research Ethics Committee</w:t>
            </w:r>
          </w:p>
        </w:tc>
      </w:tr>
      <w:tr w:rsidR="00C025E4" w:rsidRPr="00B708BD" w14:paraId="38386A20" w14:textId="77777777" w:rsidTr="0018020A">
        <w:tc>
          <w:tcPr>
            <w:tcW w:w="1023" w:type="dxa"/>
          </w:tcPr>
          <w:p w14:paraId="3C17301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Australia</w:t>
            </w:r>
          </w:p>
        </w:tc>
        <w:tc>
          <w:tcPr>
            <w:tcW w:w="673" w:type="dxa"/>
          </w:tcPr>
          <w:p w14:paraId="609CDD2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0253</w:t>
            </w:r>
          </w:p>
        </w:tc>
        <w:tc>
          <w:tcPr>
            <w:tcW w:w="2290" w:type="dxa"/>
          </w:tcPr>
          <w:p w14:paraId="7CDD79E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Brett Hughes</w:t>
            </w:r>
          </w:p>
        </w:tc>
        <w:tc>
          <w:tcPr>
            <w:tcW w:w="2685" w:type="dxa"/>
          </w:tcPr>
          <w:p w14:paraId="579BB252" w14:textId="1B69D1D3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Royal Brisbane and Women</w:t>
            </w:r>
            <w:r w:rsidR="004A726D">
              <w:rPr>
                <w:rFonts w:ascii="Times New Roman" w:hAnsi="Times New Roman" w:cs="Times New Roman"/>
                <w:color w:val="000000"/>
              </w:rPr>
              <w:t>’</w:t>
            </w:r>
            <w:r w:rsidRPr="00B708BD">
              <w:rPr>
                <w:rFonts w:ascii="Times New Roman" w:hAnsi="Times New Roman" w:cs="Times New Roman"/>
                <w:color w:val="000000"/>
              </w:rPr>
              <w:t>s Hospital</w:t>
            </w:r>
          </w:p>
        </w:tc>
        <w:tc>
          <w:tcPr>
            <w:tcW w:w="2679" w:type="dxa"/>
          </w:tcPr>
          <w:p w14:paraId="0B14CE3B" w14:textId="45A33C35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Royal Brisbane and Women</w:t>
            </w:r>
            <w:r w:rsidR="004A726D">
              <w:rPr>
                <w:rFonts w:ascii="Times New Roman" w:hAnsi="Times New Roman" w:cs="Times New Roman"/>
                <w:color w:val="000000"/>
              </w:rPr>
              <w:t>’</w:t>
            </w:r>
            <w:r w:rsidRPr="00B708BD">
              <w:rPr>
                <w:rFonts w:ascii="Times New Roman" w:hAnsi="Times New Roman" w:cs="Times New Roman"/>
                <w:color w:val="000000"/>
              </w:rPr>
              <w:t>s Hospital Human Research Ethics Committee</w:t>
            </w:r>
          </w:p>
        </w:tc>
      </w:tr>
      <w:tr w:rsidR="00C025E4" w:rsidRPr="00B708BD" w14:paraId="0E5D8BE4" w14:textId="77777777" w:rsidTr="0018020A">
        <w:tc>
          <w:tcPr>
            <w:tcW w:w="1023" w:type="dxa"/>
          </w:tcPr>
          <w:p w14:paraId="674C2C6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Australia</w:t>
            </w:r>
          </w:p>
        </w:tc>
        <w:tc>
          <w:tcPr>
            <w:tcW w:w="673" w:type="dxa"/>
          </w:tcPr>
          <w:p w14:paraId="7050895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0255</w:t>
            </w:r>
          </w:p>
        </w:tc>
        <w:tc>
          <w:tcPr>
            <w:tcW w:w="2290" w:type="dxa"/>
          </w:tcPr>
          <w:p w14:paraId="5CB2B11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Michael Joseph Boyer</w:t>
            </w:r>
          </w:p>
        </w:tc>
        <w:tc>
          <w:tcPr>
            <w:tcW w:w="2685" w:type="dxa"/>
          </w:tcPr>
          <w:p w14:paraId="4E40A66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Chris OBrien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Lifehouse</w:t>
            </w:r>
            <w:proofErr w:type="spellEnd"/>
          </w:p>
        </w:tc>
        <w:tc>
          <w:tcPr>
            <w:tcW w:w="2679" w:type="dxa"/>
          </w:tcPr>
          <w:p w14:paraId="213BCE14" w14:textId="22498BB5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Royal Brisbane and Women</w:t>
            </w:r>
            <w:r w:rsidR="004A726D">
              <w:rPr>
                <w:rFonts w:ascii="Times New Roman" w:hAnsi="Times New Roman" w:cs="Times New Roman"/>
                <w:color w:val="000000"/>
              </w:rPr>
              <w:t>’</w:t>
            </w:r>
            <w:r w:rsidRPr="00B708BD">
              <w:rPr>
                <w:rFonts w:ascii="Times New Roman" w:hAnsi="Times New Roman" w:cs="Times New Roman"/>
                <w:color w:val="000000"/>
              </w:rPr>
              <w:t>s Hospital Human Research Ethics Committee</w:t>
            </w:r>
          </w:p>
        </w:tc>
      </w:tr>
      <w:tr w:rsidR="00C025E4" w:rsidRPr="00B708BD" w14:paraId="12BA1D12" w14:textId="77777777" w:rsidTr="0018020A">
        <w:tc>
          <w:tcPr>
            <w:tcW w:w="1023" w:type="dxa"/>
          </w:tcPr>
          <w:p w14:paraId="35CC6D4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Japan</w:t>
            </w:r>
          </w:p>
        </w:tc>
        <w:tc>
          <w:tcPr>
            <w:tcW w:w="673" w:type="dxa"/>
          </w:tcPr>
          <w:p w14:paraId="7E888F7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0300</w:t>
            </w:r>
          </w:p>
        </w:tc>
        <w:tc>
          <w:tcPr>
            <w:tcW w:w="2290" w:type="dxa"/>
          </w:tcPr>
          <w:p w14:paraId="57F47FD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Makoto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Tahara</w:t>
            </w:r>
            <w:proofErr w:type="spellEnd"/>
          </w:p>
        </w:tc>
        <w:tc>
          <w:tcPr>
            <w:tcW w:w="2685" w:type="dxa"/>
          </w:tcPr>
          <w:p w14:paraId="59D8B97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National Cancer Center Hospital East</w:t>
            </w:r>
          </w:p>
        </w:tc>
        <w:tc>
          <w:tcPr>
            <w:tcW w:w="2679" w:type="dxa"/>
          </w:tcPr>
          <w:p w14:paraId="6A4FCEB6" w14:textId="5ECE0079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National Cancer C</w:t>
            </w:r>
            <w:r w:rsidR="004A726D">
              <w:rPr>
                <w:rFonts w:ascii="Times New Roman" w:hAnsi="Times New Roman" w:cs="Times New Roman"/>
                <w:color w:val="000000"/>
              </w:rPr>
              <w:t>en</w:t>
            </w:r>
            <w:r w:rsidRPr="00B708BD">
              <w:rPr>
                <w:rFonts w:ascii="Times New Roman" w:hAnsi="Times New Roman" w:cs="Times New Roman"/>
                <w:color w:val="000000"/>
              </w:rPr>
              <w:t>t</w:t>
            </w:r>
            <w:r w:rsidR="004A726D">
              <w:rPr>
                <w:rFonts w:ascii="Times New Roman" w:hAnsi="Times New Roman" w:cs="Times New Roman"/>
                <w:color w:val="000000"/>
              </w:rPr>
              <w:t>e</w:t>
            </w:r>
            <w:r w:rsidRPr="00B708BD">
              <w:rPr>
                <w:rFonts w:ascii="Times New Roman" w:hAnsi="Times New Roman" w:cs="Times New Roman"/>
                <w:color w:val="000000"/>
              </w:rPr>
              <w:t xml:space="preserve">r </w:t>
            </w:r>
            <w:r w:rsidR="009122A3">
              <w:rPr>
                <w:rFonts w:ascii="Times New Roman" w:hAnsi="Times New Roman" w:cs="Times New Roman"/>
                <w:color w:val="000000"/>
              </w:rPr>
              <w:t>Institutional Review Board</w:t>
            </w:r>
          </w:p>
        </w:tc>
      </w:tr>
      <w:tr w:rsidR="00C025E4" w:rsidRPr="00B708BD" w14:paraId="70F8C1BA" w14:textId="77777777" w:rsidTr="0018020A">
        <w:tc>
          <w:tcPr>
            <w:tcW w:w="1023" w:type="dxa"/>
          </w:tcPr>
          <w:p w14:paraId="08FA062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Japan</w:t>
            </w:r>
          </w:p>
        </w:tc>
        <w:tc>
          <w:tcPr>
            <w:tcW w:w="673" w:type="dxa"/>
          </w:tcPr>
          <w:p w14:paraId="7ACB762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0301</w:t>
            </w:r>
          </w:p>
        </w:tc>
        <w:tc>
          <w:tcPr>
            <w:tcW w:w="2290" w:type="dxa"/>
          </w:tcPr>
          <w:p w14:paraId="6A80FB3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Shunji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Takahashi</w:t>
            </w:r>
          </w:p>
        </w:tc>
        <w:tc>
          <w:tcPr>
            <w:tcW w:w="2685" w:type="dxa"/>
          </w:tcPr>
          <w:p w14:paraId="7132D57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The Cancer Institute Hospital of JFCR</w:t>
            </w:r>
          </w:p>
        </w:tc>
        <w:tc>
          <w:tcPr>
            <w:tcW w:w="2679" w:type="dxa"/>
          </w:tcPr>
          <w:p w14:paraId="4634C1B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Institutional Review Board of Cancer Institute Hospital of JFCR</w:t>
            </w:r>
          </w:p>
        </w:tc>
      </w:tr>
      <w:tr w:rsidR="00C025E4" w:rsidRPr="00B708BD" w14:paraId="4DC4CC9B" w14:textId="77777777" w:rsidTr="0018020A">
        <w:tc>
          <w:tcPr>
            <w:tcW w:w="1023" w:type="dxa"/>
          </w:tcPr>
          <w:p w14:paraId="122CEF8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Japan</w:t>
            </w:r>
          </w:p>
        </w:tc>
        <w:tc>
          <w:tcPr>
            <w:tcW w:w="673" w:type="dxa"/>
          </w:tcPr>
          <w:p w14:paraId="60ED40A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0302</w:t>
            </w:r>
          </w:p>
        </w:tc>
        <w:tc>
          <w:tcPr>
            <w:tcW w:w="2290" w:type="dxa"/>
          </w:tcPr>
          <w:p w14:paraId="08D5BB6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Nobuhiko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Oridate</w:t>
            </w:r>
            <w:proofErr w:type="spellEnd"/>
          </w:p>
        </w:tc>
        <w:tc>
          <w:tcPr>
            <w:tcW w:w="2685" w:type="dxa"/>
          </w:tcPr>
          <w:p w14:paraId="0A843B5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Yokohama City University Hospital</w:t>
            </w:r>
          </w:p>
        </w:tc>
        <w:tc>
          <w:tcPr>
            <w:tcW w:w="2679" w:type="dxa"/>
          </w:tcPr>
          <w:p w14:paraId="0DE60E7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Yokohama City University Hospital Institutional Review Board</w:t>
            </w:r>
          </w:p>
        </w:tc>
      </w:tr>
      <w:tr w:rsidR="00C025E4" w:rsidRPr="00B708BD" w14:paraId="65D2E6D2" w14:textId="77777777" w:rsidTr="0018020A">
        <w:tc>
          <w:tcPr>
            <w:tcW w:w="1023" w:type="dxa"/>
          </w:tcPr>
          <w:p w14:paraId="11EA420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Japan</w:t>
            </w:r>
          </w:p>
        </w:tc>
        <w:tc>
          <w:tcPr>
            <w:tcW w:w="673" w:type="dxa"/>
          </w:tcPr>
          <w:p w14:paraId="62F4F49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0303</w:t>
            </w:r>
          </w:p>
        </w:tc>
        <w:tc>
          <w:tcPr>
            <w:tcW w:w="2290" w:type="dxa"/>
          </w:tcPr>
          <w:p w14:paraId="6A57449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Yasushi Shimizu</w:t>
            </w:r>
          </w:p>
        </w:tc>
        <w:tc>
          <w:tcPr>
            <w:tcW w:w="2685" w:type="dxa"/>
          </w:tcPr>
          <w:p w14:paraId="30EEBCC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Hokkaido University Hospital</w:t>
            </w:r>
          </w:p>
        </w:tc>
        <w:tc>
          <w:tcPr>
            <w:tcW w:w="2679" w:type="dxa"/>
          </w:tcPr>
          <w:p w14:paraId="51CDF8E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Hokkaido University Hospital Institutional Review Board</w:t>
            </w:r>
          </w:p>
        </w:tc>
      </w:tr>
      <w:tr w:rsidR="00C025E4" w:rsidRPr="00B708BD" w14:paraId="262AE5AC" w14:textId="77777777" w:rsidTr="0018020A">
        <w:tc>
          <w:tcPr>
            <w:tcW w:w="1023" w:type="dxa"/>
          </w:tcPr>
          <w:p w14:paraId="66EE00D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Japan</w:t>
            </w:r>
          </w:p>
        </w:tc>
        <w:tc>
          <w:tcPr>
            <w:tcW w:w="673" w:type="dxa"/>
          </w:tcPr>
          <w:p w14:paraId="53A44B2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0304</w:t>
            </w:r>
          </w:p>
        </w:tc>
        <w:tc>
          <w:tcPr>
            <w:tcW w:w="2290" w:type="dxa"/>
          </w:tcPr>
          <w:p w14:paraId="60E3A60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Kaoru Tanaka</w:t>
            </w:r>
          </w:p>
        </w:tc>
        <w:tc>
          <w:tcPr>
            <w:tcW w:w="2685" w:type="dxa"/>
          </w:tcPr>
          <w:p w14:paraId="18644CD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Kindai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University Hospital</w:t>
            </w:r>
          </w:p>
        </w:tc>
        <w:tc>
          <w:tcPr>
            <w:tcW w:w="2679" w:type="dxa"/>
          </w:tcPr>
          <w:p w14:paraId="5AE534E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Kindai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University Hospital Institutional Review Board</w:t>
            </w:r>
          </w:p>
        </w:tc>
      </w:tr>
      <w:tr w:rsidR="00C025E4" w:rsidRPr="00B708BD" w14:paraId="2CA7AAEB" w14:textId="77777777" w:rsidTr="0018020A">
        <w:tc>
          <w:tcPr>
            <w:tcW w:w="1023" w:type="dxa"/>
          </w:tcPr>
          <w:p w14:paraId="56B9BEF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Japan</w:t>
            </w:r>
          </w:p>
        </w:tc>
        <w:tc>
          <w:tcPr>
            <w:tcW w:w="673" w:type="dxa"/>
          </w:tcPr>
          <w:p w14:paraId="2EDFEE8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0306</w:t>
            </w:r>
          </w:p>
        </w:tc>
        <w:tc>
          <w:tcPr>
            <w:tcW w:w="2290" w:type="dxa"/>
          </w:tcPr>
          <w:p w14:paraId="5FCDD6D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Koji Matsumoto</w:t>
            </w:r>
          </w:p>
        </w:tc>
        <w:tc>
          <w:tcPr>
            <w:tcW w:w="2685" w:type="dxa"/>
          </w:tcPr>
          <w:p w14:paraId="76B7688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Hyogo Cancer Center</w:t>
            </w:r>
          </w:p>
        </w:tc>
        <w:tc>
          <w:tcPr>
            <w:tcW w:w="2679" w:type="dxa"/>
          </w:tcPr>
          <w:p w14:paraId="75327B0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Hyogo Cancer Center Institutional Review Board</w:t>
            </w:r>
          </w:p>
        </w:tc>
      </w:tr>
      <w:tr w:rsidR="00C025E4" w:rsidRPr="00B708BD" w14:paraId="3203BDD5" w14:textId="77777777" w:rsidTr="0018020A">
        <w:tc>
          <w:tcPr>
            <w:tcW w:w="1023" w:type="dxa"/>
          </w:tcPr>
          <w:p w14:paraId="3754C35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Japan</w:t>
            </w:r>
          </w:p>
        </w:tc>
        <w:tc>
          <w:tcPr>
            <w:tcW w:w="673" w:type="dxa"/>
          </w:tcPr>
          <w:p w14:paraId="49D62BB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0307</w:t>
            </w:r>
          </w:p>
        </w:tc>
        <w:tc>
          <w:tcPr>
            <w:tcW w:w="2290" w:type="dxa"/>
          </w:tcPr>
          <w:p w14:paraId="38578F7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Tsutomu Ueda</w:t>
            </w:r>
          </w:p>
        </w:tc>
        <w:tc>
          <w:tcPr>
            <w:tcW w:w="2685" w:type="dxa"/>
          </w:tcPr>
          <w:p w14:paraId="122720A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Hiroshima University Hospital</w:t>
            </w:r>
          </w:p>
        </w:tc>
        <w:tc>
          <w:tcPr>
            <w:tcW w:w="2679" w:type="dxa"/>
          </w:tcPr>
          <w:p w14:paraId="021D1D90" w14:textId="7834CFA1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Hiroshima University hospital </w:t>
            </w:r>
            <w:r w:rsidR="009122A3">
              <w:rPr>
                <w:rFonts w:ascii="Times New Roman" w:hAnsi="Times New Roman" w:cs="Times New Roman"/>
                <w:color w:val="000000"/>
              </w:rPr>
              <w:t>Institutional Review Board</w:t>
            </w:r>
          </w:p>
        </w:tc>
      </w:tr>
      <w:tr w:rsidR="00C025E4" w:rsidRPr="00B708BD" w14:paraId="6828EB2D" w14:textId="77777777" w:rsidTr="0018020A">
        <w:tc>
          <w:tcPr>
            <w:tcW w:w="1023" w:type="dxa"/>
          </w:tcPr>
          <w:p w14:paraId="549667C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Japan</w:t>
            </w:r>
          </w:p>
        </w:tc>
        <w:tc>
          <w:tcPr>
            <w:tcW w:w="673" w:type="dxa"/>
          </w:tcPr>
          <w:p w14:paraId="29180E2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0308</w:t>
            </w:r>
          </w:p>
        </w:tc>
        <w:tc>
          <w:tcPr>
            <w:tcW w:w="2290" w:type="dxa"/>
          </w:tcPr>
          <w:p w14:paraId="1AE3548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Tomoya Yokota</w:t>
            </w:r>
          </w:p>
        </w:tc>
        <w:tc>
          <w:tcPr>
            <w:tcW w:w="2685" w:type="dxa"/>
          </w:tcPr>
          <w:p w14:paraId="1E2F2DB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Shizuoka Cancer Center Hospital and Research Institute</w:t>
            </w:r>
          </w:p>
        </w:tc>
        <w:tc>
          <w:tcPr>
            <w:tcW w:w="2679" w:type="dxa"/>
          </w:tcPr>
          <w:p w14:paraId="12F8A6EF" w14:textId="71FC8F9C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Shizuoka Cancer C</w:t>
            </w:r>
            <w:r w:rsidR="004A726D">
              <w:rPr>
                <w:rFonts w:ascii="Times New Roman" w:hAnsi="Times New Roman" w:cs="Times New Roman"/>
                <w:color w:val="000000"/>
              </w:rPr>
              <w:t>en</w:t>
            </w:r>
            <w:r w:rsidRPr="00B708BD">
              <w:rPr>
                <w:rFonts w:ascii="Times New Roman" w:hAnsi="Times New Roman" w:cs="Times New Roman"/>
                <w:color w:val="000000"/>
              </w:rPr>
              <w:t>t</w:t>
            </w:r>
            <w:r w:rsidR="004A726D">
              <w:rPr>
                <w:rFonts w:ascii="Times New Roman" w:hAnsi="Times New Roman" w:cs="Times New Roman"/>
                <w:color w:val="000000"/>
              </w:rPr>
              <w:t>e</w:t>
            </w:r>
            <w:r w:rsidRPr="00B708BD">
              <w:rPr>
                <w:rFonts w:ascii="Times New Roman" w:hAnsi="Times New Roman" w:cs="Times New Roman"/>
                <w:color w:val="000000"/>
              </w:rPr>
              <w:t xml:space="preserve">r </w:t>
            </w:r>
            <w:r w:rsidR="009122A3">
              <w:rPr>
                <w:rFonts w:ascii="Times New Roman" w:hAnsi="Times New Roman" w:cs="Times New Roman"/>
                <w:color w:val="000000"/>
              </w:rPr>
              <w:t>Institutional Review Board</w:t>
            </w:r>
          </w:p>
        </w:tc>
      </w:tr>
      <w:tr w:rsidR="00C025E4" w:rsidRPr="00B708BD" w14:paraId="3F9B34EA" w14:textId="77777777" w:rsidTr="0018020A">
        <w:tc>
          <w:tcPr>
            <w:tcW w:w="1023" w:type="dxa"/>
          </w:tcPr>
          <w:p w14:paraId="04D2FAB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Japan</w:t>
            </w:r>
          </w:p>
        </w:tc>
        <w:tc>
          <w:tcPr>
            <w:tcW w:w="673" w:type="dxa"/>
          </w:tcPr>
          <w:p w14:paraId="2CE8D80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0309</w:t>
            </w:r>
          </w:p>
        </w:tc>
        <w:tc>
          <w:tcPr>
            <w:tcW w:w="2290" w:type="dxa"/>
          </w:tcPr>
          <w:p w14:paraId="7BB4826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Tomoko Yamazaki</w:t>
            </w:r>
          </w:p>
        </w:tc>
        <w:tc>
          <w:tcPr>
            <w:tcW w:w="2685" w:type="dxa"/>
          </w:tcPr>
          <w:p w14:paraId="56FC491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Miyagi Cancer Center</w:t>
            </w:r>
          </w:p>
        </w:tc>
        <w:tc>
          <w:tcPr>
            <w:tcW w:w="2679" w:type="dxa"/>
          </w:tcPr>
          <w:p w14:paraId="278BF74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Miyagi Cancer Center Institutional Review Board</w:t>
            </w:r>
          </w:p>
        </w:tc>
      </w:tr>
      <w:tr w:rsidR="00C025E4" w:rsidRPr="00B708BD" w14:paraId="7041E203" w14:textId="77777777" w:rsidTr="0018020A">
        <w:tc>
          <w:tcPr>
            <w:tcW w:w="1023" w:type="dxa"/>
          </w:tcPr>
          <w:p w14:paraId="4049DD1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Japan</w:t>
            </w:r>
          </w:p>
        </w:tc>
        <w:tc>
          <w:tcPr>
            <w:tcW w:w="673" w:type="dxa"/>
          </w:tcPr>
          <w:p w14:paraId="6CB353E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0310</w:t>
            </w:r>
          </w:p>
        </w:tc>
        <w:tc>
          <w:tcPr>
            <w:tcW w:w="2290" w:type="dxa"/>
          </w:tcPr>
          <w:p w14:paraId="36A7C17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Tomokazu Yoshizaki</w:t>
            </w:r>
          </w:p>
        </w:tc>
        <w:tc>
          <w:tcPr>
            <w:tcW w:w="2685" w:type="dxa"/>
          </w:tcPr>
          <w:p w14:paraId="5CB6547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Kanazawa University Hospital</w:t>
            </w:r>
          </w:p>
        </w:tc>
        <w:tc>
          <w:tcPr>
            <w:tcW w:w="2679" w:type="dxa"/>
          </w:tcPr>
          <w:p w14:paraId="59D234D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Kanazawa University Hospital Institutional Review Board</w:t>
            </w:r>
          </w:p>
        </w:tc>
      </w:tr>
      <w:tr w:rsidR="00C025E4" w:rsidRPr="00B708BD" w14:paraId="754303CA" w14:textId="77777777" w:rsidTr="0018020A">
        <w:tc>
          <w:tcPr>
            <w:tcW w:w="1023" w:type="dxa"/>
          </w:tcPr>
          <w:p w14:paraId="2A8878F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Japan</w:t>
            </w:r>
          </w:p>
        </w:tc>
        <w:tc>
          <w:tcPr>
            <w:tcW w:w="673" w:type="dxa"/>
          </w:tcPr>
          <w:p w14:paraId="50964AF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0315</w:t>
            </w:r>
          </w:p>
        </w:tc>
        <w:tc>
          <w:tcPr>
            <w:tcW w:w="2290" w:type="dxa"/>
          </w:tcPr>
          <w:p w14:paraId="30C6C36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Hiroki Hara</w:t>
            </w:r>
          </w:p>
        </w:tc>
        <w:tc>
          <w:tcPr>
            <w:tcW w:w="2685" w:type="dxa"/>
          </w:tcPr>
          <w:p w14:paraId="5442AF1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Saitama Cancer Center</w:t>
            </w:r>
          </w:p>
        </w:tc>
        <w:tc>
          <w:tcPr>
            <w:tcW w:w="2679" w:type="dxa"/>
          </w:tcPr>
          <w:p w14:paraId="1D44D8E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Saitama Cancer Center Institutional Review Board</w:t>
            </w:r>
          </w:p>
        </w:tc>
      </w:tr>
      <w:tr w:rsidR="00C025E4" w:rsidRPr="00B708BD" w14:paraId="1DB9F9F4" w14:textId="77777777" w:rsidTr="0018020A">
        <w:tc>
          <w:tcPr>
            <w:tcW w:w="1023" w:type="dxa"/>
          </w:tcPr>
          <w:p w14:paraId="26F55AB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Japan</w:t>
            </w:r>
          </w:p>
        </w:tc>
        <w:tc>
          <w:tcPr>
            <w:tcW w:w="673" w:type="dxa"/>
          </w:tcPr>
          <w:p w14:paraId="2DA5DB8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0316</w:t>
            </w:r>
          </w:p>
        </w:tc>
        <w:tc>
          <w:tcPr>
            <w:tcW w:w="2290" w:type="dxa"/>
          </w:tcPr>
          <w:p w14:paraId="4EE4651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Hiroo Imai</w:t>
            </w:r>
          </w:p>
        </w:tc>
        <w:tc>
          <w:tcPr>
            <w:tcW w:w="2685" w:type="dxa"/>
          </w:tcPr>
          <w:p w14:paraId="2B08393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Tohoku University Hospital</w:t>
            </w:r>
          </w:p>
        </w:tc>
        <w:tc>
          <w:tcPr>
            <w:tcW w:w="2679" w:type="dxa"/>
          </w:tcPr>
          <w:p w14:paraId="7588D75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Tohoku University Hospital Institutional Review Board</w:t>
            </w:r>
          </w:p>
        </w:tc>
      </w:tr>
      <w:tr w:rsidR="00C025E4" w:rsidRPr="00B708BD" w14:paraId="68F09752" w14:textId="77777777" w:rsidTr="0018020A">
        <w:tc>
          <w:tcPr>
            <w:tcW w:w="1023" w:type="dxa"/>
          </w:tcPr>
          <w:p w14:paraId="02B6B4E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Japan</w:t>
            </w:r>
          </w:p>
        </w:tc>
        <w:tc>
          <w:tcPr>
            <w:tcW w:w="673" w:type="dxa"/>
          </w:tcPr>
          <w:p w14:paraId="36478CD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0317</w:t>
            </w:r>
          </w:p>
        </w:tc>
        <w:tc>
          <w:tcPr>
            <w:tcW w:w="2290" w:type="dxa"/>
          </w:tcPr>
          <w:p w14:paraId="71F1E18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Hironaga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Satake</w:t>
            </w:r>
          </w:p>
        </w:tc>
        <w:tc>
          <w:tcPr>
            <w:tcW w:w="2685" w:type="dxa"/>
          </w:tcPr>
          <w:p w14:paraId="6766D4D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Kobe City Medical Center General Hospital</w:t>
            </w:r>
          </w:p>
        </w:tc>
        <w:tc>
          <w:tcPr>
            <w:tcW w:w="2679" w:type="dxa"/>
          </w:tcPr>
          <w:p w14:paraId="6EFFDDE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Kobe City Medical Center General Hospital Institutional Review Board</w:t>
            </w:r>
          </w:p>
        </w:tc>
      </w:tr>
      <w:tr w:rsidR="00C025E4" w:rsidRPr="00B708BD" w14:paraId="7C4F8BFE" w14:textId="77777777" w:rsidTr="0018020A">
        <w:tc>
          <w:tcPr>
            <w:tcW w:w="1023" w:type="dxa"/>
          </w:tcPr>
          <w:p w14:paraId="70EA0BD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lastRenderedPageBreak/>
              <w:t>Japan</w:t>
            </w:r>
          </w:p>
        </w:tc>
        <w:tc>
          <w:tcPr>
            <w:tcW w:w="673" w:type="dxa"/>
          </w:tcPr>
          <w:p w14:paraId="5DD4216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0318</w:t>
            </w:r>
          </w:p>
        </w:tc>
        <w:tc>
          <w:tcPr>
            <w:tcW w:w="2290" w:type="dxa"/>
          </w:tcPr>
          <w:p w14:paraId="2E12233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Torahiko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Nakashima</w:t>
            </w:r>
          </w:p>
        </w:tc>
        <w:tc>
          <w:tcPr>
            <w:tcW w:w="2685" w:type="dxa"/>
          </w:tcPr>
          <w:p w14:paraId="08DCE02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National Hospital Organization Kyushu Medical Center</w:t>
            </w:r>
          </w:p>
        </w:tc>
        <w:tc>
          <w:tcPr>
            <w:tcW w:w="2679" w:type="dxa"/>
          </w:tcPr>
          <w:p w14:paraId="1C90DBDE" w14:textId="4685C3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National Hospital Organization Kyushu Medical Center </w:t>
            </w:r>
            <w:r w:rsidR="009122A3">
              <w:rPr>
                <w:rFonts w:ascii="Times New Roman" w:hAnsi="Times New Roman" w:cs="Times New Roman"/>
                <w:color w:val="000000"/>
              </w:rPr>
              <w:t>Institutional Review Board</w:t>
            </w:r>
          </w:p>
        </w:tc>
      </w:tr>
      <w:tr w:rsidR="00C025E4" w:rsidRPr="00B708BD" w14:paraId="67E6DBC7" w14:textId="77777777" w:rsidTr="0018020A">
        <w:tc>
          <w:tcPr>
            <w:tcW w:w="1023" w:type="dxa"/>
          </w:tcPr>
          <w:p w14:paraId="12BA7FE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South Korea</w:t>
            </w:r>
          </w:p>
        </w:tc>
        <w:tc>
          <w:tcPr>
            <w:tcW w:w="673" w:type="dxa"/>
          </w:tcPr>
          <w:p w14:paraId="17C927F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0400</w:t>
            </w:r>
          </w:p>
        </w:tc>
        <w:tc>
          <w:tcPr>
            <w:tcW w:w="2290" w:type="dxa"/>
          </w:tcPr>
          <w:p w14:paraId="1B0F1C4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Sung-Bae Kim</w:t>
            </w:r>
          </w:p>
        </w:tc>
        <w:tc>
          <w:tcPr>
            <w:tcW w:w="2685" w:type="dxa"/>
          </w:tcPr>
          <w:p w14:paraId="2DBC98B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Asan Medical Center</w:t>
            </w:r>
          </w:p>
        </w:tc>
        <w:tc>
          <w:tcPr>
            <w:tcW w:w="2679" w:type="dxa"/>
          </w:tcPr>
          <w:p w14:paraId="373ADAC0" w14:textId="14A87451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Asan Medical Center </w:t>
            </w:r>
            <w:r w:rsidR="009122A3">
              <w:rPr>
                <w:rFonts w:ascii="Times New Roman" w:hAnsi="Times New Roman" w:cs="Times New Roman"/>
                <w:color w:val="000000"/>
              </w:rPr>
              <w:t>Institutional Review Board</w:t>
            </w:r>
            <w:r w:rsidRPr="00B708BD">
              <w:rPr>
                <w:rFonts w:ascii="Times New Roman" w:hAnsi="Times New Roman" w:cs="Times New Roman"/>
                <w:color w:val="000000"/>
              </w:rPr>
              <w:t>/IEC</w:t>
            </w:r>
          </w:p>
        </w:tc>
      </w:tr>
      <w:tr w:rsidR="00C025E4" w:rsidRPr="00B708BD" w14:paraId="76214525" w14:textId="77777777" w:rsidTr="0018020A">
        <w:tc>
          <w:tcPr>
            <w:tcW w:w="1023" w:type="dxa"/>
          </w:tcPr>
          <w:p w14:paraId="1E8A4DF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South Korea</w:t>
            </w:r>
          </w:p>
        </w:tc>
        <w:tc>
          <w:tcPr>
            <w:tcW w:w="673" w:type="dxa"/>
          </w:tcPr>
          <w:p w14:paraId="3ADCD89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0401</w:t>
            </w:r>
          </w:p>
        </w:tc>
        <w:tc>
          <w:tcPr>
            <w:tcW w:w="2290" w:type="dxa"/>
          </w:tcPr>
          <w:p w14:paraId="456CE72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Bhumsuk Keam</w:t>
            </w:r>
          </w:p>
        </w:tc>
        <w:tc>
          <w:tcPr>
            <w:tcW w:w="2685" w:type="dxa"/>
          </w:tcPr>
          <w:p w14:paraId="7DEB962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Seoul National University Hospital</w:t>
            </w:r>
          </w:p>
        </w:tc>
        <w:tc>
          <w:tcPr>
            <w:tcW w:w="2679" w:type="dxa"/>
          </w:tcPr>
          <w:p w14:paraId="51EC6D13" w14:textId="1D82F0DD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Seoul National University Hospital </w:t>
            </w:r>
            <w:r w:rsidR="009122A3">
              <w:rPr>
                <w:rFonts w:ascii="Times New Roman" w:hAnsi="Times New Roman" w:cs="Times New Roman"/>
                <w:color w:val="000000"/>
              </w:rPr>
              <w:t>Institutional Review Board</w:t>
            </w:r>
          </w:p>
        </w:tc>
      </w:tr>
      <w:tr w:rsidR="00C025E4" w:rsidRPr="00B708BD" w14:paraId="3406290A" w14:textId="77777777" w:rsidTr="0018020A">
        <w:tc>
          <w:tcPr>
            <w:tcW w:w="1023" w:type="dxa"/>
          </w:tcPr>
          <w:p w14:paraId="7566951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South Korea</w:t>
            </w:r>
          </w:p>
        </w:tc>
        <w:tc>
          <w:tcPr>
            <w:tcW w:w="673" w:type="dxa"/>
          </w:tcPr>
          <w:p w14:paraId="7B71E4D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0402</w:t>
            </w:r>
          </w:p>
        </w:tc>
        <w:tc>
          <w:tcPr>
            <w:tcW w:w="2290" w:type="dxa"/>
          </w:tcPr>
          <w:p w14:paraId="5B64544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Byoung Chul Cho/Hye Ryun Kim</w:t>
            </w:r>
          </w:p>
        </w:tc>
        <w:tc>
          <w:tcPr>
            <w:tcW w:w="2685" w:type="dxa"/>
          </w:tcPr>
          <w:p w14:paraId="3302421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Severance Hospital Yonsei University Health System</w:t>
            </w:r>
          </w:p>
        </w:tc>
        <w:tc>
          <w:tcPr>
            <w:tcW w:w="2679" w:type="dxa"/>
          </w:tcPr>
          <w:p w14:paraId="78AD864D" w14:textId="435F12EB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Yonsei University Health System, Severance Hospital </w:t>
            </w:r>
            <w:r w:rsidR="009122A3">
              <w:rPr>
                <w:rFonts w:ascii="Times New Roman" w:hAnsi="Times New Roman" w:cs="Times New Roman"/>
                <w:color w:val="000000"/>
              </w:rPr>
              <w:t>Institutional Review Board</w:t>
            </w:r>
          </w:p>
        </w:tc>
      </w:tr>
      <w:tr w:rsidR="00C025E4" w:rsidRPr="00B708BD" w14:paraId="03807817" w14:textId="77777777" w:rsidTr="0018020A">
        <w:tc>
          <w:tcPr>
            <w:tcW w:w="1023" w:type="dxa"/>
          </w:tcPr>
          <w:p w14:paraId="6B61423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Taiwan</w:t>
            </w:r>
          </w:p>
        </w:tc>
        <w:tc>
          <w:tcPr>
            <w:tcW w:w="673" w:type="dxa"/>
          </w:tcPr>
          <w:p w14:paraId="0D36332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0450</w:t>
            </w:r>
          </w:p>
        </w:tc>
        <w:tc>
          <w:tcPr>
            <w:tcW w:w="2290" w:type="dxa"/>
          </w:tcPr>
          <w:p w14:paraId="73559D6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Chia-Jui Yen</w:t>
            </w:r>
          </w:p>
        </w:tc>
        <w:tc>
          <w:tcPr>
            <w:tcW w:w="2685" w:type="dxa"/>
          </w:tcPr>
          <w:p w14:paraId="3684A61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National Cheng Kung University Hospital</w:t>
            </w:r>
          </w:p>
        </w:tc>
        <w:tc>
          <w:tcPr>
            <w:tcW w:w="2679" w:type="dxa"/>
          </w:tcPr>
          <w:p w14:paraId="19E50F1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National Cheng Kung University Hospital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Ethics Review Committee</w:t>
            </w:r>
          </w:p>
        </w:tc>
      </w:tr>
      <w:tr w:rsidR="00C025E4" w:rsidRPr="00B708BD" w14:paraId="76126B70" w14:textId="77777777" w:rsidTr="0018020A">
        <w:tc>
          <w:tcPr>
            <w:tcW w:w="1023" w:type="dxa"/>
          </w:tcPr>
          <w:p w14:paraId="728BCD9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Taiwan</w:t>
            </w:r>
          </w:p>
        </w:tc>
        <w:tc>
          <w:tcPr>
            <w:tcW w:w="673" w:type="dxa"/>
          </w:tcPr>
          <w:p w14:paraId="785A0AE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0451</w:t>
            </w:r>
          </w:p>
        </w:tc>
        <w:tc>
          <w:tcPr>
            <w:tcW w:w="2290" w:type="dxa"/>
          </w:tcPr>
          <w:p w14:paraId="3160B72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Shau-Hsuan Li/Tai-Jan Chiu</w:t>
            </w:r>
          </w:p>
        </w:tc>
        <w:tc>
          <w:tcPr>
            <w:tcW w:w="2685" w:type="dxa"/>
          </w:tcPr>
          <w:p w14:paraId="665F236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Chang Gung Medical Foundation. Kaohsiung Branch</w:t>
            </w:r>
          </w:p>
        </w:tc>
        <w:tc>
          <w:tcPr>
            <w:tcW w:w="2679" w:type="dxa"/>
          </w:tcPr>
          <w:p w14:paraId="6ADE87F3" w14:textId="4886736A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Chang Gung Med</w:t>
            </w:r>
            <w:r w:rsidR="004A726D">
              <w:rPr>
                <w:rFonts w:ascii="Times New Roman" w:hAnsi="Times New Roman" w:cs="Times New Roman"/>
                <w:color w:val="000000"/>
              </w:rPr>
              <w:t>ical</w:t>
            </w:r>
            <w:r w:rsidRPr="00B708BD">
              <w:rPr>
                <w:rFonts w:ascii="Times New Roman" w:hAnsi="Times New Roman" w:cs="Times New Roman"/>
                <w:color w:val="000000"/>
              </w:rPr>
              <w:t xml:space="preserve"> Foundation</w:t>
            </w:r>
          </w:p>
        </w:tc>
      </w:tr>
      <w:tr w:rsidR="00C025E4" w:rsidRPr="00B708BD" w14:paraId="2225F6D6" w14:textId="77777777" w:rsidTr="0018020A">
        <w:tc>
          <w:tcPr>
            <w:tcW w:w="1023" w:type="dxa"/>
          </w:tcPr>
          <w:p w14:paraId="3BB092C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Taiwan</w:t>
            </w:r>
          </w:p>
        </w:tc>
        <w:tc>
          <w:tcPr>
            <w:tcW w:w="673" w:type="dxa"/>
          </w:tcPr>
          <w:p w14:paraId="7FFB0C0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0452</w:t>
            </w:r>
          </w:p>
        </w:tc>
        <w:tc>
          <w:tcPr>
            <w:tcW w:w="2290" w:type="dxa"/>
          </w:tcPr>
          <w:p w14:paraId="5D09ED9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Ruey-Long Hong</w:t>
            </w:r>
          </w:p>
        </w:tc>
        <w:tc>
          <w:tcPr>
            <w:tcW w:w="2685" w:type="dxa"/>
          </w:tcPr>
          <w:p w14:paraId="60ECB3C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National Taiwan University Hospital</w:t>
            </w:r>
          </w:p>
        </w:tc>
        <w:tc>
          <w:tcPr>
            <w:tcW w:w="2679" w:type="dxa"/>
          </w:tcPr>
          <w:p w14:paraId="73B92DF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National Taiwan University Hospital - Research Ethics Committee</w:t>
            </w:r>
          </w:p>
        </w:tc>
      </w:tr>
      <w:tr w:rsidR="00C025E4" w:rsidRPr="00B708BD" w14:paraId="6A0A4BBF" w14:textId="77777777" w:rsidTr="0018020A">
        <w:tc>
          <w:tcPr>
            <w:tcW w:w="1023" w:type="dxa"/>
          </w:tcPr>
          <w:p w14:paraId="257B44F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Austria</w:t>
            </w:r>
          </w:p>
        </w:tc>
        <w:tc>
          <w:tcPr>
            <w:tcW w:w="673" w:type="dxa"/>
          </w:tcPr>
          <w:p w14:paraId="051072D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0550</w:t>
            </w:r>
          </w:p>
        </w:tc>
        <w:tc>
          <w:tcPr>
            <w:tcW w:w="2290" w:type="dxa"/>
          </w:tcPr>
          <w:p w14:paraId="6311AEA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Martin Burian</w:t>
            </w:r>
          </w:p>
        </w:tc>
        <w:tc>
          <w:tcPr>
            <w:tcW w:w="2685" w:type="dxa"/>
          </w:tcPr>
          <w:p w14:paraId="3865A6F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Ordensklinikum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Linz</w:t>
            </w:r>
          </w:p>
        </w:tc>
        <w:tc>
          <w:tcPr>
            <w:tcW w:w="2679" w:type="dxa"/>
          </w:tcPr>
          <w:p w14:paraId="2EC22B7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Ethikkommission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der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Medizinischen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Fakultät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der JKU</w:t>
            </w:r>
          </w:p>
        </w:tc>
      </w:tr>
      <w:tr w:rsidR="00C025E4" w:rsidRPr="00B708BD" w14:paraId="54606D1B" w14:textId="77777777" w:rsidTr="0018020A">
        <w:tc>
          <w:tcPr>
            <w:tcW w:w="1023" w:type="dxa"/>
          </w:tcPr>
          <w:p w14:paraId="2808BE3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Austria</w:t>
            </w:r>
          </w:p>
        </w:tc>
        <w:tc>
          <w:tcPr>
            <w:tcW w:w="673" w:type="dxa"/>
          </w:tcPr>
          <w:p w14:paraId="7276506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0551</w:t>
            </w:r>
          </w:p>
        </w:tc>
        <w:tc>
          <w:tcPr>
            <w:tcW w:w="2290" w:type="dxa"/>
          </w:tcPr>
          <w:p w14:paraId="3FF71BA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Thorsten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Fuereder</w:t>
            </w:r>
            <w:proofErr w:type="spellEnd"/>
          </w:p>
        </w:tc>
        <w:tc>
          <w:tcPr>
            <w:tcW w:w="2685" w:type="dxa"/>
          </w:tcPr>
          <w:p w14:paraId="05ED350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Allgemeines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Krankenhaus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der Stadt Wien</w:t>
            </w:r>
          </w:p>
        </w:tc>
        <w:tc>
          <w:tcPr>
            <w:tcW w:w="2679" w:type="dxa"/>
          </w:tcPr>
          <w:p w14:paraId="7818397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Ethikkommission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der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Medizinischen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Fakultät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der JKU</w:t>
            </w:r>
          </w:p>
        </w:tc>
      </w:tr>
      <w:tr w:rsidR="00C025E4" w:rsidRPr="00B708BD" w14:paraId="7D3AB3D1" w14:textId="77777777" w:rsidTr="0018020A">
        <w:tc>
          <w:tcPr>
            <w:tcW w:w="1023" w:type="dxa"/>
          </w:tcPr>
          <w:p w14:paraId="1246828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Austria</w:t>
            </w:r>
          </w:p>
        </w:tc>
        <w:tc>
          <w:tcPr>
            <w:tcW w:w="673" w:type="dxa"/>
          </w:tcPr>
          <w:p w14:paraId="360AF14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0552</w:t>
            </w:r>
          </w:p>
        </w:tc>
        <w:tc>
          <w:tcPr>
            <w:tcW w:w="2290" w:type="dxa"/>
          </w:tcPr>
          <w:p w14:paraId="5CD60D8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Richard Greil</w:t>
            </w:r>
          </w:p>
        </w:tc>
        <w:tc>
          <w:tcPr>
            <w:tcW w:w="2685" w:type="dxa"/>
          </w:tcPr>
          <w:p w14:paraId="1AD1AF6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Landeskrankenhaus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Salzburg</w:t>
            </w:r>
          </w:p>
        </w:tc>
        <w:tc>
          <w:tcPr>
            <w:tcW w:w="2679" w:type="dxa"/>
          </w:tcPr>
          <w:p w14:paraId="79423D6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Ethikkommission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der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Medizinischen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Fakultät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der JKU</w:t>
            </w:r>
          </w:p>
        </w:tc>
      </w:tr>
      <w:tr w:rsidR="00C025E4" w:rsidRPr="00B708BD" w14:paraId="1F01F506" w14:textId="77777777" w:rsidTr="0018020A">
        <w:tc>
          <w:tcPr>
            <w:tcW w:w="1023" w:type="dxa"/>
          </w:tcPr>
          <w:p w14:paraId="50114EA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Austria</w:t>
            </w:r>
          </w:p>
        </w:tc>
        <w:tc>
          <w:tcPr>
            <w:tcW w:w="673" w:type="dxa"/>
          </w:tcPr>
          <w:p w14:paraId="4302AAD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0553</w:t>
            </w:r>
          </w:p>
        </w:tc>
        <w:tc>
          <w:tcPr>
            <w:tcW w:w="2290" w:type="dxa"/>
          </w:tcPr>
          <w:p w14:paraId="5860DBF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Dietmar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Thurnher</w:t>
            </w:r>
            <w:proofErr w:type="spellEnd"/>
          </w:p>
        </w:tc>
        <w:tc>
          <w:tcPr>
            <w:tcW w:w="2685" w:type="dxa"/>
          </w:tcPr>
          <w:p w14:paraId="16E34EC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Landeskrankenhaus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-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Universitatsklinikum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Graz</w:t>
            </w:r>
          </w:p>
        </w:tc>
        <w:tc>
          <w:tcPr>
            <w:tcW w:w="2679" w:type="dxa"/>
          </w:tcPr>
          <w:p w14:paraId="2950E22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Ethikkommission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der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Medizinischen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Fakultät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der JKU</w:t>
            </w:r>
          </w:p>
        </w:tc>
      </w:tr>
      <w:tr w:rsidR="00C025E4" w:rsidRPr="00B708BD" w14:paraId="4301F8B5" w14:textId="77777777" w:rsidTr="0018020A">
        <w:tc>
          <w:tcPr>
            <w:tcW w:w="1023" w:type="dxa"/>
          </w:tcPr>
          <w:p w14:paraId="2921B9C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Hungary</w:t>
            </w:r>
          </w:p>
        </w:tc>
        <w:tc>
          <w:tcPr>
            <w:tcW w:w="673" w:type="dxa"/>
          </w:tcPr>
          <w:p w14:paraId="0DDFDB0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0800</w:t>
            </w:r>
          </w:p>
        </w:tc>
        <w:tc>
          <w:tcPr>
            <w:tcW w:w="2290" w:type="dxa"/>
          </w:tcPr>
          <w:p w14:paraId="5FE2AB6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Janos Revesz</w:t>
            </w:r>
          </w:p>
        </w:tc>
        <w:tc>
          <w:tcPr>
            <w:tcW w:w="2685" w:type="dxa"/>
          </w:tcPr>
          <w:p w14:paraId="15D6850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Borsod-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Abauj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Zemplen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Megyei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Korhaz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es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Egyetemi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OktatoKorhaz</w:t>
            </w:r>
            <w:proofErr w:type="spellEnd"/>
          </w:p>
        </w:tc>
        <w:tc>
          <w:tcPr>
            <w:tcW w:w="2679" w:type="dxa"/>
          </w:tcPr>
          <w:p w14:paraId="61BA4BF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Egeszsegugyi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Tudomanyos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Tanacs</w:t>
            </w:r>
            <w:proofErr w:type="spellEnd"/>
          </w:p>
        </w:tc>
      </w:tr>
      <w:tr w:rsidR="00C025E4" w:rsidRPr="00B708BD" w14:paraId="5D973098" w14:textId="77777777" w:rsidTr="0018020A">
        <w:tc>
          <w:tcPr>
            <w:tcW w:w="1023" w:type="dxa"/>
          </w:tcPr>
          <w:p w14:paraId="3DAF22C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Hungary</w:t>
            </w:r>
          </w:p>
        </w:tc>
        <w:tc>
          <w:tcPr>
            <w:tcW w:w="673" w:type="dxa"/>
          </w:tcPr>
          <w:p w14:paraId="02D5084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0803</w:t>
            </w:r>
          </w:p>
        </w:tc>
        <w:tc>
          <w:tcPr>
            <w:tcW w:w="2290" w:type="dxa"/>
          </w:tcPr>
          <w:p w14:paraId="41AB4E2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Tibor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Csoszi</w:t>
            </w:r>
            <w:proofErr w:type="spellEnd"/>
          </w:p>
        </w:tc>
        <w:tc>
          <w:tcPr>
            <w:tcW w:w="2685" w:type="dxa"/>
          </w:tcPr>
          <w:p w14:paraId="63E3120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Jasz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Nagykun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Szolnok Megyei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Hetenyi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Geza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Korhaz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Rendelointezet</w:t>
            </w:r>
            <w:proofErr w:type="spellEnd"/>
          </w:p>
        </w:tc>
        <w:tc>
          <w:tcPr>
            <w:tcW w:w="2679" w:type="dxa"/>
          </w:tcPr>
          <w:p w14:paraId="1936924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Egeszsegugyi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Tudomanyos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Tanacs</w:t>
            </w:r>
            <w:proofErr w:type="spellEnd"/>
          </w:p>
        </w:tc>
      </w:tr>
      <w:tr w:rsidR="00C025E4" w:rsidRPr="00B708BD" w14:paraId="58AC8371" w14:textId="77777777" w:rsidTr="0018020A">
        <w:tc>
          <w:tcPr>
            <w:tcW w:w="1023" w:type="dxa"/>
          </w:tcPr>
          <w:p w14:paraId="0C301FE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Poland</w:t>
            </w:r>
          </w:p>
        </w:tc>
        <w:tc>
          <w:tcPr>
            <w:tcW w:w="673" w:type="dxa"/>
          </w:tcPr>
          <w:p w14:paraId="2D44648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0902</w:t>
            </w:r>
          </w:p>
        </w:tc>
        <w:tc>
          <w:tcPr>
            <w:tcW w:w="2290" w:type="dxa"/>
          </w:tcPr>
          <w:p w14:paraId="33D0EB0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Malgorzata Chudzik</w:t>
            </w:r>
          </w:p>
        </w:tc>
        <w:tc>
          <w:tcPr>
            <w:tcW w:w="2685" w:type="dxa"/>
          </w:tcPr>
          <w:p w14:paraId="70D4510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Mazowiecki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Szpital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Onkologiczny</w:t>
            </w:r>
            <w:proofErr w:type="spellEnd"/>
          </w:p>
        </w:tc>
        <w:tc>
          <w:tcPr>
            <w:tcW w:w="2679" w:type="dxa"/>
          </w:tcPr>
          <w:p w14:paraId="1C35D80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KB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przy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OIL w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Szczeczinie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>.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Komisja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Bioetyczna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przy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ORL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Wielkopolskiej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Izby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Lekarskiej</w:t>
            </w:r>
            <w:proofErr w:type="spellEnd"/>
          </w:p>
        </w:tc>
      </w:tr>
      <w:tr w:rsidR="00C025E4" w:rsidRPr="00B708BD" w14:paraId="7ACDECB1" w14:textId="77777777" w:rsidTr="0018020A">
        <w:tc>
          <w:tcPr>
            <w:tcW w:w="1023" w:type="dxa"/>
          </w:tcPr>
          <w:p w14:paraId="6D3B612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Poland</w:t>
            </w:r>
          </w:p>
        </w:tc>
        <w:tc>
          <w:tcPr>
            <w:tcW w:w="673" w:type="dxa"/>
          </w:tcPr>
          <w:p w14:paraId="1A0B5D4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0904</w:t>
            </w:r>
          </w:p>
        </w:tc>
        <w:tc>
          <w:tcPr>
            <w:tcW w:w="2290" w:type="dxa"/>
          </w:tcPr>
          <w:p w14:paraId="4107331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Boguslawa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Karaszewska</w:t>
            </w:r>
            <w:proofErr w:type="spellEnd"/>
          </w:p>
        </w:tc>
        <w:tc>
          <w:tcPr>
            <w:tcW w:w="2685" w:type="dxa"/>
          </w:tcPr>
          <w:p w14:paraId="4C406E5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Przychodnia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Lekarska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Komed</w:t>
            </w:r>
            <w:proofErr w:type="spellEnd"/>
          </w:p>
        </w:tc>
        <w:tc>
          <w:tcPr>
            <w:tcW w:w="2679" w:type="dxa"/>
          </w:tcPr>
          <w:p w14:paraId="5ED70B0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KB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przy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OIL w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Szczeczinie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Komisja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Bioetyczna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przy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ORL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Wielkopolskiej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Izby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Lekarskiej</w:t>
            </w:r>
            <w:proofErr w:type="spellEnd"/>
          </w:p>
        </w:tc>
      </w:tr>
      <w:tr w:rsidR="00C025E4" w:rsidRPr="00B708BD" w14:paraId="54EAA58A" w14:textId="77777777" w:rsidTr="0018020A">
        <w:tc>
          <w:tcPr>
            <w:tcW w:w="1023" w:type="dxa"/>
          </w:tcPr>
          <w:p w14:paraId="48FE3F8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lastRenderedPageBreak/>
              <w:t>Poland</w:t>
            </w:r>
          </w:p>
        </w:tc>
        <w:tc>
          <w:tcPr>
            <w:tcW w:w="673" w:type="dxa"/>
          </w:tcPr>
          <w:p w14:paraId="5CD725C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0913</w:t>
            </w:r>
          </w:p>
        </w:tc>
        <w:tc>
          <w:tcPr>
            <w:tcW w:w="2290" w:type="dxa"/>
          </w:tcPr>
          <w:p w14:paraId="44D1556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Malgorzata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Talerczyk</w:t>
            </w:r>
            <w:proofErr w:type="spellEnd"/>
          </w:p>
        </w:tc>
        <w:tc>
          <w:tcPr>
            <w:tcW w:w="2685" w:type="dxa"/>
          </w:tcPr>
          <w:p w14:paraId="2DC631E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Zachodniopomorskie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Centrum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Onkologii</w:t>
            </w:r>
            <w:proofErr w:type="spellEnd"/>
          </w:p>
        </w:tc>
        <w:tc>
          <w:tcPr>
            <w:tcW w:w="2679" w:type="dxa"/>
          </w:tcPr>
          <w:p w14:paraId="27752A7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KB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przy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OIL w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Szczeczinie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>.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Komisja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Bioetyczna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przy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ORL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Wielkopolskiej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Izby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Lekarskiej</w:t>
            </w:r>
            <w:proofErr w:type="spellEnd"/>
          </w:p>
        </w:tc>
      </w:tr>
      <w:tr w:rsidR="00C025E4" w:rsidRPr="00B708BD" w14:paraId="4F48974F" w14:textId="77777777" w:rsidTr="0018020A">
        <w:tc>
          <w:tcPr>
            <w:tcW w:w="1023" w:type="dxa"/>
          </w:tcPr>
          <w:p w14:paraId="48DD939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Spain</w:t>
            </w:r>
          </w:p>
        </w:tc>
        <w:tc>
          <w:tcPr>
            <w:tcW w:w="673" w:type="dxa"/>
          </w:tcPr>
          <w:p w14:paraId="77732C3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0950</w:t>
            </w:r>
          </w:p>
        </w:tc>
        <w:tc>
          <w:tcPr>
            <w:tcW w:w="2290" w:type="dxa"/>
          </w:tcPr>
          <w:p w14:paraId="1874349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Irene Brana</w:t>
            </w:r>
          </w:p>
        </w:tc>
        <w:tc>
          <w:tcPr>
            <w:tcW w:w="2685" w:type="dxa"/>
          </w:tcPr>
          <w:p w14:paraId="3D115872" w14:textId="7A81590B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Hospital General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Universitari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Vall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d</w:t>
            </w:r>
            <w:r w:rsidR="004A726D">
              <w:rPr>
                <w:rFonts w:ascii="Times New Roman" w:hAnsi="Times New Roman" w:cs="Times New Roman"/>
                <w:color w:val="000000"/>
              </w:rPr>
              <w:t>’</w:t>
            </w:r>
            <w:r w:rsidRPr="00B708BD">
              <w:rPr>
                <w:rFonts w:ascii="Times New Roman" w:hAnsi="Times New Roman" w:cs="Times New Roman"/>
                <w:color w:val="000000"/>
              </w:rPr>
              <w:t>Hebron</w:t>
            </w:r>
            <w:proofErr w:type="spellEnd"/>
          </w:p>
        </w:tc>
        <w:tc>
          <w:tcPr>
            <w:tcW w:w="2679" w:type="dxa"/>
          </w:tcPr>
          <w:p w14:paraId="5D7AE8F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Hospital General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Ctra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>. De Colmenar Viejo km. 9.1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CEIC - Area 4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Madrid, Madrid 28034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Spain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Hospital General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Ctra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>. De Colmenar Viejo km. 9.1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CEIC - Area 4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Madrid, Madrid 28034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Spain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CEIC Hospital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Carretera de Colmenar Viejo.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Kilometro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9.1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Madrid, Madrid 28034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Spain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CEIM Hospital General Universitario Gregorio Maranon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Calle Dr.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Esquerdo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46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Madrid, Madrid 28007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Spain</w:t>
            </w:r>
          </w:p>
        </w:tc>
      </w:tr>
      <w:tr w:rsidR="00C025E4" w:rsidRPr="00B708BD" w14:paraId="3A4ABDF8" w14:textId="77777777" w:rsidTr="0018020A">
        <w:tc>
          <w:tcPr>
            <w:tcW w:w="1023" w:type="dxa"/>
          </w:tcPr>
          <w:p w14:paraId="2EE19F6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Spain</w:t>
            </w:r>
          </w:p>
        </w:tc>
        <w:tc>
          <w:tcPr>
            <w:tcW w:w="673" w:type="dxa"/>
          </w:tcPr>
          <w:p w14:paraId="20ACBC8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0952</w:t>
            </w:r>
          </w:p>
        </w:tc>
        <w:tc>
          <w:tcPr>
            <w:tcW w:w="2290" w:type="dxa"/>
          </w:tcPr>
          <w:p w14:paraId="1DC99B4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Beatriz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Cirauqui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Cirauqui</w:t>
            </w:r>
            <w:proofErr w:type="spellEnd"/>
          </w:p>
        </w:tc>
        <w:tc>
          <w:tcPr>
            <w:tcW w:w="2685" w:type="dxa"/>
          </w:tcPr>
          <w:p w14:paraId="5A55CB0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Hospital Germans Trias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Pujol. ICO de Badalona</w:t>
            </w:r>
          </w:p>
        </w:tc>
        <w:tc>
          <w:tcPr>
            <w:tcW w:w="2679" w:type="dxa"/>
          </w:tcPr>
          <w:p w14:paraId="285AB126" w14:textId="72A4AAA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Hospital General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CEIC Hospital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Carretera de Colmenar Viejo</w:t>
            </w:r>
            <w:r w:rsidR="00B708BD" w:rsidRPr="00B708BD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B708BD">
              <w:rPr>
                <w:rFonts w:ascii="Times New Roman" w:hAnsi="Times New Roman" w:cs="Times New Roman"/>
                <w:color w:val="000000"/>
              </w:rPr>
              <w:t>Madrid, Spain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CEIM Hospital General Universitario Gregorio Maranon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Madrid, Spain</w:t>
            </w:r>
          </w:p>
        </w:tc>
      </w:tr>
      <w:tr w:rsidR="00C025E4" w:rsidRPr="00B708BD" w14:paraId="0E060986" w14:textId="77777777" w:rsidTr="0018020A">
        <w:tc>
          <w:tcPr>
            <w:tcW w:w="1023" w:type="dxa"/>
          </w:tcPr>
          <w:p w14:paraId="6066B1A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Spain</w:t>
            </w:r>
          </w:p>
        </w:tc>
        <w:tc>
          <w:tcPr>
            <w:tcW w:w="673" w:type="dxa"/>
          </w:tcPr>
          <w:p w14:paraId="5EBA365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0956</w:t>
            </w:r>
          </w:p>
        </w:tc>
        <w:tc>
          <w:tcPr>
            <w:tcW w:w="2290" w:type="dxa"/>
          </w:tcPr>
          <w:p w14:paraId="28C3D6A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Ainara Soria</w:t>
            </w:r>
          </w:p>
        </w:tc>
        <w:tc>
          <w:tcPr>
            <w:tcW w:w="2685" w:type="dxa"/>
          </w:tcPr>
          <w:p w14:paraId="7C0E110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Hospital Ramon y Cajal</w:t>
            </w:r>
          </w:p>
        </w:tc>
        <w:tc>
          <w:tcPr>
            <w:tcW w:w="2679" w:type="dxa"/>
          </w:tcPr>
          <w:p w14:paraId="42B0A711" w14:textId="446ECBC1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Hospital General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Madrid, 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Spain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Hospital General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</w:r>
            <w:r w:rsidRPr="00B708BD">
              <w:rPr>
                <w:rFonts w:ascii="Times New Roman" w:hAnsi="Times New Roman" w:cs="Times New Roman"/>
                <w:color w:val="000000"/>
              </w:rPr>
              <w:lastRenderedPageBreak/>
              <w:t>Madrid, Spain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CEIC Hospital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Madrid</w:t>
            </w:r>
            <w:r w:rsidR="00B708BD" w:rsidRPr="00B708BD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B708BD">
              <w:rPr>
                <w:rFonts w:ascii="Times New Roman" w:hAnsi="Times New Roman" w:cs="Times New Roman"/>
                <w:color w:val="000000"/>
              </w:rPr>
              <w:t>Spain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CEIM Hospital General Universitario Gregorio Maranon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Madrid, 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Spain</w:t>
            </w:r>
          </w:p>
        </w:tc>
      </w:tr>
      <w:tr w:rsidR="00C025E4" w:rsidRPr="00B708BD" w14:paraId="6B36E257" w14:textId="77777777" w:rsidTr="0018020A">
        <w:tc>
          <w:tcPr>
            <w:tcW w:w="1023" w:type="dxa"/>
          </w:tcPr>
          <w:p w14:paraId="18A8250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lastRenderedPageBreak/>
              <w:t>Spain</w:t>
            </w:r>
          </w:p>
        </w:tc>
        <w:tc>
          <w:tcPr>
            <w:tcW w:w="673" w:type="dxa"/>
          </w:tcPr>
          <w:p w14:paraId="05A27FF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0958</w:t>
            </w:r>
          </w:p>
        </w:tc>
        <w:tc>
          <w:tcPr>
            <w:tcW w:w="2290" w:type="dxa"/>
          </w:tcPr>
          <w:p w14:paraId="46135C6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Lara Iglesias Docampo</w:t>
            </w:r>
          </w:p>
        </w:tc>
        <w:tc>
          <w:tcPr>
            <w:tcW w:w="2685" w:type="dxa"/>
          </w:tcPr>
          <w:p w14:paraId="6FCCAE1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Hospital Universitario 12 de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Octubre</w:t>
            </w:r>
            <w:proofErr w:type="spellEnd"/>
          </w:p>
        </w:tc>
        <w:tc>
          <w:tcPr>
            <w:tcW w:w="2679" w:type="dxa"/>
          </w:tcPr>
          <w:p w14:paraId="1A3E8311" w14:textId="59CBFFF6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Hospital General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Madrid, Spain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Hospital General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Madrid, Spain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CEIC Hospital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Carretera de Colmenar Viejo. 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Madrid, Spain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CEIM Hospital General Universitario Gregorio Maranon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Madrid, Spain</w:t>
            </w:r>
          </w:p>
        </w:tc>
      </w:tr>
      <w:tr w:rsidR="00C025E4" w:rsidRPr="00B708BD" w14:paraId="593F7563" w14:textId="77777777" w:rsidTr="0018020A">
        <w:tc>
          <w:tcPr>
            <w:tcW w:w="1023" w:type="dxa"/>
          </w:tcPr>
          <w:p w14:paraId="3396022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Spain</w:t>
            </w:r>
          </w:p>
        </w:tc>
        <w:tc>
          <w:tcPr>
            <w:tcW w:w="673" w:type="dxa"/>
          </w:tcPr>
          <w:p w14:paraId="1CDDE81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0959</w:t>
            </w:r>
          </w:p>
        </w:tc>
        <w:tc>
          <w:tcPr>
            <w:tcW w:w="2290" w:type="dxa"/>
          </w:tcPr>
          <w:p w14:paraId="081D843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Ignacio Delgado</w:t>
            </w:r>
          </w:p>
        </w:tc>
        <w:tc>
          <w:tcPr>
            <w:tcW w:w="2685" w:type="dxa"/>
          </w:tcPr>
          <w:p w14:paraId="6F66CF6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Hospital Infanta Cristina</w:t>
            </w:r>
          </w:p>
        </w:tc>
        <w:tc>
          <w:tcPr>
            <w:tcW w:w="2679" w:type="dxa"/>
          </w:tcPr>
          <w:p w14:paraId="562EB76B" w14:textId="4F817AB4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Hospital General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Madrid, 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Spain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Hospital General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Madrid, 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Spain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CEIC Hospital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Madrid, Spain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CEIM Hospital General Universitario Gregorio Maranon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Madrid, Spain</w:t>
            </w:r>
          </w:p>
        </w:tc>
      </w:tr>
      <w:tr w:rsidR="00C025E4" w:rsidRPr="00B708BD" w14:paraId="079E9009" w14:textId="77777777" w:rsidTr="0018020A">
        <w:tc>
          <w:tcPr>
            <w:tcW w:w="1023" w:type="dxa"/>
          </w:tcPr>
          <w:p w14:paraId="728737E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Spain</w:t>
            </w:r>
          </w:p>
        </w:tc>
        <w:tc>
          <w:tcPr>
            <w:tcW w:w="673" w:type="dxa"/>
          </w:tcPr>
          <w:p w14:paraId="4879343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0960</w:t>
            </w:r>
          </w:p>
        </w:tc>
        <w:tc>
          <w:tcPr>
            <w:tcW w:w="2290" w:type="dxa"/>
          </w:tcPr>
          <w:p w14:paraId="6CD5404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Julio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Lambea</w:t>
            </w:r>
            <w:proofErr w:type="spellEnd"/>
          </w:p>
        </w:tc>
        <w:tc>
          <w:tcPr>
            <w:tcW w:w="2685" w:type="dxa"/>
          </w:tcPr>
          <w:p w14:paraId="4C10C2C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Hospital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Clinico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Lozano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Blesa</w:t>
            </w:r>
            <w:proofErr w:type="spellEnd"/>
          </w:p>
        </w:tc>
        <w:tc>
          <w:tcPr>
            <w:tcW w:w="2679" w:type="dxa"/>
          </w:tcPr>
          <w:p w14:paraId="3A0C5ED3" w14:textId="4FB907F2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Hospital General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Madrid, 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Spain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Hospital General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</w:r>
            <w:r w:rsidRPr="00B708BD">
              <w:rPr>
                <w:rFonts w:ascii="Times New Roman" w:hAnsi="Times New Roman" w:cs="Times New Roman"/>
                <w:color w:val="000000"/>
              </w:rPr>
              <w:lastRenderedPageBreak/>
              <w:t>Madrid, Spain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CEIC Hospital Universitario Ramon y Cajal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Carretera de Colmenar Madrid, 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Spain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CEIM Hospital General Universitario Gregorio Maranon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C025E4" w:rsidRPr="00B708BD" w14:paraId="2E314E81" w14:textId="77777777" w:rsidTr="0018020A">
        <w:tc>
          <w:tcPr>
            <w:tcW w:w="1023" w:type="dxa"/>
          </w:tcPr>
          <w:p w14:paraId="6908526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lastRenderedPageBreak/>
              <w:t>Spain</w:t>
            </w:r>
          </w:p>
        </w:tc>
        <w:tc>
          <w:tcPr>
            <w:tcW w:w="673" w:type="dxa"/>
          </w:tcPr>
          <w:p w14:paraId="7F4E2EE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0961</w:t>
            </w:r>
          </w:p>
        </w:tc>
        <w:tc>
          <w:tcPr>
            <w:tcW w:w="2290" w:type="dxa"/>
          </w:tcPr>
          <w:p w14:paraId="756A4CE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Manuel Chaves Conde</w:t>
            </w:r>
          </w:p>
        </w:tc>
        <w:tc>
          <w:tcPr>
            <w:tcW w:w="2685" w:type="dxa"/>
          </w:tcPr>
          <w:p w14:paraId="0A16076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Hospital de Nuestra Senora de Valme</w:t>
            </w:r>
          </w:p>
        </w:tc>
        <w:tc>
          <w:tcPr>
            <w:tcW w:w="2679" w:type="dxa"/>
          </w:tcPr>
          <w:p w14:paraId="0A27A6A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Hospital General Universitario Ramon y Cajal. 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CEIC Hospital Universitario Ramon y Cajal.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CEIM Hospital General Universitario Gregorio Maranon.</w:t>
            </w:r>
          </w:p>
        </w:tc>
      </w:tr>
      <w:tr w:rsidR="00C025E4" w:rsidRPr="00B708BD" w14:paraId="3190B4F8" w14:textId="77777777" w:rsidTr="0018020A">
        <w:tc>
          <w:tcPr>
            <w:tcW w:w="1023" w:type="dxa"/>
          </w:tcPr>
          <w:p w14:paraId="349D6BA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Turkey</w:t>
            </w:r>
          </w:p>
        </w:tc>
        <w:tc>
          <w:tcPr>
            <w:tcW w:w="673" w:type="dxa"/>
          </w:tcPr>
          <w:p w14:paraId="1638AA4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1000</w:t>
            </w:r>
          </w:p>
        </w:tc>
        <w:tc>
          <w:tcPr>
            <w:tcW w:w="2290" w:type="dxa"/>
          </w:tcPr>
          <w:p w14:paraId="16E87AB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Sercan Aksoy</w:t>
            </w:r>
          </w:p>
        </w:tc>
        <w:tc>
          <w:tcPr>
            <w:tcW w:w="2685" w:type="dxa"/>
          </w:tcPr>
          <w:p w14:paraId="6FB8CF64" w14:textId="34AF59D2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Hacettepe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Universitesi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Tip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Fakultesi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Hastanesi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Hacettepe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Üniversitesi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ç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Hastaliklari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ABD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Kanser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Enstitüsü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Medikal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Onkoloji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Bilim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Dal,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Sihhiye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Ankara, </w:t>
            </w:r>
          </w:p>
        </w:tc>
        <w:tc>
          <w:tcPr>
            <w:tcW w:w="2679" w:type="dxa"/>
          </w:tcPr>
          <w:p w14:paraId="1FF9146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Inonu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Universitesi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Malatya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Klinik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C025E4" w:rsidRPr="00B708BD" w14:paraId="1E83197D" w14:textId="77777777" w:rsidTr="0018020A">
        <w:tc>
          <w:tcPr>
            <w:tcW w:w="1023" w:type="dxa"/>
          </w:tcPr>
          <w:p w14:paraId="177B6A1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Turkey</w:t>
            </w:r>
          </w:p>
        </w:tc>
        <w:tc>
          <w:tcPr>
            <w:tcW w:w="673" w:type="dxa"/>
          </w:tcPr>
          <w:p w14:paraId="74A269B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1001</w:t>
            </w:r>
          </w:p>
        </w:tc>
        <w:tc>
          <w:tcPr>
            <w:tcW w:w="2290" w:type="dxa"/>
          </w:tcPr>
          <w:p w14:paraId="15BF995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Meltem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Ekenel</w:t>
            </w:r>
            <w:proofErr w:type="spellEnd"/>
          </w:p>
        </w:tc>
        <w:tc>
          <w:tcPr>
            <w:tcW w:w="2685" w:type="dxa"/>
          </w:tcPr>
          <w:p w14:paraId="726B114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Istanbul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Universitesi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Onkoloji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Enstitusu</w:t>
            </w:r>
            <w:proofErr w:type="spellEnd"/>
          </w:p>
        </w:tc>
        <w:tc>
          <w:tcPr>
            <w:tcW w:w="2679" w:type="dxa"/>
          </w:tcPr>
          <w:p w14:paraId="1083774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Inonu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Universitesi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Malatya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Klinik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C025E4" w:rsidRPr="00B708BD" w14:paraId="00B36801" w14:textId="77777777" w:rsidTr="0018020A">
        <w:tc>
          <w:tcPr>
            <w:tcW w:w="1023" w:type="dxa"/>
          </w:tcPr>
          <w:p w14:paraId="2675833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Turkey</w:t>
            </w:r>
          </w:p>
        </w:tc>
        <w:tc>
          <w:tcPr>
            <w:tcW w:w="673" w:type="dxa"/>
          </w:tcPr>
          <w:p w14:paraId="05378E4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1002</w:t>
            </w:r>
          </w:p>
        </w:tc>
        <w:tc>
          <w:tcPr>
            <w:tcW w:w="2290" w:type="dxa"/>
          </w:tcPr>
          <w:p w14:paraId="3F5AF81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Irfan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Cicin</w:t>
            </w:r>
            <w:proofErr w:type="spellEnd"/>
          </w:p>
        </w:tc>
        <w:tc>
          <w:tcPr>
            <w:tcW w:w="2685" w:type="dxa"/>
          </w:tcPr>
          <w:p w14:paraId="1FEC553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Trakya Uni. Tip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Fakultesi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Trakya UTF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Onkoloji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Bilim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Dali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Balkan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Yerleskesi</w:t>
            </w:r>
            <w:proofErr w:type="spellEnd"/>
          </w:p>
        </w:tc>
        <w:tc>
          <w:tcPr>
            <w:tcW w:w="2679" w:type="dxa"/>
          </w:tcPr>
          <w:p w14:paraId="488DBDB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Inonu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Universitesi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Malatya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Klinik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C025E4" w:rsidRPr="00B708BD" w14:paraId="3E8969A0" w14:textId="77777777" w:rsidTr="0018020A">
        <w:tc>
          <w:tcPr>
            <w:tcW w:w="1023" w:type="dxa"/>
          </w:tcPr>
          <w:p w14:paraId="7DA9980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Turkey</w:t>
            </w:r>
          </w:p>
        </w:tc>
        <w:tc>
          <w:tcPr>
            <w:tcW w:w="673" w:type="dxa"/>
          </w:tcPr>
          <w:p w14:paraId="6E39F7B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1003</w:t>
            </w:r>
          </w:p>
        </w:tc>
        <w:tc>
          <w:tcPr>
            <w:tcW w:w="2290" w:type="dxa"/>
          </w:tcPr>
          <w:p w14:paraId="40E1359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Hakan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Harputluoglu</w:t>
            </w:r>
            <w:proofErr w:type="spellEnd"/>
          </w:p>
        </w:tc>
        <w:tc>
          <w:tcPr>
            <w:tcW w:w="2685" w:type="dxa"/>
          </w:tcPr>
          <w:p w14:paraId="1AD2DE4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Inonu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Universitesi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Turgut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Ozal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Tip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Merkezi</w:t>
            </w:r>
            <w:proofErr w:type="spellEnd"/>
          </w:p>
        </w:tc>
        <w:tc>
          <w:tcPr>
            <w:tcW w:w="2679" w:type="dxa"/>
          </w:tcPr>
          <w:p w14:paraId="26A5B7D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Inonu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Universitesi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Malatya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Klinik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C025E4" w:rsidRPr="00B708BD" w14:paraId="2073135A" w14:textId="77777777" w:rsidTr="0018020A">
        <w:tc>
          <w:tcPr>
            <w:tcW w:w="1023" w:type="dxa"/>
          </w:tcPr>
          <w:p w14:paraId="38A5E86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Turkey</w:t>
            </w:r>
          </w:p>
        </w:tc>
        <w:tc>
          <w:tcPr>
            <w:tcW w:w="673" w:type="dxa"/>
          </w:tcPr>
          <w:p w14:paraId="4FD1A9F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1016</w:t>
            </w:r>
          </w:p>
        </w:tc>
        <w:tc>
          <w:tcPr>
            <w:tcW w:w="2290" w:type="dxa"/>
          </w:tcPr>
          <w:p w14:paraId="3972F7F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Timucin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Cil</w:t>
            </w:r>
            <w:proofErr w:type="spellEnd"/>
          </w:p>
        </w:tc>
        <w:tc>
          <w:tcPr>
            <w:tcW w:w="2685" w:type="dxa"/>
          </w:tcPr>
          <w:p w14:paraId="0A9FD39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Adana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Sehir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Hastanesi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D Blok Zemin kat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Tibbi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Onkoloji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Polilklinigi</w:t>
            </w:r>
            <w:proofErr w:type="spellEnd"/>
          </w:p>
        </w:tc>
        <w:tc>
          <w:tcPr>
            <w:tcW w:w="2679" w:type="dxa"/>
          </w:tcPr>
          <w:p w14:paraId="308604C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Inonu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Universitesi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Malatya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Klinik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C025E4" w:rsidRPr="00B708BD" w14:paraId="6D6CFB06" w14:textId="77777777" w:rsidTr="0018020A">
        <w:tc>
          <w:tcPr>
            <w:tcW w:w="1023" w:type="dxa"/>
          </w:tcPr>
          <w:p w14:paraId="79BA263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Turkey</w:t>
            </w:r>
          </w:p>
        </w:tc>
        <w:tc>
          <w:tcPr>
            <w:tcW w:w="673" w:type="dxa"/>
          </w:tcPr>
          <w:p w14:paraId="75598AA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1017</w:t>
            </w:r>
          </w:p>
        </w:tc>
        <w:tc>
          <w:tcPr>
            <w:tcW w:w="2290" w:type="dxa"/>
          </w:tcPr>
          <w:p w14:paraId="07295E8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Ahmet Bilici</w:t>
            </w:r>
          </w:p>
        </w:tc>
        <w:tc>
          <w:tcPr>
            <w:tcW w:w="2685" w:type="dxa"/>
          </w:tcPr>
          <w:p w14:paraId="591BE82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Medipol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Universite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Hastanesi</w:t>
            </w:r>
            <w:proofErr w:type="spellEnd"/>
          </w:p>
        </w:tc>
        <w:tc>
          <w:tcPr>
            <w:tcW w:w="2679" w:type="dxa"/>
          </w:tcPr>
          <w:p w14:paraId="1EA6508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Inonu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Universitesi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Malatya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Klinik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C025E4" w:rsidRPr="00B708BD" w14:paraId="106D7BC2" w14:textId="77777777" w:rsidTr="0018020A">
        <w:tc>
          <w:tcPr>
            <w:tcW w:w="1023" w:type="dxa"/>
          </w:tcPr>
          <w:p w14:paraId="08E7122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Turkey</w:t>
            </w:r>
          </w:p>
        </w:tc>
        <w:tc>
          <w:tcPr>
            <w:tcW w:w="673" w:type="dxa"/>
          </w:tcPr>
          <w:p w14:paraId="23B087D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1018</w:t>
            </w:r>
          </w:p>
        </w:tc>
        <w:tc>
          <w:tcPr>
            <w:tcW w:w="2290" w:type="dxa"/>
          </w:tcPr>
          <w:p w14:paraId="4657E78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Ruchan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F Uslu/Erhan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Gokmen</w:t>
            </w:r>
            <w:proofErr w:type="spellEnd"/>
          </w:p>
        </w:tc>
        <w:tc>
          <w:tcPr>
            <w:tcW w:w="2685" w:type="dxa"/>
          </w:tcPr>
          <w:p w14:paraId="3559BDC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Ruchan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F Uslu/Erhan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Gokmen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Ege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Universitesi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Tip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Fakultesi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Hastanesi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>.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Tulay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Aktas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Onkoloji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Hastanesi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Tibbi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Onkoloji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Bilim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679" w:type="dxa"/>
          </w:tcPr>
          <w:p w14:paraId="4ED304D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Inonu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Universitesi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Malatya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Klinik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C025E4" w:rsidRPr="00B708BD" w14:paraId="4F0DA805" w14:textId="77777777" w:rsidTr="0018020A">
        <w:tc>
          <w:tcPr>
            <w:tcW w:w="1023" w:type="dxa"/>
          </w:tcPr>
          <w:p w14:paraId="5331782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UK</w:t>
            </w:r>
          </w:p>
        </w:tc>
        <w:tc>
          <w:tcPr>
            <w:tcW w:w="673" w:type="dxa"/>
          </w:tcPr>
          <w:p w14:paraId="2BDC20C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1050</w:t>
            </w:r>
          </w:p>
        </w:tc>
        <w:tc>
          <w:tcPr>
            <w:tcW w:w="2290" w:type="dxa"/>
          </w:tcPr>
          <w:p w14:paraId="36E14DC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Anna Thompson</w:t>
            </w:r>
          </w:p>
        </w:tc>
        <w:tc>
          <w:tcPr>
            <w:tcW w:w="2685" w:type="dxa"/>
          </w:tcPr>
          <w:p w14:paraId="7C709D1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North Middlesex Hospital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Sterling Way.</w:t>
            </w:r>
          </w:p>
        </w:tc>
        <w:tc>
          <w:tcPr>
            <w:tcW w:w="2679" w:type="dxa"/>
          </w:tcPr>
          <w:p w14:paraId="074722C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NRES Committee London Central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and 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London Central Research Ethics Committee</w:t>
            </w:r>
          </w:p>
        </w:tc>
      </w:tr>
      <w:tr w:rsidR="00C025E4" w:rsidRPr="00B708BD" w14:paraId="33087F92" w14:textId="77777777" w:rsidTr="0018020A">
        <w:tc>
          <w:tcPr>
            <w:tcW w:w="1023" w:type="dxa"/>
          </w:tcPr>
          <w:p w14:paraId="59F3BA7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lastRenderedPageBreak/>
              <w:t>UK</w:t>
            </w:r>
          </w:p>
        </w:tc>
        <w:tc>
          <w:tcPr>
            <w:tcW w:w="673" w:type="dxa"/>
          </w:tcPr>
          <w:p w14:paraId="7644F0E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1051</w:t>
            </w:r>
          </w:p>
        </w:tc>
        <w:tc>
          <w:tcPr>
            <w:tcW w:w="2290" w:type="dxa"/>
          </w:tcPr>
          <w:p w14:paraId="4DDA6B9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Martin David Forster</w:t>
            </w:r>
          </w:p>
        </w:tc>
        <w:tc>
          <w:tcPr>
            <w:tcW w:w="2685" w:type="dxa"/>
          </w:tcPr>
          <w:p w14:paraId="4F5E56F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University College London Hospital NHS Foundation Trust</w:t>
            </w:r>
          </w:p>
        </w:tc>
        <w:tc>
          <w:tcPr>
            <w:tcW w:w="2679" w:type="dxa"/>
          </w:tcPr>
          <w:p w14:paraId="713C57FD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NRES Committee London Central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and 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London Central Research Ethics Committee</w:t>
            </w:r>
          </w:p>
        </w:tc>
      </w:tr>
      <w:tr w:rsidR="00C025E4" w:rsidRPr="00B708BD" w14:paraId="0C474F8F" w14:textId="77777777" w:rsidTr="0018020A">
        <w:tc>
          <w:tcPr>
            <w:tcW w:w="1023" w:type="dxa"/>
          </w:tcPr>
          <w:p w14:paraId="6812C4D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UK</w:t>
            </w:r>
          </w:p>
        </w:tc>
        <w:tc>
          <w:tcPr>
            <w:tcW w:w="673" w:type="dxa"/>
          </w:tcPr>
          <w:p w14:paraId="3316BD9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1054</w:t>
            </w:r>
          </w:p>
        </w:tc>
        <w:tc>
          <w:tcPr>
            <w:tcW w:w="2290" w:type="dxa"/>
          </w:tcPr>
          <w:p w14:paraId="0A74B80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Petra Jankowska</w:t>
            </w:r>
          </w:p>
        </w:tc>
        <w:tc>
          <w:tcPr>
            <w:tcW w:w="2685" w:type="dxa"/>
          </w:tcPr>
          <w:p w14:paraId="3AC5B54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Musgrove Park Hospital</w:t>
            </w:r>
          </w:p>
        </w:tc>
        <w:tc>
          <w:tcPr>
            <w:tcW w:w="2679" w:type="dxa"/>
          </w:tcPr>
          <w:p w14:paraId="4DC7FD2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NRES Committee London Central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and 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London Central Research Ethics Committee</w:t>
            </w:r>
          </w:p>
        </w:tc>
      </w:tr>
      <w:tr w:rsidR="00C025E4" w:rsidRPr="00B708BD" w14:paraId="062CEFFB" w14:textId="77777777" w:rsidTr="0018020A">
        <w:tc>
          <w:tcPr>
            <w:tcW w:w="1023" w:type="dxa"/>
          </w:tcPr>
          <w:p w14:paraId="26C3CFA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UK</w:t>
            </w:r>
          </w:p>
        </w:tc>
        <w:tc>
          <w:tcPr>
            <w:tcW w:w="673" w:type="dxa"/>
          </w:tcPr>
          <w:p w14:paraId="4101338C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1058</w:t>
            </w:r>
          </w:p>
        </w:tc>
        <w:tc>
          <w:tcPr>
            <w:tcW w:w="2290" w:type="dxa"/>
          </w:tcPr>
          <w:p w14:paraId="66235674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Kevin Harrington</w:t>
            </w:r>
          </w:p>
        </w:tc>
        <w:tc>
          <w:tcPr>
            <w:tcW w:w="2685" w:type="dxa"/>
          </w:tcPr>
          <w:p w14:paraId="74B87CC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The Royal Marsden Foundation Trust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Renal and Melanoma Unit</w:t>
            </w:r>
          </w:p>
        </w:tc>
        <w:tc>
          <w:tcPr>
            <w:tcW w:w="2679" w:type="dxa"/>
          </w:tcPr>
          <w:p w14:paraId="6496BF1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NRES Committee London Central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and 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London Central Research Ethics Committee</w:t>
            </w:r>
          </w:p>
        </w:tc>
      </w:tr>
      <w:tr w:rsidR="00C025E4" w:rsidRPr="00B708BD" w14:paraId="4AC039F4" w14:textId="77777777" w:rsidTr="0018020A">
        <w:tc>
          <w:tcPr>
            <w:tcW w:w="1023" w:type="dxa"/>
          </w:tcPr>
          <w:p w14:paraId="04FF2CE1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UK</w:t>
            </w:r>
          </w:p>
        </w:tc>
        <w:tc>
          <w:tcPr>
            <w:tcW w:w="673" w:type="dxa"/>
          </w:tcPr>
          <w:p w14:paraId="4C696C29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1059</w:t>
            </w:r>
          </w:p>
        </w:tc>
        <w:tc>
          <w:tcPr>
            <w:tcW w:w="2290" w:type="dxa"/>
          </w:tcPr>
          <w:p w14:paraId="0367321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Kevin Harrington</w:t>
            </w:r>
          </w:p>
        </w:tc>
        <w:tc>
          <w:tcPr>
            <w:tcW w:w="2685" w:type="dxa"/>
          </w:tcPr>
          <w:p w14:paraId="28FA7ED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Royal Marsden NHS Foundation Trust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Head Neck and Thyroid Unit </w:t>
            </w:r>
          </w:p>
        </w:tc>
        <w:tc>
          <w:tcPr>
            <w:tcW w:w="2679" w:type="dxa"/>
          </w:tcPr>
          <w:p w14:paraId="2CE0E50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NRES Committee London Central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and 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London Central Research Ethics Committee</w:t>
            </w:r>
          </w:p>
        </w:tc>
      </w:tr>
      <w:tr w:rsidR="00C025E4" w:rsidRPr="00B708BD" w14:paraId="52499B95" w14:textId="77777777" w:rsidTr="0018020A">
        <w:tc>
          <w:tcPr>
            <w:tcW w:w="1023" w:type="dxa"/>
          </w:tcPr>
          <w:p w14:paraId="4B7C26B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Portugal</w:t>
            </w:r>
          </w:p>
        </w:tc>
        <w:tc>
          <w:tcPr>
            <w:tcW w:w="673" w:type="dxa"/>
          </w:tcPr>
          <w:p w14:paraId="74E756C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1200</w:t>
            </w:r>
          </w:p>
        </w:tc>
        <w:tc>
          <w:tcPr>
            <w:tcW w:w="2290" w:type="dxa"/>
          </w:tcPr>
          <w:p w14:paraId="69FA32D7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Jose Dinis</w:t>
            </w:r>
          </w:p>
        </w:tc>
        <w:tc>
          <w:tcPr>
            <w:tcW w:w="2685" w:type="dxa"/>
          </w:tcPr>
          <w:p w14:paraId="3E7D54D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Inst. Portugues de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Oncologia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 Porto Francisco Gentil EPE</w:t>
            </w:r>
          </w:p>
        </w:tc>
        <w:tc>
          <w:tcPr>
            <w:tcW w:w="2679" w:type="dxa"/>
          </w:tcPr>
          <w:p w14:paraId="692BD9A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CEIC -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Comissao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Etica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para a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Investigacao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Clinica</w:t>
            </w:r>
            <w:proofErr w:type="spellEnd"/>
          </w:p>
        </w:tc>
      </w:tr>
      <w:tr w:rsidR="00C025E4" w:rsidRPr="00B708BD" w14:paraId="2649FCB4" w14:textId="77777777" w:rsidTr="0018020A">
        <w:tc>
          <w:tcPr>
            <w:tcW w:w="1023" w:type="dxa"/>
          </w:tcPr>
          <w:p w14:paraId="6CE27AA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Portugal</w:t>
            </w:r>
          </w:p>
        </w:tc>
        <w:tc>
          <w:tcPr>
            <w:tcW w:w="673" w:type="dxa"/>
          </w:tcPr>
          <w:p w14:paraId="4787EBC6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1201</w:t>
            </w:r>
          </w:p>
        </w:tc>
        <w:tc>
          <w:tcPr>
            <w:tcW w:w="2290" w:type="dxa"/>
          </w:tcPr>
          <w:p w14:paraId="446CF10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Leonor Castro Abreu Ribeiro</w:t>
            </w:r>
          </w:p>
        </w:tc>
        <w:tc>
          <w:tcPr>
            <w:tcW w:w="2685" w:type="dxa"/>
          </w:tcPr>
          <w:p w14:paraId="2268960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Leonor Castro Abreu Ribeiro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 xml:space="preserve">Centro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Hospitalar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Lisboa Norte EPE - Hospital de Santa Maria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  <w:t>Avenida Professor Egas Moniz</w:t>
            </w:r>
            <w:r w:rsidRPr="00B708BD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Servico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Oncologia</w:t>
            </w:r>
            <w:proofErr w:type="spellEnd"/>
          </w:p>
        </w:tc>
        <w:tc>
          <w:tcPr>
            <w:tcW w:w="2679" w:type="dxa"/>
          </w:tcPr>
          <w:p w14:paraId="2150729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CEIC -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Comissao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Etica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para a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Investigacao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Clinica</w:t>
            </w:r>
            <w:proofErr w:type="spellEnd"/>
          </w:p>
        </w:tc>
      </w:tr>
      <w:tr w:rsidR="00C025E4" w:rsidRPr="00B708BD" w14:paraId="03BD9F3E" w14:textId="77777777" w:rsidTr="0018020A">
        <w:tc>
          <w:tcPr>
            <w:tcW w:w="1023" w:type="dxa"/>
          </w:tcPr>
          <w:p w14:paraId="7F704F0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Portugal</w:t>
            </w:r>
          </w:p>
        </w:tc>
        <w:tc>
          <w:tcPr>
            <w:tcW w:w="673" w:type="dxa"/>
          </w:tcPr>
          <w:p w14:paraId="1295480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1202</w:t>
            </w:r>
          </w:p>
        </w:tc>
        <w:tc>
          <w:tcPr>
            <w:tcW w:w="2290" w:type="dxa"/>
          </w:tcPr>
          <w:p w14:paraId="03F988F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Margarida Ferreira</w:t>
            </w:r>
          </w:p>
        </w:tc>
        <w:tc>
          <w:tcPr>
            <w:tcW w:w="2685" w:type="dxa"/>
          </w:tcPr>
          <w:p w14:paraId="170843B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Inst. Portugues de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Oncologia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 Lisboa Francisco Gentil EPE</w:t>
            </w:r>
          </w:p>
        </w:tc>
        <w:tc>
          <w:tcPr>
            <w:tcW w:w="2679" w:type="dxa"/>
          </w:tcPr>
          <w:p w14:paraId="3319E6F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CEIC -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Comissao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Etica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para a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Investigacao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Clinica</w:t>
            </w:r>
            <w:proofErr w:type="spellEnd"/>
          </w:p>
        </w:tc>
      </w:tr>
      <w:tr w:rsidR="00C025E4" w:rsidRPr="00B708BD" w14:paraId="61A1444C" w14:textId="77777777" w:rsidTr="0018020A">
        <w:tc>
          <w:tcPr>
            <w:tcW w:w="1023" w:type="dxa"/>
          </w:tcPr>
          <w:p w14:paraId="1C92D26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Portugal</w:t>
            </w:r>
          </w:p>
        </w:tc>
        <w:tc>
          <w:tcPr>
            <w:tcW w:w="673" w:type="dxa"/>
          </w:tcPr>
          <w:p w14:paraId="479DD0AB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1203</w:t>
            </w:r>
          </w:p>
        </w:tc>
        <w:tc>
          <w:tcPr>
            <w:tcW w:w="2290" w:type="dxa"/>
          </w:tcPr>
          <w:p w14:paraId="0C5B0C8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Margarida Teixeira</w:t>
            </w:r>
          </w:p>
        </w:tc>
        <w:tc>
          <w:tcPr>
            <w:tcW w:w="2685" w:type="dxa"/>
          </w:tcPr>
          <w:p w14:paraId="1BFBAFA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Inst. Portugues de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Oncologia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 Coimbra Francisco Gentil EPE</w:t>
            </w:r>
          </w:p>
        </w:tc>
        <w:tc>
          <w:tcPr>
            <w:tcW w:w="2679" w:type="dxa"/>
          </w:tcPr>
          <w:p w14:paraId="218E0D4F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CEIC -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Comissao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de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Etica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para a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Investigacao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Clinica</w:t>
            </w:r>
            <w:proofErr w:type="spellEnd"/>
          </w:p>
        </w:tc>
      </w:tr>
      <w:tr w:rsidR="00C025E4" w:rsidRPr="00B708BD" w14:paraId="6B4B75CB" w14:textId="77777777" w:rsidTr="0018020A">
        <w:tc>
          <w:tcPr>
            <w:tcW w:w="1023" w:type="dxa"/>
          </w:tcPr>
          <w:p w14:paraId="02C6051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Italy</w:t>
            </w:r>
          </w:p>
        </w:tc>
        <w:tc>
          <w:tcPr>
            <w:tcW w:w="673" w:type="dxa"/>
          </w:tcPr>
          <w:p w14:paraId="01BDB892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1450</w:t>
            </w:r>
          </w:p>
        </w:tc>
        <w:tc>
          <w:tcPr>
            <w:tcW w:w="2290" w:type="dxa"/>
          </w:tcPr>
          <w:p w14:paraId="665E6685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Raffaele Cavina</w:t>
            </w:r>
          </w:p>
        </w:tc>
        <w:tc>
          <w:tcPr>
            <w:tcW w:w="2685" w:type="dxa"/>
          </w:tcPr>
          <w:p w14:paraId="4E8FF6F8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Istituto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Clinico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Humanitas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- Cancer Center</w:t>
            </w:r>
          </w:p>
        </w:tc>
        <w:tc>
          <w:tcPr>
            <w:tcW w:w="2679" w:type="dxa"/>
          </w:tcPr>
          <w:p w14:paraId="0402678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Comitato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Etico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Indipendente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Istituto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Clinico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Humanitas</w:t>
            </w:r>
            <w:proofErr w:type="spellEnd"/>
          </w:p>
        </w:tc>
      </w:tr>
      <w:tr w:rsidR="00C025E4" w:rsidRPr="00B708BD" w14:paraId="2672A03F" w14:textId="77777777" w:rsidTr="0018020A">
        <w:tc>
          <w:tcPr>
            <w:tcW w:w="1023" w:type="dxa"/>
          </w:tcPr>
          <w:p w14:paraId="48F2EA53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Italy</w:t>
            </w:r>
          </w:p>
        </w:tc>
        <w:tc>
          <w:tcPr>
            <w:tcW w:w="673" w:type="dxa"/>
          </w:tcPr>
          <w:p w14:paraId="2A145C7A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1451</w:t>
            </w:r>
          </w:p>
        </w:tc>
        <w:tc>
          <w:tcPr>
            <w:tcW w:w="2290" w:type="dxa"/>
          </w:tcPr>
          <w:p w14:paraId="6A2C847E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>Franco Nole</w:t>
            </w:r>
          </w:p>
        </w:tc>
        <w:tc>
          <w:tcPr>
            <w:tcW w:w="2685" w:type="dxa"/>
          </w:tcPr>
          <w:p w14:paraId="48E3BD40" w14:textId="77777777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r w:rsidRPr="00B708BD">
              <w:rPr>
                <w:rFonts w:ascii="Times New Roman" w:hAnsi="Times New Roman" w:cs="Times New Roman"/>
                <w:color w:val="000000"/>
              </w:rPr>
              <w:t xml:space="preserve">IEO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Istituto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Europeo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di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Oncologia</w:t>
            </w:r>
            <w:proofErr w:type="spellEnd"/>
          </w:p>
        </w:tc>
        <w:tc>
          <w:tcPr>
            <w:tcW w:w="2679" w:type="dxa"/>
          </w:tcPr>
          <w:p w14:paraId="63E0142B" w14:textId="26F7F0CB" w:rsidR="00C025E4" w:rsidRPr="00B708BD" w:rsidRDefault="00C025E4" w:rsidP="00C025E4">
            <w:pPr>
              <w:rPr>
                <w:rFonts w:ascii="Times New Roman" w:hAnsi="Times New Roman" w:cs="Times New Roman"/>
              </w:rPr>
            </w:pP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Comitato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Etico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degli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IRCCS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Istituto</w:t>
            </w:r>
            <w:proofErr w:type="spellEnd"/>
            <w:r w:rsidRPr="00B708B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08BD">
              <w:rPr>
                <w:rFonts w:ascii="Times New Roman" w:hAnsi="Times New Roman" w:cs="Times New Roman"/>
                <w:color w:val="000000"/>
              </w:rPr>
              <w:t>Europeo</w:t>
            </w:r>
            <w:proofErr w:type="spellEnd"/>
          </w:p>
        </w:tc>
      </w:tr>
    </w:tbl>
    <w:p w14:paraId="167A5693" w14:textId="3165A9E6" w:rsidR="00C025E4" w:rsidRPr="00B708BD" w:rsidRDefault="00C025E4" w:rsidP="00C025E4">
      <w:pPr>
        <w:rPr>
          <w:rFonts w:ascii="Times New Roman" w:hAnsi="Times New Roman" w:cs="Times New Roman"/>
        </w:rPr>
      </w:pPr>
      <w:r w:rsidRPr="00B708BD">
        <w:rPr>
          <w:rFonts w:ascii="Times New Roman" w:hAnsi="Times New Roman" w:cs="Times New Roman"/>
        </w:rPr>
        <w:t>If the original investigator has been replaced, that investigator’s name is followed by a slash (/) and the replacement investigator’s name.</w:t>
      </w:r>
      <w:r w:rsidRPr="00B708BD">
        <w:rPr>
          <w:rFonts w:ascii="Times New Roman" w:hAnsi="Times New Roman" w:cs="Times New Roman"/>
        </w:rPr>
        <w:tab/>
      </w:r>
      <w:r w:rsidRPr="00B708BD">
        <w:rPr>
          <w:rFonts w:ascii="Times New Roman" w:hAnsi="Times New Roman" w:cs="Times New Roman"/>
        </w:rPr>
        <w:tab/>
      </w:r>
    </w:p>
    <w:p w14:paraId="31C537BA" w14:textId="77777777" w:rsidR="00345F6D" w:rsidRPr="00B708BD" w:rsidRDefault="00345F6D" w:rsidP="001429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49F831" w14:textId="77777777" w:rsidR="00345F6D" w:rsidRPr="00B708BD" w:rsidRDefault="00345F6D">
      <w:pPr>
        <w:rPr>
          <w:rFonts w:ascii="Times New Roman" w:hAnsi="Times New Roman" w:cs="Times New Roman"/>
          <w:sz w:val="24"/>
          <w:szCs w:val="24"/>
        </w:rPr>
      </w:pPr>
      <w:r w:rsidRPr="00B708BD">
        <w:rPr>
          <w:rFonts w:ascii="Times New Roman" w:hAnsi="Times New Roman" w:cs="Times New Roman"/>
          <w:sz w:val="24"/>
          <w:szCs w:val="24"/>
        </w:rPr>
        <w:br w:type="page"/>
      </w:r>
    </w:p>
    <w:p w14:paraId="0AEEF081" w14:textId="77777777" w:rsidR="00E820BD" w:rsidRPr="00B708BD" w:rsidRDefault="00E820BD" w:rsidP="0014299F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E820BD" w:rsidRPr="00B708BD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C6CB5C6" w14:textId="2CAF4697" w:rsidR="003B119A" w:rsidRPr="00B708BD" w:rsidRDefault="00345F6D" w:rsidP="0014299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08B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EC3479" w:rsidRPr="00B708B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708B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0A3B87">
        <w:rPr>
          <w:rFonts w:ascii="Times New Roman" w:hAnsi="Times New Roman" w:cs="Times New Roman"/>
          <w:sz w:val="24"/>
          <w:szCs w:val="24"/>
        </w:rPr>
        <w:t xml:space="preserve">Summary of </w:t>
      </w:r>
      <w:r w:rsidR="00A670FD" w:rsidRPr="000A3B87">
        <w:rPr>
          <w:rFonts w:ascii="Times New Roman" w:hAnsi="Times New Roman" w:cs="Times New Roman"/>
          <w:sz w:val="24"/>
          <w:szCs w:val="24"/>
        </w:rPr>
        <w:t>key</w:t>
      </w:r>
      <w:r w:rsidR="00BF5151" w:rsidRPr="000A3B87">
        <w:rPr>
          <w:rFonts w:ascii="Times New Roman" w:hAnsi="Times New Roman" w:cs="Times New Roman"/>
          <w:sz w:val="24"/>
          <w:szCs w:val="24"/>
        </w:rPr>
        <w:t xml:space="preserve"> </w:t>
      </w:r>
      <w:r w:rsidRPr="000A3B87">
        <w:rPr>
          <w:rFonts w:ascii="Times New Roman" w:hAnsi="Times New Roman" w:cs="Times New Roman"/>
          <w:sz w:val="24"/>
          <w:szCs w:val="24"/>
        </w:rPr>
        <w:t>changes to the protocol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345F6D" w:rsidRPr="00B708BD" w14:paraId="2DD3A0CF" w14:textId="77777777" w:rsidTr="0018020A">
        <w:tc>
          <w:tcPr>
            <w:tcW w:w="4649" w:type="dxa"/>
          </w:tcPr>
          <w:p w14:paraId="34287134" w14:textId="04490BD6" w:rsidR="00345F6D" w:rsidRPr="00B708BD" w:rsidRDefault="00824360" w:rsidP="0082436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Section</w:t>
            </w:r>
          </w:p>
        </w:tc>
        <w:tc>
          <w:tcPr>
            <w:tcW w:w="4649" w:type="dxa"/>
          </w:tcPr>
          <w:p w14:paraId="0E8B958F" w14:textId="07B8A145" w:rsidR="00345F6D" w:rsidRPr="00B708BD" w:rsidRDefault="00824360" w:rsidP="0082436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Description of Change</w:t>
            </w:r>
          </w:p>
        </w:tc>
        <w:tc>
          <w:tcPr>
            <w:tcW w:w="4650" w:type="dxa"/>
          </w:tcPr>
          <w:p w14:paraId="1BF5553C" w14:textId="5616C846" w:rsidR="00345F6D" w:rsidRPr="00B708BD" w:rsidRDefault="00824360" w:rsidP="0082436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Brief Rationale</w:t>
            </w:r>
          </w:p>
        </w:tc>
      </w:tr>
      <w:tr w:rsidR="00345F6D" w:rsidRPr="00B708BD" w14:paraId="2B8C196F" w14:textId="77777777" w:rsidTr="0018020A">
        <w:tc>
          <w:tcPr>
            <w:tcW w:w="4649" w:type="dxa"/>
          </w:tcPr>
          <w:p w14:paraId="2ACD0004" w14:textId="794FC21A" w:rsidR="00345F6D" w:rsidRPr="00B708BD" w:rsidRDefault="00A670FD" w:rsidP="0082436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Synopsis, S</w:t>
            </w:r>
            <w:r w:rsidR="00C7098A"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chedule of </w:t>
            </w:r>
            <w:r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C7098A"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ctivities, </w:t>
            </w:r>
            <w:r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Second Course Phase, Overall Design, Tumor Imaging and Assessment of Disease, End of Treatment and Follow-up Tumor Imaging</w:t>
            </w:r>
          </w:p>
        </w:tc>
        <w:tc>
          <w:tcPr>
            <w:tcW w:w="4649" w:type="dxa"/>
          </w:tcPr>
          <w:p w14:paraId="38BE5C38" w14:textId="35D27A6F" w:rsidR="00B6764A" w:rsidRPr="00B708BD" w:rsidRDefault="00261086" w:rsidP="008533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Modification</w:t>
            </w:r>
            <w:r w:rsidR="00E11877" w:rsidRPr="00B708B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24360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to clarify</w:t>
            </w:r>
            <w:r w:rsidR="00B6764A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the following</w:t>
            </w:r>
            <w:r w:rsidR="00E11877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throughout the protocol</w:t>
            </w:r>
            <w:r w:rsidR="00B6764A" w:rsidRPr="00B708B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0F4E631" w14:textId="79B65112" w:rsidR="00B6764A" w:rsidRPr="00B708BD" w:rsidRDefault="00C7098A" w:rsidP="00B6764A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B6764A" w:rsidRPr="00B708BD">
              <w:rPr>
                <w:rFonts w:ascii="Times New Roman" w:hAnsi="Times New Roman" w:cs="Times New Roman"/>
                <w:sz w:val="24"/>
                <w:szCs w:val="24"/>
              </w:rPr>
              <w:t>nrol</w:t>
            </w:r>
            <w:r w:rsidR="004A726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B6764A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ment was stopped as of May </w:t>
            </w:r>
            <w:r w:rsidR="004A726D"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="00B6764A" w:rsidRPr="00B708BD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14:paraId="0132B34A" w14:textId="62512655" w:rsidR="00B6764A" w:rsidRPr="00B708BD" w:rsidRDefault="00C7098A" w:rsidP="00B6764A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24360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fter the first imaging assessment for efficacy analysis, participants </w:t>
            </w:r>
            <w:r w:rsidR="00261086" w:rsidRPr="00B708BD">
              <w:rPr>
                <w:rFonts w:ascii="Times New Roman" w:hAnsi="Times New Roman" w:cs="Times New Roman"/>
                <w:sz w:val="24"/>
                <w:szCs w:val="24"/>
              </w:rPr>
              <w:t>could</w:t>
            </w:r>
            <w:r w:rsidR="00824360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choose to discontinue from the study or continue study treatment as per protocol after participant discussion with the </w:t>
            </w:r>
            <w:proofErr w:type="gramStart"/>
            <w:r w:rsidR="00824360" w:rsidRPr="00B708BD">
              <w:rPr>
                <w:rFonts w:ascii="Times New Roman" w:hAnsi="Times New Roman" w:cs="Times New Roman"/>
                <w:sz w:val="24"/>
                <w:szCs w:val="24"/>
              </w:rPr>
              <w:t>investigator</w:t>
            </w:r>
            <w:proofErr w:type="gramEnd"/>
          </w:p>
          <w:p w14:paraId="21B4B9EA" w14:textId="5E388263" w:rsidR="0085335B" w:rsidRPr="00B708BD" w:rsidRDefault="00C7098A" w:rsidP="00B6764A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5335B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ll study efficacy procedures </w:t>
            </w:r>
            <w:r w:rsidR="00574CEA" w:rsidRPr="00B708BD">
              <w:rPr>
                <w:rFonts w:ascii="Times New Roman" w:hAnsi="Times New Roman" w:cs="Times New Roman"/>
                <w:sz w:val="24"/>
                <w:szCs w:val="24"/>
              </w:rPr>
              <w:t>will</w:t>
            </w:r>
            <w:r w:rsidR="0085335B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stop after Week 9</w:t>
            </w:r>
            <w:r w:rsidR="00261086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and thereafter be performed as per local standard of </w:t>
            </w:r>
            <w:proofErr w:type="gramStart"/>
            <w:r w:rsidR="00261086" w:rsidRPr="00B708BD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gramEnd"/>
          </w:p>
          <w:p w14:paraId="24C3E16E" w14:textId="38EF054E" w:rsidR="00261086" w:rsidRPr="00B708BD" w:rsidRDefault="00C7098A" w:rsidP="00B6764A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261086" w:rsidRPr="00B708BD">
              <w:rPr>
                <w:rFonts w:ascii="Times New Roman" w:hAnsi="Times New Roman" w:cs="Times New Roman"/>
                <w:sz w:val="24"/>
                <w:szCs w:val="24"/>
              </w:rPr>
              <w:t>maging assessment will no longer be made by blinded independent central review</w:t>
            </w:r>
            <w:r w:rsidR="006C58FE" w:rsidRPr="00B708BD">
              <w:rPr>
                <w:rFonts w:ascii="Times New Roman" w:hAnsi="Times New Roman" w:cs="Times New Roman"/>
                <w:sz w:val="24"/>
                <w:szCs w:val="24"/>
              </w:rPr>
              <w:t>, and that all disease progression will be assessed by the investigator based on RECIST 1.1</w:t>
            </w:r>
          </w:p>
          <w:p w14:paraId="3872B9DF" w14:textId="44AB460C" w:rsidR="008B7DA8" w:rsidRPr="00B708BD" w:rsidRDefault="008B7DA8" w:rsidP="00B6764A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EB514A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he end of treatment scan will be performed for participants who discontinue study treatment before the first scheduled on-study imaging for efficacy </w:t>
            </w:r>
            <w:proofErr w:type="gramStart"/>
            <w:r w:rsidR="00EB514A" w:rsidRPr="00B708BD">
              <w:rPr>
                <w:rFonts w:ascii="Times New Roman" w:hAnsi="Times New Roman" w:cs="Times New Roman"/>
                <w:sz w:val="24"/>
                <w:szCs w:val="24"/>
              </w:rPr>
              <w:t>analysis</w:t>
            </w:r>
            <w:proofErr w:type="gramEnd"/>
          </w:p>
          <w:p w14:paraId="158652A0" w14:textId="303E9A9E" w:rsidR="000C3663" w:rsidRPr="00B708BD" w:rsidRDefault="000C3663" w:rsidP="00F3361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Note on recording of all post-study anticancer therapy was deleted</w:t>
            </w:r>
          </w:p>
        </w:tc>
        <w:tc>
          <w:tcPr>
            <w:tcW w:w="4650" w:type="dxa"/>
          </w:tcPr>
          <w:p w14:paraId="5D1C8E4D" w14:textId="7AD31895" w:rsidR="00345F6D" w:rsidRPr="00B708BD" w:rsidRDefault="002A3C99" w:rsidP="00A559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 strategic decision was made to permanently stop enrolment in KEYNOTE-669 </w:t>
            </w:r>
            <w:r w:rsidR="002F7738" w:rsidRPr="00B708BD">
              <w:rPr>
                <w:rFonts w:ascii="Times New Roman" w:hAnsi="Times New Roman" w:cs="Times New Roman"/>
                <w:sz w:val="24"/>
                <w:szCs w:val="24"/>
              </w:rPr>
              <w:t>following the findings of the external data monitoring committee for the KEYNOTE-252</w:t>
            </w:r>
            <w:r w:rsidR="00C60323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738" w:rsidRPr="00B708BD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r w:rsidR="00BD78BF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912" w:rsidRPr="00B708BD">
              <w:rPr>
                <w:rFonts w:ascii="Times New Roman" w:hAnsi="Times New Roman" w:cs="Times New Roman"/>
                <w:sz w:val="24"/>
                <w:szCs w:val="24"/>
              </w:rPr>
              <w:t>of pembrolizumab + epacadostat in</w:t>
            </w:r>
            <w:r w:rsidR="00BD78BF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melanoma</w:t>
            </w:r>
            <w:r w:rsidR="002F7738" w:rsidRPr="00B70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7DD4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590D" w:rsidRPr="00B708BD">
              <w:rPr>
                <w:rFonts w:ascii="Times New Roman" w:hAnsi="Times New Roman" w:cs="Times New Roman"/>
                <w:sz w:val="24"/>
                <w:szCs w:val="24"/>
              </w:rPr>
              <w:t>Participants</w:t>
            </w:r>
            <w:r w:rsidR="00C47DD4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enrolled in KEYNOTE-669</w:t>
            </w:r>
            <w:r w:rsidR="00A5590D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7DD4" w:rsidRPr="00B708BD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r w:rsidR="00A5590D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given the option to discontinue from the study or continue study treatment. The study remain</w:t>
            </w:r>
            <w:r w:rsidR="00C60323" w:rsidRPr="00B708BD"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="00A5590D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open to allow participants access to study treatment and to allow collection of preliminary efficacy data in this HNSCC indication. Efficacy procedures after Week 9 </w:t>
            </w:r>
            <w:r w:rsidR="00C60323" w:rsidRPr="00B708BD">
              <w:rPr>
                <w:rFonts w:ascii="Times New Roman" w:hAnsi="Times New Roman" w:cs="Times New Roman"/>
                <w:sz w:val="24"/>
                <w:szCs w:val="24"/>
              </w:rPr>
              <w:t>we</w:t>
            </w:r>
            <w:r w:rsidR="00A5590D" w:rsidRPr="00B708BD">
              <w:rPr>
                <w:rFonts w:ascii="Times New Roman" w:hAnsi="Times New Roman" w:cs="Times New Roman"/>
                <w:sz w:val="24"/>
                <w:szCs w:val="24"/>
              </w:rPr>
              <w:t>re no longer being mandated.</w:t>
            </w:r>
          </w:p>
        </w:tc>
      </w:tr>
      <w:tr w:rsidR="00345F6D" w:rsidRPr="00B708BD" w14:paraId="0E40F73B" w14:textId="77777777" w:rsidTr="0018020A">
        <w:tc>
          <w:tcPr>
            <w:tcW w:w="4649" w:type="dxa"/>
          </w:tcPr>
          <w:p w14:paraId="38B87BA9" w14:textId="3951E9C1" w:rsidR="00345F6D" w:rsidRPr="00B708BD" w:rsidRDefault="00D64D87" w:rsidP="0082436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="00DB73DA"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Objectives/Hypotheses and Endpoints</w:t>
            </w:r>
          </w:p>
        </w:tc>
        <w:tc>
          <w:tcPr>
            <w:tcW w:w="4649" w:type="dxa"/>
          </w:tcPr>
          <w:p w14:paraId="186CCF0D" w14:textId="591592F8" w:rsidR="00345F6D" w:rsidRPr="00B708BD" w:rsidRDefault="00D67E7D" w:rsidP="00880E9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All text referring to progression-free survival, overall survival, and duration of response w</w:t>
            </w:r>
            <w:r w:rsidR="007F3846" w:rsidRPr="00B708BD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deleted.</w:t>
            </w:r>
            <w:r w:rsidR="001D5BEA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60D0" w:rsidRPr="00B708BD">
              <w:rPr>
                <w:rFonts w:ascii="Times New Roman" w:hAnsi="Times New Roman" w:cs="Times New Roman"/>
                <w:sz w:val="24"/>
                <w:szCs w:val="24"/>
              </w:rPr>
              <w:t>Evaluation of objective response rate</w:t>
            </w:r>
            <w:r w:rsidR="008E0F8B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based on RECIST 1.1 as assessed by the investigator</w:t>
            </w:r>
            <w:r w:rsidR="00880E96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was</w:t>
            </w:r>
            <w:r w:rsidR="002E60D0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included as the primary objective</w:t>
            </w:r>
            <w:r w:rsidR="007F3846" w:rsidRPr="00B70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187E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663"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All other efficacy endpoints will no longer be collected after Week 9. </w:t>
            </w:r>
            <w:r w:rsidR="00FA187E" w:rsidRPr="00B708BD">
              <w:rPr>
                <w:rFonts w:ascii="Times New Roman" w:hAnsi="Times New Roman" w:cs="Times New Roman"/>
                <w:sz w:val="24"/>
                <w:szCs w:val="24"/>
              </w:rPr>
              <w:t>Safety endpoints remained unchanged.</w:t>
            </w:r>
          </w:p>
        </w:tc>
        <w:tc>
          <w:tcPr>
            <w:tcW w:w="4650" w:type="dxa"/>
          </w:tcPr>
          <w:p w14:paraId="214FD23B" w14:textId="4E0CF834" w:rsidR="00345F6D" w:rsidRPr="00B708BD" w:rsidRDefault="00760CC8" w:rsidP="0082436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The study scope was reduced to collect preliminary efficacy data</w:t>
            </w:r>
            <w:r w:rsidR="00DB73DA" w:rsidRPr="00B70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5F6D" w:rsidRPr="00B708BD" w14:paraId="1E500ECB" w14:textId="77777777" w:rsidTr="0018020A">
        <w:tc>
          <w:tcPr>
            <w:tcW w:w="4649" w:type="dxa"/>
          </w:tcPr>
          <w:p w14:paraId="6D594515" w14:textId="4FBE07C6" w:rsidR="00345F6D" w:rsidRPr="00B708BD" w:rsidRDefault="00D64D87" w:rsidP="0082436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="00AC5C08"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Synopsis</w:t>
            </w:r>
          </w:p>
        </w:tc>
        <w:tc>
          <w:tcPr>
            <w:tcW w:w="4649" w:type="dxa"/>
          </w:tcPr>
          <w:p w14:paraId="14BC2EBE" w14:textId="4B17B473" w:rsidR="00F33619" w:rsidRPr="00B708BD" w:rsidRDefault="00AC5C08" w:rsidP="0082436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The estimated duration of the trial was decreased from 50 to 41 months</w:t>
            </w:r>
            <w:r w:rsidR="00F8357E" w:rsidRPr="00B70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50" w:type="dxa"/>
          </w:tcPr>
          <w:p w14:paraId="1259E919" w14:textId="38508BFE" w:rsidR="00345F6D" w:rsidRPr="00B708BD" w:rsidRDefault="00574A21" w:rsidP="0082436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The study scope was reduced to collect preliminary efficacy data.</w:t>
            </w:r>
          </w:p>
        </w:tc>
      </w:tr>
      <w:tr w:rsidR="00F33619" w:rsidRPr="00B708BD" w14:paraId="0988D188" w14:textId="77777777" w:rsidTr="0018020A">
        <w:tc>
          <w:tcPr>
            <w:tcW w:w="4649" w:type="dxa"/>
          </w:tcPr>
          <w:p w14:paraId="685C8611" w14:textId="5D7AECF6" w:rsidR="00F33619" w:rsidRPr="00B708BD" w:rsidRDefault="00F33619" w:rsidP="00F3361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Synopsis</w:t>
            </w:r>
          </w:p>
        </w:tc>
        <w:tc>
          <w:tcPr>
            <w:tcW w:w="4649" w:type="dxa"/>
          </w:tcPr>
          <w:p w14:paraId="40902E64" w14:textId="18411C17" w:rsidR="00F33619" w:rsidRPr="00B708BD" w:rsidRDefault="00F33619" w:rsidP="00F3361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Text relating to follow-up of participants who discontinue treatment for reasons other than disease progression was replaced with text relating to discontinuation from the study after the Safety Follow-up Visit.</w:t>
            </w:r>
          </w:p>
        </w:tc>
        <w:tc>
          <w:tcPr>
            <w:tcW w:w="4650" w:type="dxa"/>
          </w:tcPr>
          <w:p w14:paraId="76508199" w14:textId="54BB65E6" w:rsidR="00F33619" w:rsidRPr="00B708BD" w:rsidRDefault="00F33619" w:rsidP="00F3361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The final visit in the study will be the Safety Follow-Up Visit and there will be no follow-up for survival status. Participants currently in follow-up or in survival follow-up are considered to have completed the study. However, standard safety reporting will continue, as applicable.</w:t>
            </w:r>
          </w:p>
        </w:tc>
      </w:tr>
      <w:tr w:rsidR="00F33619" w:rsidRPr="00B708BD" w14:paraId="330FB3A9" w14:textId="77777777" w:rsidTr="0018020A">
        <w:tc>
          <w:tcPr>
            <w:tcW w:w="4649" w:type="dxa"/>
          </w:tcPr>
          <w:p w14:paraId="005449C2" w14:textId="483D2945" w:rsidR="00F33619" w:rsidRPr="00B708BD" w:rsidRDefault="00F33619" w:rsidP="00F3361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5.1.1. Data Monitoring Committee</w:t>
            </w:r>
          </w:p>
        </w:tc>
        <w:tc>
          <w:tcPr>
            <w:tcW w:w="4649" w:type="dxa"/>
          </w:tcPr>
          <w:p w14:paraId="3C9E39F2" w14:textId="6A5B0852" w:rsidR="00F33619" w:rsidRPr="00B708BD" w:rsidRDefault="00F33619" w:rsidP="00F3361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Text referring to an interim analysis was removed.</w:t>
            </w:r>
          </w:p>
        </w:tc>
        <w:tc>
          <w:tcPr>
            <w:tcW w:w="4650" w:type="dxa"/>
          </w:tcPr>
          <w:p w14:paraId="1D21C1AC" w14:textId="05175E54" w:rsidR="00F33619" w:rsidRPr="00B708BD" w:rsidRDefault="00F33619" w:rsidP="00F3361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The study scope was reduced to collect preliminary efficacy data.</w:t>
            </w:r>
          </w:p>
        </w:tc>
      </w:tr>
      <w:tr w:rsidR="00F33619" w:rsidRPr="00B708BD" w14:paraId="6A2DBDDB" w14:textId="77777777" w:rsidTr="0018020A">
        <w:tc>
          <w:tcPr>
            <w:tcW w:w="4649" w:type="dxa"/>
          </w:tcPr>
          <w:p w14:paraId="7C6C1B81" w14:textId="5014673D" w:rsidR="00F33619" w:rsidRPr="00B708BD" w:rsidRDefault="00F33619" w:rsidP="00F3361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5.4.1.1.2. Modified RECIST for Immune Based Therapeutics (</w:t>
            </w:r>
            <w:proofErr w:type="spellStart"/>
            <w:r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irRECIST</w:t>
            </w:r>
            <w:proofErr w:type="spellEnd"/>
            <w:r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649" w:type="dxa"/>
          </w:tcPr>
          <w:p w14:paraId="5A681E25" w14:textId="56FDAF40" w:rsidR="00F33619" w:rsidRPr="00B708BD" w:rsidRDefault="00F33619" w:rsidP="00F3361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Addition of text noting that this section is no longer applicable; </w:t>
            </w:r>
            <w:proofErr w:type="spellStart"/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iRECIST</w:t>
            </w:r>
            <w:proofErr w:type="spellEnd"/>
            <w:r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data will no longer be collected. Participants with radiographic disease progression as determined by RECIST 1.1 will discontinue from the study and be followed for safety </w:t>
            </w:r>
            <w:r w:rsidRPr="00B70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monitoring. No confirmatory scans are required.</w:t>
            </w:r>
          </w:p>
        </w:tc>
        <w:tc>
          <w:tcPr>
            <w:tcW w:w="4650" w:type="dxa"/>
          </w:tcPr>
          <w:p w14:paraId="67595C10" w14:textId="6C8A61D4" w:rsidR="00F33619" w:rsidRPr="00B708BD" w:rsidRDefault="00F33619" w:rsidP="00F3361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study scope was reduced to collect preliminary efficacy data.</w:t>
            </w:r>
          </w:p>
        </w:tc>
      </w:tr>
      <w:tr w:rsidR="00F33619" w14:paraId="6ABA11C7" w14:textId="77777777" w:rsidTr="0018020A">
        <w:tc>
          <w:tcPr>
            <w:tcW w:w="4649" w:type="dxa"/>
          </w:tcPr>
          <w:p w14:paraId="77D977E9" w14:textId="79AB037C" w:rsidR="00F33619" w:rsidRPr="00B708BD" w:rsidRDefault="00F33619" w:rsidP="00F3361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Patient</w:t>
            </w:r>
            <w:r w:rsidR="004A72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B70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Reported Outcomes</w:t>
            </w:r>
          </w:p>
        </w:tc>
        <w:tc>
          <w:tcPr>
            <w:tcW w:w="4649" w:type="dxa"/>
          </w:tcPr>
          <w:p w14:paraId="6CDA216C" w14:textId="55577045" w:rsidR="00F33619" w:rsidRPr="00B708BD" w:rsidRDefault="00F33619" w:rsidP="00F3361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Text removed regarding collection of </w:t>
            </w:r>
            <w:proofErr w:type="gramStart"/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patient</w:t>
            </w:r>
            <w:proofErr w:type="gramEnd"/>
            <w:r w:rsidR="00B131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 xml:space="preserve"> reported outcome data. </w:t>
            </w:r>
          </w:p>
        </w:tc>
        <w:tc>
          <w:tcPr>
            <w:tcW w:w="4650" w:type="dxa"/>
          </w:tcPr>
          <w:p w14:paraId="07412F23" w14:textId="06797A83" w:rsidR="00F33619" w:rsidRDefault="00F33619" w:rsidP="00F3361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BD">
              <w:rPr>
                <w:rFonts w:ascii="Times New Roman" w:hAnsi="Times New Roman" w:cs="Times New Roman"/>
                <w:sz w:val="24"/>
                <w:szCs w:val="24"/>
              </w:rPr>
              <w:t>The study scope was reduced to collect preliminary efficacy data.</w:t>
            </w:r>
          </w:p>
        </w:tc>
      </w:tr>
    </w:tbl>
    <w:p w14:paraId="5C11DBC1" w14:textId="77777777" w:rsidR="00345F6D" w:rsidRDefault="00345F6D" w:rsidP="001429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43BD1F" w14:textId="77777777" w:rsidR="00345F6D" w:rsidRPr="00D27462" w:rsidRDefault="00345F6D" w:rsidP="001429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45F6D" w:rsidRPr="00D27462" w:rsidSect="00E820B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E885A" w14:textId="77777777" w:rsidR="00A4394D" w:rsidRDefault="00A4394D" w:rsidP="005436BC">
      <w:pPr>
        <w:spacing w:after="0" w:line="240" w:lineRule="auto"/>
      </w:pPr>
      <w:r>
        <w:separator/>
      </w:r>
    </w:p>
  </w:endnote>
  <w:endnote w:type="continuationSeparator" w:id="0">
    <w:p w14:paraId="1E4C2047" w14:textId="77777777" w:rsidR="00A4394D" w:rsidRDefault="00A4394D" w:rsidP="00543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7380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B33A07" w14:textId="1F9D9E64" w:rsidR="0018020A" w:rsidRDefault="0018020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6D7D34" w14:textId="77777777" w:rsidR="0018020A" w:rsidRDefault="001802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5B195" w14:textId="77777777" w:rsidR="00A4394D" w:rsidRDefault="00A4394D" w:rsidP="005436BC">
      <w:pPr>
        <w:spacing w:after="0" w:line="240" w:lineRule="auto"/>
      </w:pPr>
      <w:r>
        <w:separator/>
      </w:r>
    </w:p>
  </w:footnote>
  <w:footnote w:type="continuationSeparator" w:id="0">
    <w:p w14:paraId="13EF2790" w14:textId="77777777" w:rsidR="00A4394D" w:rsidRDefault="00A4394D" w:rsidP="005436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52232"/>
    <w:multiLevelType w:val="hybridMultilevel"/>
    <w:tmpl w:val="1A2A2C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E2E676C"/>
    <w:multiLevelType w:val="hybridMultilevel"/>
    <w:tmpl w:val="E502F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2883108">
    <w:abstractNumId w:val="0"/>
  </w:num>
  <w:num w:numId="2" w16cid:durableId="1444810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1FB"/>
    <w:rsid w:val="00014F57"/>
    <w:rsid w:val="000A173B"/>
    <w:rsid w:val="000A3B87"/>
    <w:rsid w:val="000C3663"/>
    <w:rsid w:val="00111DCF"/>
    <w:rsid w:val="00142746"/>
    <w:rsid w:val="0014299F"/>
    <w:rsid w:val="0018020A"/>
    <w:rsid w:val="00185FFD"/>
    <w:rsid w:val="001C670C"/>
    <w:rsid w:val="001D5BEA"/>
    <w:rsid w:val="00235154"/>
    <w:rsid w:val="00261086"/>
    <w:rsid w:val="002A3C99"/>
    <w:rsid w:val="002C18CC"/>
    <w:rsid w:val="002E52E0"/>
    <w:rsid w:val="002E60D0"/>
    <w:rsid w:val="002F7738"/>
    <w:rsid w:val="00332D2B"/>
    <w:rsid w:val="00343F85"/>
    <w:rsid w:val="00345F6D"/>
    <w:rsid w:val="0039634B"/>
    <w:rsid w:val="003B119A"/>
    <w:rsid w:val="003C2F94"/>
    <w:rsid w:val="003F3D70"/>
    <w:rsid w:val="00416457"/>
    <w:rsid w:val="004875E4"/>
    <w:rsid w:val="004A726D"/>
    <w:rsid w:val="00535AA9"/>
    <w:rsid w:val="005431D5"/>
    <w:rsid w:val="005436BC"/>
    <w:rsid w:val="00564EEC"/>
    <w:rsid w:val="00574A21"/>
    <w:rsid w:val="00574CEA"/>
    <w:rsid w:val="005C10A4"/>
    <w:rsid w:val="005C7792"/>
    <w:rsid w:val="00607B8C"/>
    <w:rsid w:val="006C58FE"/>
    <w:rsid w:val="006C63D1"/>
    <w:rsid w:val="0071225E"/>
    <w:rsid w:val="00747D1B"/>
    <w:rsid w:val="00760CC8"/>
    <w:rsid w:val="00782568"/>
    <w:rsid w:val="007D1E06"/>
    <w:rsid w:val="007F3846"/>
    <w:rsid w:val="00804D42"/>
    <w:rsid w:val="00824360"/>
    <w:rsid w:val="00840152"/>
    <w:rsid w:val="0085335B"/>
    <w:rsid w:val="00866763"/>
    <w:rsid w:val="008742F1"/>
    <w:rsid w:val="00880E96"/>
    <w:rsid w:val="008B6218"/>
    <w:rsid w:val="008B7DA8"/>
    <w:rsid w:val="008C66D0"/>
    <w:rsid w:val="008D57C0"/>
    <w:rsid w:val="008E0F8B"/>
    <w:rsid w:val="00902DD9"/>
    <w:rsid w:val="0090331A"/>
    <w:rsid w:val="00906195"/>
    <w:rsid w:val="009122A3"/>
    <w:rsid w:val="009148CC"/>
    <w:rsid w:val="00924BBF"/>
    <w:rsid w:val="00966EB2"/>
    <w:rsid w:val="009E5912"/>
    <w:rsid w:val="00A16229"/>
    <w:rsid w:val="00A430BE"/>
    <w:rsid w:val="00A4394D"/>
    <w:rsid w:val="00A5590D"/>
    <w:rsid w:val="00A670FD"/>
    <w:rsid w:val="00A97407"/>
    <w:rsid w:val="00AC5C08"/>
    <w:rsid w:val="00AE1891"/>
    <w:rsid w:val="00AF3034"/>
    <w:rsid w:val="00B022F0"/>
    <w:rsid w:val="00B131C9"/>
    <w:rsid w:val="00B6764A"/>
    <w:rsid w:val="00B708BD"/>
    <w:rsid w:val="00B73336"/>
    <w:rsid w:val="00B85FB7"/>
    <w:rsid w:val="00BD78BF"/>
    <w:rsid w:val="00BF5151"/>
    <w:rsid w:val="00C025E4"/>
    <w:rsid w:val="00C12821"/>
    <w:rsid w:val="00C202AA"/>
    <w:rsid w:val="00C47DD4"/>
    <w:rsid w:val="00C60323"/>
    <w:rsid w:val="00C7098A"/>
    <w:rsid w:val="00D27462"/>
    <w:rsid w:val="00D50319"/>
    <w:rsid w:val="00D6008B"/>
    <w:rsid w:val="00D64D87"/>
    <w:rsid w:val="00D67E7D"/>
    <w:rsid w:val="00D9014E"/>
    <w:rsid w:val="00DA11E7"/>
    <w:rsid w:val="00DB73DA"/>
    <w:rsid w:val="00E101FB"/>
    <w:rsid w:val="00E11877"/>
    <w:rsid w:val="00E1585B"/>
    <w:rsid w:val="00E645E4"/>
    <w:rsid w:val="00E820BD"/>
    <w:rsid w:val="00EA0C0A"/>
    <w:rsid w:val="00EB514A"/>
    <w:rsid w:val="00EC0AF2"/>
    <w:rsid w:val="00EC3479"/>
    <w:rsid w:val="00ED7924"/>
    <w:rsid w:val="00F33619"/>
    <w:rsid w:val="00F52633"/>
    <w:rsid w:val="00F8357E"/>
    <w:rsid w:val="00FA187E"/>
    <w:rsid w:val="00FB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EC5D7"/>
  <w15:chartTrackingRefBased/>
  <w15:docId w15:val="{7D4CCFDE-0188-4A0B-B6A8-54FD664E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1E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E06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974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74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740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4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407"/>
    <w:rPr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E8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33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3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6B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43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6BC"/>
    <w:rPr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C025E4"/>
    <w:pPr>
      <w:spacing w:after="0" w:line="240" w:lineRule="auto"/>
    </w:pPr>
    <w:rPr>
      <w:rFonts w:asciiTheme="minorHAnsi" w:hAnsiTheme="minorHAnsi"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A726D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2361</Words>
  <Characters>13459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Jemimah Walker</dc:creator>
  <cp:keywords/>
  <dc:description/>
  <cp:lastModifiedBy>Matt Grzywacz</cp:lastModifiedBy>
  <cp:revision>3</cp:revision>
  <dcterms:created xsi:type="dcterms:W3CDTF">2023-10-13T14:01:00Z</dcterms:created>
  <dcterms:modified xsi:type="dcterms:W3CDTF">2023-10-13T14:01:00Z</dcterms:modified>
</cp:coreProperties>
</file>