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9569" w14:textId="736448CD" w:rsidR="00F1515A" w:rsidRPr="00F1515A" w:rsidRDefault="00F1515A" w:rsidP="00F1515A">
      <w:pPr>
        <w:pStyle w:val="1"/>
        <w:numPr>
          <w:ilvl w:val="0"/>
          <w:numId w:val="0"/>
        </w:numPr>
        <w:ind w:left="360" w:hanging="360"/>
        <w:jc w:val="center"/>
        <w:rPr>
          <w:rFonts w:ascii="Arial" w:hAnsi="Arial" w:cs="Arial"/>
          <w:sz w:val="28"/>
          <w:szCs w:val="28"/>
        </w:rPr>
      </w:pPr>
      <w:r w:rsidRPr="00F1515A">
        <w:rPr>
          <w:rFonts w:ascii="Arial" w:hAnsi="Arial" w:cs="Arial"/>
          <w:sz w:val="28"/>
          <w:szCs w:val="28"/>
        </w:rPr>
        <w:t>Clinicopathologic variables associated with CENPN expression</w:t>
      </w:r>
    </w:p>
    <w:p w14:paraId="0EA4BB8E" w14:textId="77777777" w:rsidR="00F1515A" w:rsidRDefault="00F1515A"/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552"/>
        <w:gridCol w:w="1728"/>
        <w:gridCol w:w="1728"/>
        <w:gridCol w:w="1016"/>
      </w:tblGrid>
      <w:tr w:rsidR="00B673CA" w14:paraId="2025D5C5" w14:textId="77777777">
        <w:trPr>
          <w:cantSplit/>
          <w:tblHeader/>
          <w:jc w:val="center"/>
        </w:trPr>
        <w:tc>
          <w:tcPr>
            <w:tcW w:w="35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5E95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Characteristic</w:t>
            </w:r>
          </w:p>
        </w:tc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432C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Low expression of CENPN</w:t>
            </w:r>
          </w:p>
        </w:tc>
        <w:tc>
          <w:tcPr>
            <w:tcW w:w="172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CBC0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High expression of CENPN</w:t>
            </w:r>
          </w:p>
        </w:tc>
        <w:tc>
          <w:tcPr>
            <w:tcW w:w="10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7550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</w:t>
            </w:r>
          </w:p>
        </w:tc>
      </w:tr>
      <w:tr w:rsidR="00B673CA" w14:paraId="120FB0C5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6B371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EDDD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541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0D77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0A8D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3F16D95C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3E7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 stage,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277AE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6323D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23AC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 0.001</w:t>
            </w:r>
          </w:p>
        </w:tc>
      </w:tr>
      <w:tr w:rsidR="00B673CA" w14:paraId="1F2DDCD4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D872B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7A4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166 (15.4%)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AC0B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111 (10.3%)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04542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6466C7FF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D816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T2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958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286 (26.5%)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7239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343 (31.8%)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D9054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775785B4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3678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T3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7F42C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75 (6.9%)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0A10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64 (5.9%)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1C5A1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6671A1C0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50E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T4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8F01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13 (1.2%)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F4F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22 (2%)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60B70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11226BB5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7295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 stage,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9488B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0CBD9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90505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0.020</w:t>
            </w:r>
          </w:p>
        </w:tc>
      </w:tr>
      <w:tr w:rsidR="00B673CA" w14:paraId="0A9A251F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ABEE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N0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1D41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263 (24.7%)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0F3CD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251 (23.6%)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5A0E4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6A9D0CC0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EC50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9117B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184 (17.3%)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06C2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174 (16.4%)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21784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7466BC02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F0DE0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N2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401F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42 (3.9%)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C7EC1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74 (7%)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78F06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74D559CF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788F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N3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E6FD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41 (3.9%)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4FAC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35 (3.3%)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540D7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08C04B6E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3550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 stage,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0FC7A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2AA7E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352E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0.588</w:t>
            </w:r>
          </w:p>
        </w:tc>
      </w:tr>
      <w:tr w:rsidR="00B673CA" w14:paraId="09E94AD3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A677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03C6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439 (47.6%)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97AF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463 (50.2%)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FC0EE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6C8F7926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8246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M1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902D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 (0.9%)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FAB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12 (1.3%)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93DAA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4450A4F4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7913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Pathologic stage,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A4F09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6C943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3E3A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0.029</w:t>
            </w:r>
          </w:p>
        </w:tc>
      </w:tr>
      <w:tr w:rsidR="00B673CA" w14:paraId="59E4D08E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4FC15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Stage I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7A17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108 (10.2%)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663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73 (6.9%)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E41F3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4BAEA375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1CA2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Stage II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5099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299 (28.2%)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DD461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320 (30.2%)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93DA4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349469F0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1990C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Stage III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9172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112 (10.6%)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A436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130 (12.3%)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8B996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0D2002E7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E9BD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Stage IV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3D16C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8 (0.8%)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60D4D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 (0.9%)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9207C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1058A034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C00D5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Race,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8A599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5BD96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72FFC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 0.001</w:t>
            </w:r>
          </w:p>
        </w:tc>
      </w:tr>
      <w:tr w:rsidR="00B673CA" w14:paraId="110180DE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6B39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Asian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C93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17 (1.7%)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B59BD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43 (4.3%)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E6CD2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3058FB6A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9908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Black or African American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B4B2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65 (6.5%)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E565B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116 (11.7%)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3CD54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4A29CEB4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1DA90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AA3F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420 (42.3%)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1633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333 (33.5%)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2EEA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1F9C0403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BA76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Age,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31136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80DD2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71CE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0.005</w:t>
            </w:r>
          </w:p>
        </w:tc>
      </w:tr>
      <w:tr w:rsidR="00B673CA" w14:paraId="45D8D326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2AED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&lt;=60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B7B4C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277 (25.6%)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60E1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324 (29.9%)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76F62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3D489D38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93CC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lastRenderedPageBreak/>
              <w:t>&gt;60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C42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264 (24.4%)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DF8AB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218 (20.1%)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96C33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0910BB4C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4C21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Histological type,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95F35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6708F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904F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 0.001</w:t>
            </w:r>
          </w:p>
        </w:tc>
      </w:tr>
      <w:tr w:rsidR="00B673CA" w14:paraId="4C3D7628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E093B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Infiltrating Ductal Carcinoma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5063D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316 (32.3%)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CF18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456 (46.7%)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BB28C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5CBC5346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AB971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Infiltrating Lobular Carcinoma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906E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170 (17.4%)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9D60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35 (3.6%)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5BBA4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069A358E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3965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ER status,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AA53A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168F3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42C0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 0.001</w:t>
            </w:r>
          </w:p>
        </w:tc>
      </w:tr>
      <w:tr w:rsidR="00B673CA" w14:paraId="28149BE2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54BB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6C875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40 (3.9%)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F89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200 (19.3%)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1624A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147817DA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CEF4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Indeterminate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C61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 (0%)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337A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 (0.2%)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AA63C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7A846A1E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7C7A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454F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480 (46.4%)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CAA7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313 (30.2%)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4D1E1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01D0CAD8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808B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PR status,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44701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4AD01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DEFA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 0.001</w:t>
            </w:r>
          </w:p>
        </w:tc>
      </w:tr>
      <w:tr w:rsidR="00B673CA" w14:paraId="2676CBE0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271C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3805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91 (8.8%)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F580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251 (24.3%)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1F1D2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2009979A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807E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Indeterminate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3CCE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 (0.2%)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7DB2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 (0.2%)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E89CF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313CC7CB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9BAC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F10E0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427 (41.3%)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3E2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261 (25.2%)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7999C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47F159EB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939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HER2 status,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F96FD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05C47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0C6A5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0.002</w:t>
            </w:r>
          </w:p>
        </w:tc>
      </w:tr>
      <w:tr w:rsidR="00B673CA" w14:paraId="5CACF0EF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36C2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Negative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0D1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302 (41.5%)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A58A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256 (35.2%)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72AAD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2CED669A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3E29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Indeterminate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92FB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 (0.8%)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896C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 (0.8%)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C866A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0CCB73D2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5F07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Positive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133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60 (8.3%)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92D3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97 (13.3%)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7E00F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37F08258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706F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PAM50,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437F6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38B3F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1B02D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 0.001</w:t>
            </w:r>
          </w:p>
        </w:tc>
      </w:tr>
      <w:tr w:rsidR="00B673CA" w14:paraId="7C84E6BD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5353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Normal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6A71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30 (2.8%)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4F4B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 (0.9%)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D2F1B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5DB7E83F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4C8E3" w14:textId="77777777" w:rsidR="00B673CA" w:rsidRDefault="00000000">
            <w:pPr>
              <w:spacing w:before="100" w:after="100"/>
              <w:ind w:left="100" w:right="100"/>
              <w:jc w:val="center"/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LumA</w:t>
            </w:r>
            <w:proofErr w:type="spellEnd"/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B796B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429 (39.6%)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DC640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133 (12.3%)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B70EB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4FBC7A08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5A2E8" w14:textId="77777777" w:rsidR="00B673CA" w:rsidRDefault="00000000">
            <w:pPr>
              <w:spacing w:before="100" w:after="100"/>
              <w:ind w:left="100" w:right="100"/>
              <w:jc w:val="center"/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LumB</w:t>
            </w:r>
            <w:proofErr w:type="spellEnd"/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79F4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49 (4.5%)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76B7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155 (14.3%)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D4C5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69174A07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2776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Her2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4C8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15 (1.4%)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309D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67 (6.2%)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E600B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7F99A84A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FEC0C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Basal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F6BB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18 (1.7%)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41FC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177 (16.3%)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3D61B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3C6451A0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A20F5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Menopause status,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F3D6D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48A6A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EDC41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0.106</w:t>
            </w:r>
          </w:p>
        </w:tc>
      </w:tr>
      <w:tr w:rsidR="00B673CA" w14:paraId="52270A9D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C40D0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Pre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F55A9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101 (10.4%)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61607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128 (13.2%)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7D805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2F221C55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EF7DC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Peri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7900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19 (2%)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E60D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21 (2.2%)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53C2B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5351522A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B32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Post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5F96A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366 (37.7%)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E3E1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337 (34.7%)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09F05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3846CF79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9FCC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Anatomic neoplasm subdivisions,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46C16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36E91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5A42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0.006</w:t>
            </w:r>
          </w:p>
        </w:tc>
      </w:tr>
      <w:tr w:rsidR="00B673CA" w14:paraId="04CF7E2F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2191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lastRenderedPageBreak/>
              <w:t>Left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87F4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258 (23.8%)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7F2C0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305 (28.2%)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AADC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4089AF7A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896C2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Right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C677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283 (26.1%)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3C03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237 (21.9%)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D1BA0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660FBCEB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DB9CD" w14:textId="77777777" w:rsidR="00B673CA" w:rsidRDefault="00000000">
            <w:pPr>
              <w:spacing w:before="100" w:after="100"/>
              <w:ind w:left="100" w:right="100"/>
              <w:jc w:val="center"/>
            </w:pPr>
            <w:proofErr w:type="spellStart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radiation_therapy</w:t>
            </w:r>
            <w:proofErr w:type="spellEnd"/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, n (%)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EF8C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BB44A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03A0D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0.153</w:t>
            </w:r>
          </w:p>
        </w:tc>
      </w:tr>
      <w:tr w:rsidR="00B673CA" w14:paraId="5C036753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F660E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AE30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235 (23.8%)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4695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199 (20.2%)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B3595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1DD92825" w14:textId="77777777">
        <w:trPr>
          <w:cantSplit/>
          <w:jc w:val="center"/>
        </w:trPr>
        <w:tc>
          <w:tcPr>
            <w:tcW w:w="35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FBEF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D94BF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273 (27.7%)</w:t>
            </w:r>
          </w:p>
        </w:tc>
        <w:tc>
          <w:tcPr>
            <w:tcW w:w="172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031C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280 (28.4%)</w:t>
            </w:r>
          </w:p>
        </w:tc>
        <w:tc>
          <w:tcPr>
            <w:tcW w:w="10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1DF88" w14:textId="77777777" w:rsidR="00B673CA" w:rsidRDefault="00B673CA">
            <w:pPr>
              <w:spacing w:before="100" w:after="100"/>
              <w:ind w:left="100" w:right="100"/>
              <w:jc w:val="center"/>
            </w:pPr>
          </w:p>
        </w:tc>
      </w:tr>
      <w:tr w:rsidR="00B673CA" w14:paraId="692BBFED" w14:textId="77777777">
        <w:trPr>
          <w:cantSplit/>
          <w:jc w:val="center"/>
        </w:trPr>
        <w:tc>
          <w:tcPr>
            <w:tcW w:w="3552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5CEB6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Age, median (IQR)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7E99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60 (50, 68)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93F04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56 (47, 66)</w:t>
            </w:r>
          </w:p>
        </w:tc>
        <w:tc>
          <w:tcPr>
            <w:tcW w:w="1016" w:type="dxa"/>
            <w:tcBorders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34B48" w14:textId="77777777" w:rsidR="00B673CA" w:rsidRDefault="00000000">
            <w:pPr>
              <w:spacing w:before="100" w:after="100"/>
              <w:ind w:left="100" w:right="100"/>
              <w:jc w:val="center"/>
            </w:pPr>
            <w:r>
              <w:rPr>
                <w:rFonts w:ascii="Arial" w:eastAsia="DejaVu Sans" w:hAnsi="DejaVu Sans" w:cs="DejaVu Sans"/>
                <w:color w:val="000000"/>
                <w:sz w:val="18"/>
                <w:szCs w:val="18"/>
              </w:rPr>
              <w:t>&lt; 0.001</w:t>
            </w:r>
          </w:p>
        </w:tc>
      </w:tr>
    </w:tbl>
    <w:p w14:paraId="4E6EDED5" w14:textId="77777777" w:rsidR="007765A1" w:rsidRDefault="007765A1"/>
    <w:sectPr w:rsidR="007765A1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38237867">
    <w:abstractNumId w:val="1"/>
  </w:num>
  <w:num w:numId="2" w16cid:durableId="1177232776">
    <w:abstractNumId w:val="2"/>
  </w:num>
  <w:num w:numId="3" w16cid:durableId="223377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765A1"/>
    <w:rsid w:val="007B3E96"/>
    <w:rsid w:val="008F1F48"/>
    <w:rsid w:val="00901463"/>
    <w:rsid w:val="00946CB3"/>
    <w:rsid w:val="00AE18EF"/>
    <w:rsid w:val="00AE1BDD"/>
    <w:rsid w:val="00B3547C"/>
    <w:rsid w:val="00B4379D"/>
    <w:rsid w:val="00B673CA"/>
    <w:rsid w:val="00C27329"/>
    <w:rsid w:val="00C31EEB"/>
    <w:rsid w:val="00F12158"/>
    <w:rsid w:val="00F1515A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0A43B0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正威 桂</cp:lastModifiedBy>
  <cp:revision>10</cp:revision>
  <dcterms:created xsi:type="dcterms:W3CDTF">2017-02-28T11:18:00Z</dcterms:created>
  <dcterms:modified xsi:type="dcterms:W3CDTF">2023-03-27T11:24:00Z</dcterms:modified>
  <cp:category/>
</cp:coreProperties>
</file>