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FAA848" w14:textId="021E761F" w:rsidR="00C16972" w:rsidRPr="00CD473F" w:rsidRDefault="003648B7" w:rsidP="00C16972">
      <w:pPr>
        <w:rPr>
          <w:rFonts w:cstheme="minorHAnsi"/>
          <w:b/>
          <w:bCs/>
          <w:sz w:val="28"/>
          <w:szCs w:val="28"/>
          <w:lang w:val="en-US"/>
        </w:rPr>
      </w:pPr>
      <w:r>
        <w:rPr>
          <w:rFonts w:cstheme="minorHAnsi"/>
          <w:b/>
          <w:bCs/>
          <w:sz w:val="28"/>
          <w:szCs w:val="28"/>
          <w:lang w:val="en-US"/>
        </w:rPr>
        <w:t xml:space="preserve">Additional file 3: </w:t>
      </w:r>
      <w:r w:rsidR="00C16972" w:rsidRPr="00CD473F">
        <w:rPr>
          <w:rFonts w:cstheme="minorHAnsi"/>
          <w:b/>
          <w:bCs/>
          <w:sz w:val="28"/>
          <w:szCs w:val="28"/>
          <w:lang w:val="en-US"/>
        </w:rPr>
        <w:t xml:space="preserve">Clusters and statements, </w:t>
      </w:r>
      <w:r w:rsidR="00CD473F">
        <w:rPr>
          <w:rFonts w:cstheme="minorHAnsi"/>
          <w:b/>
          <w:bCs/>
          <w:sz w:val="28"/>
          <w:szCs w:val="28"/>
          <w:lang w:val="en-US"/>
        </w:rPr>
        <w:t xml:space="preserve">stratified by country and </w:t>
      </w:r>
      <w:r w:rsidR="00C16972" w:rsidRPr="00CD473F">
        <w:rPr>
          <w:rFonts w:cstheme="minorHAnsi"/>
          <w:b/>
          <w:bCs/>
          <w:sz w:val="28"/>
          <w:szCs w:val="28"/>
          <w:lang w:val="en-US"/>
        </w:rPr>
        <w:t>hierarchically sorted by mean relevance.</w:t>
      </w:r>
    </w:p>
    <w:tbl>
      <w:tblPr>
        <w:tblW w:w="14004" w:type="dxa"/>
        <w:tblCellMar>
          <w:left w:w="70" w:type="dxa"/>
          <w:right w:w="70" w:type="dxa"/>
        </w:tblCellMar>
        <w:tblLook w:val="04A0" w:firstRow="1" w:lastRow="0" w:firstColumn="1" w:lastColumn="0" w:noHBand="0" w:noVBand="1"/>
      </w:tblPr>
      <w:tblGrid>
        <w:gridCol w:w="948"/>
        <w:gridCol w:w="45"/>
        <w:gridCol w:w="141"/>
        <w:gridCol w:w="9231"/>
        <w:gridCol w:w="1835"/>
        <w:gridCol w:w="1804"/>
      </w:tblGrid>
      <w:tr w:rsidR="00661242" w:rsidRPr="00C16972" w14:paraId="47C29F5E" w14:textId="77777777" w:rsidTr="00661242">
        <w:trPr>
          <w:trHeight w:val="300"/>
        </w:trPr>
        <w:tc>
          <w:tcPr>
            <w:tcW w:w="948" w:type="dxa"/>
            <w:tcBorders>
              <w:top w:val="nil"/>
              <w:left w:val="nil"/>
              <w:bottom w:val="nil"/>
              <w:right w:val="nil"/>
            </w:tcBorders>
            <w:shd w:val="clear" w:color="auto" w:fill="auto"/>
            <w:noWrap/>
            <w:vAlign w:val="bottom"/>
            <w:hideMark/>
          </w:tcPr>
          <w:p w14:paraId="781699A2" w14:textId="77777777" w:rsidR="00F16FCA" w:rsidRPr="00C16972" w:rsidRDefault="00F16FCA" w:rsidP="00E93360">
            <w:pPr>
              <w:spacing w:after="0" w:line="240" w:lineRule="auto"/>
              <w:rPr>
                <w:rFonts w:eastAsia="Times New Roman" w:cstheme="minorHAnsi"/>
                <w:b/>
                <w:bCs/>
                <w:color w:val="000000"/>
                <w:sz w:val="24"/>
                <w:szCs w:val="24"/>
                <w:lang w:eastAsia="nl-NL"/>
              </w:rPr>
            </w:pPr>
            <w:r w:rsidRPr="00C16972">
              <w:rPr>
                <w:rFonts w:eastAsia="Times New Roman" w:cstheme="minorHAnsi"/>
                <w:b/>
                <w:bCs/>
                <w:color w:val="000000"/>
                <w:sz w:val="24"/>
                <w:szCs w:val="24"/>
                <w:lang w:eastAsia="nl-NL"/>
              </w:rPr>
              <w:t>Point on map</w:t>
            </w:r>
          </w:p>
        </w:tc>
        <w:tc>
          <w:tcPr>
            <w:tcW w:w="9417" w:type="dxa"/>
            <w:gridSpan w:val="3"/>
            <w:tcBorders>
              <w:top w:val="nil"/>
              <w:left w:val="nil"/>
              <w:bottom w:val="nil"/>
              <w:right w:val="nil"/>
            </w:tcBorders>
            <w:shd w:val="clear" w:color="auto" w:fill="auto"/>
            <w:noWrap/>
            <w:vAlign w:val="bottom"/>
            <w:hideMark/>
          </w:tcPr>
          <w:p w14:paraId="1610E6FF" w14:textId="77777777" w:rsidR="00F16FCA" w:rsidRPr="00C16972" w:rsidRDefault="00F16FCA" w:rsidP="00E93360">
            <w:pPr>
              <w:spacing w:after="0" w:line="240" w:lineRule="auto"/>
              <w:rPr>
                <w:rFonts w:eastAsia="Times New Roman" w:cstheme="minorHAnsi"/>
                <w:b/>
                <w:bCs/>
                <w:color w:val="000000"/>
                <w:sz w:val="24"/>
                <w:szCs w:val="24"/>
                <w:lang w:eastAsia="nl-NL"/>
              </w:rPr>
            </w:pPr>
            <w:r w:rsidRPr="00C16972">
              <w:rPr>
                <w:rFonts w:eastAsia="Times New Roman" w:cstheme="minorHAnsi"/>
                <w:b/>
                <w:bCs/>
                <w:color w:val="000000"/>
                <w:sz w:val="24"/>
                <w:szCs w:val="24"/>
                <w:lang w:eastAsia="nl-NL"/>
              </w:rPr>
              <w:t>Cluster name/statement</w:t>
            </w:r>
          </w:p>
        </w:tc>
        <w:tc>
          <w:tcPr>
            <w:tcW w:w="1835" w:type="dxa"/>
            <w:tcBorders>
              <w:top w:val="nil"/>
              <w:left w:val="nil"/>
              <w:bottom w:val="nil"/>
              <w:right w:val="nil"/>
            </w:tcBorders>
          </w:tcPr>
          <w:p w14:paraId="62C35FB1" w14:textId="7870A946" w:rsidR="00F16FCA" w:rsidRPr="00C16972" w:rsidRDefault="00F16FCA" w:rsidP="00E93360">
            <w:pPr>
              <w:spacing w:after="0" w:line="240" w:lineRule="auto"/>
              <w:rPr>
                <w:rFonts w:eastAsia="Times New Roman" w:cstheme="minorHAnsi"/>
                <w:b/>
                <w:bCs/>
                <w:color w:val="000000"/>
                <w:sz w:val="24"/>
                <w:szCs w:val="24"/>
                <w:lang w:val="en-US" w:eastAsia="nl-NL"/>
              </w:rPr>
            </w:pPr>
            <w:r>
              <w:rPr>
                <w:rFonts w:eastAsia="Times New Roman" w:cstheme="minorHAnsi"/>
                <w:b/>
                <w:bCs/>
                <w:color w:val="000000"/>
                <w:sz w:val="24"/>
                <w:szCs w:val="24"/>
                <w:lang w:val="en-US" w:eastAsia="nl-NL"/>
              </w:rPr>
              <w:t>No. of participants submitting the statement</w:t>
            </w:r>
          </w:p>
        </w:tc>
        <w:tc>
          <w:tcPr>
            <w:tcW w:w="1804" w:type="dxa"/>
            <w:tcBorders>
              <w:top w:val="nil"/>
              <w:left w:val="nil"/>
              <w:bottom w:val="nil"/>
              <w:right w:val="nil"/>
            </w:tcBorders>
            <w:shd w:val="clear" w:color="auto" w:fill="auto"/>
            <w:noWrap/>
            <w:vAlign w:val="bottom"/>
            <w:hideMark/>
          </w:tcPr>
          <w:p w14:paraId="217A83F4" w14:textId="0988DE43" w:rsidR="00F16FCA" w:rsidRPr="00C16972" w:rsidRDefault="00F16FCA" w:rsidP="00E93360">
            <w:pPr>
              <w:spacing w:after="0" w:line="240" w:lineRule="auto"/>
              <w:rPr>
                <w:rFonts w:eastAsia="Times New Roman" w:cstheme="minorHAnsi"/>
                <w:b/>
                <w:bCs/>
                <w:color w:val="000000"/>
                <w:sz w:val="24"/>
                <w:szCs w:val="24"/>
                <w:lang w:val="en-US" w:eastAsia="nl-NL"/>
              </w:rPr>
            </w:pPr>
            <w:r w:rsidRPr="00C16972">
              <w:rPr>
                <w:rFonts w:eastAsia="Times New Roman" w:cstheme="minorHAnsi"/>
                <w:b/>
                <w:bCs/>
                <w:color w:val="000000"/>
                <w:sz w:val="24"/>
                <w:szCs w:val="24"/>
                <w:lang w:val="en-US" w:eastAsia="nl-NL"/>
              </w:rPr>
              <w:t>Relevance rating (mean)</w:t>
            </w:r>
          </w:p>
        </w:tc>
      </w:tr>
      <w:tr w:rsidR="00F16FCA" w:rsidRPr="00C16972" w14:paraId="7CD6FECA" w14:textId="77777777" w:rsidTr="00661242">
        <w:trPr>
          <w:trHeight w:val="300"/>
        </w:trPr>
        <w:tc>
          <w:tcPr>
            <w:tcW w:w="10365" w:type="dxa"/>
            <w:gridSpan w:val="4"/>
            <w:tcBorders>
              <w:top w:val="nil"/>
              <w:left w:val="nil"/>
              <w:bottom w:val="nil"/>
              <w:right w:val="nil"/>
            </w:tcBorders>
            <w:shd w:val="clear" w:color="auto" w:fill="auto"/>
            <w:noWrap/>
            <w:vAlign w:val="bottom"/>
          </w:tcPr>
          <w:p w14:paraId="7DA7A60F" w14:textId="77777777" w:rsidR="00F16FCA" w:rsidRDefault="00F16FCA" w:rsidP="00E93360">
            <w:pPr>
              <w:spacing w:after="0" w:line="240" w:lineRule="auto"/>
              <w:rPr>
                <w:rFonts w:eastAsia="Times New Roman" w:cstheme="minorHAnsi"/>
                <w:b/>
                <w:bCs/>
                <w:color w:val="000000"/>
                <w:sz w:val="24"/>
                <w:szCs w:val="24"/>
                <w:lang w:eastAsia="nl-NL"/>
              </w:rPr>
            </w:pPr>
          </w:p>
        </w:tc>
        <w:tc>
          <w:tcPr>
            <w:tcW w:w="1835" w:type="dxa"/>
            <w:tcBorders>
              <w:top w:val="nil"/>
              <w:left w:val="nil"/>
              <w:bottom w:val="nil"/>
              <w:right w:val="nil"/>
            </w:tcBorders>
          </w:tcPr>
          <w:p w14:paraId="7EBD78FB" w14:textId="77777777" w:rsidR="00F16FCA" w:rsidRPr="00C16972" w:rsidRDefault="00F16FCA" w:rsidP="00E93360">
            <w:pPr>
              <w:spacing w:after="0" w:line="240" w:lineRule="auto"/>
              <w:rPr>
                <w:rFonts w:eastAsia="Times New Roman" w:cstheme="minorHAnsi"/>
                <w:b/>
                <w:bCs/>
                <w:color w:val="000000"/>
                <w:sz w:val="24"/>
                <w:szCs w:val="24"/>
                <w:lang w:val="en-US" w:eastAsia="nl-NL"/>
              </w:rPr>
            </w:pPr>
          </w:p>
        </w:tc>
        <w:tc>
          <w:tcPr>
            <w:tcW w:w="1804" w:type="dxa"/>
            <w:tcBorders>
              <w:top w:val="nil"/>
              <w:left w:val="nil"/>
              <w:bottom w:val="nil"/>
              <w:right w:val="nil"/>
            </w:tcBorders>
            <w:shd w:val="clear" w:color="auto" w:fill="auto"/>
            <w:noWrap/>
            <w:vAlign w:val="bottom"/>
          </w:tcPr>
          <w:p w14:paraId="239A9871" w14:textId="7C3B01B5" w:rsidR="00F16FCA" w:rsidRPr="00C16972" w:rsidRDefault="00F16FCA" w:rsidP="00E93360">
            <w:pPr>
              <w:spacing w:after="0" w:line="240" w:lineRule="auto"/>
              <w:rPr>
                <w:rFonts w:eastAsia="Times New Roman" w:cstheme="minorHAnsi"/>
                <w:b/>
                <w:bCs/>
                <w:color w:val="000000"/>
                <w:sz w:val="24"/>
                <w:szCs w:val="24"/>
                <w:lang w:val="en-US" w:eastAsia="nl-NL"/>
              </w:rPr>
            </w:pPr>
          </w:p>
        </w:tc>
      </w:tr>
      <w:tr w:rsidR="00F16FCA" w:rsidRPr="00C16972" w14:paraId="2022B2B9" w14:textId="77777777" w:rsidTr="00661242">
        <w:trPr>
          <w:trHeight w:val="300"/>
        </w:trPr>
        <w:tc>
          <w:tcPr>
            <w:tcW w:w="10365" w:type="dxa"/>
            <w:gridSpan w:val="4"/>
            <w:tcBorders>
              <w:top w:val="nil"/>
              <w:left w:val="nil"/>
              <w:bottom w:val="nil"/>
              <w:right w:val="nil"/>
            </w:tcBorders>
            <w:shd w:val="clear" w:color="auto" w:fill="auto"/>
            <w:noWrap/>
            <w:vAlign w:val="bottom"/>
          </w:tcPr>
          <w:p w14:paraId="29FAAD62" w14:textId="49A6FD40" w:rsidR="00F16FCA" w:rsidRPr="00D51752" w:rsidRDefault="00F16FCA" w:rsidP="00E93360">
            <w:pPr>
              <w:spacing w:after="0" w:line="240" w:lineRule="auto"/>
              <w:rPr>
                <w:rFonts w:eastAsia="Times New Roman" w:cstheme="minorHAnsi"/>
                <w:b/>
                <w:bCs/>
                <w:color w:val="000000"/>
                <w:sz w:val="28"/>
                <w:szCs w:val="28"/>
                <w:lang w:eastAsia="nl-NL"/>
              </w:rPr>
            </w:pPr>
            <w:r w:rsidRPr="00D51752">
              <w:rPr>
                <w:rFonts w:eastAsia="Times New Roman" w:cstheme="minorHAnsi"/>
                <w:b/>
                <w:bCs/>
                <w:color w:val="000000"/>
                <w:sz w:val="28"/>
                <w:szCs w:val="28"/>
                <w:lang w:eastAsia="nl-NL"/>
              </w:rPr>
              <w:t>The Netherlands</w:t>
            </w:r>
          </w:p>
        </w:tc>
        <w:tc>
          <w:tcPr>
            <w:tcW w:w="1835" w:type="dxa"/>
            <w:tcBorders>
              <w:top w:val="nil"/>
              <w:left w:val="nil"/>
              <w:bottom w:val="nil"/>
              <w:right w:val="nil"/>
            </w:tcBorders>
          </w:tcPr>
          <w:p w14:paraId="6D195DD9" w14:textId="77777777" w:rsidR="00F16FCA" w:rsidRPr="00C16972" w:rsidRDefault="00F16FCA" w:rsidP="00E93360">
            <w:pPr>
              <w:spacing w:after="0" w:line="240" w:lineRule="auto"/>
              <w:rPr>
                <w:rFonts w:eastAsia="Times New Roman" w:cstheme="minorHAnsi"/>
                <w:b/>
                <w:bCs/>
                <w:color w:val="000000"/>
                <w:sz w:val="24"/>
                <w:szCs w:val="24"/>
                <w:lang w:val="en-US" w:eastAsia="nl-NL"/>
              </w:rPr>
            </w:pPr>
          </w:p>
        </w:tc>
        <w:tc>
          <w:tcPr>
            <w:tcW w:w="1804" w:type="dxa"/>
            <w:tcBorders>
              <w:top w:val="nil"/>
              <w:left w:val="nil"/>
              <w:bottom w:val="nil"/>
              <w:right w:val="nil"/>
            </w:tcBorders>
            <w:shd w:val="clear" w:color="auto" w:fill="auto"/>
            <w:noWrap/>
            <w:vAlign w:val="bottom"/>
          </w:tcPr>
          <w:p w14:paraId="10DA4200" w14:textId="45D73BAE" w:rsidR="00F16FCA" w:rsidRPr="00C16972" w:rsidRDefault="00F16FCA" w:rsidP="00E93360">
            <w:pPr>
              <w:spacing w:after="0" w:line="240" w:lineRule="auto"/>
              <w:rPr>
                <w:rFonts w:eastAsia="Times New Roman" w:cstheme="minorHAnsi"/>
                <w:b/>
                <w:bCs/>
                <w:color w:val="000000"/>
                <w:sz w:val="24"/>
                <w:szCs w:val="24"/>
                <w:lang w:val="en-US" w:eastAsia="nl-NL"/>
              </w:rPr>
            </w:pPr>
          </w:p>
        </w:tc>
      </w:tr>
      <w:tr w:rsidR="00661242" w:rsidRPr="00C16972" w14:paraId="71DA8C00" w14:textId="77777777" w:rsidTr="00661242">
        <w:trPr>
          <w:trHeight w:val="300"/>
        </w:trPr>
        <w:tc>
          <w:tcPr>
            <w:tcW w:w="948" w:type="dxa"/>
            <w:tcBorders>
              <w:top w:val="nil"/>
              <w:left w:val="nil"/>
              <w:bottom w:val="nil"/>
              <w:right w:val="nil"/>
            </w:tcBorders>
            <w:shd w:val="clear" w:color="auto" w:fill="auto"/>
            <w:noWrap/>
            <w:vAlign w:val="bottom"/>
            <w:hideMark/>
          </w:tcPr>
          <w:p w14:paraId="1068BC48" w14:textId="77777777" w:rsidR="00F16FCA" w:rsidRPr="00C16972" w:rsidRDefault="00F16FCA" w:rsidP="00E93360">
            <w:pPr>
              <w:spacing w:after="0" w:line="240" w:lineRule="auto"/>
              <w:rPr>
                <w:rFonts w:eastAsia="Times New Roman" w:cstheme="minorHAnsi"/>
                <w:b/>
                <w:bCs/>
                <w:color w:val="000000"/>
                <w:sz w:val="20"/>
                <w:szCs w:val="20"/>
                <w:lang w:val="en-US" w:eastAsia="nl-NL"/>
              </w:rPr>
            </w:pPr>
          </w:p>
        </w:tc>
        <w:tc>
          <w:tcPr>
            <w:tcW w:w="9417" w:type="dxa"/>
            <w:gridSpan w:val="3"/>
            <w:tcBorders>
              <w:top w:val="nil"/>
              <w:left w:val="nil"/>
              <w:bottom w:val="nil"/>
              <w:right w:val="nil"/>
            </w:tcBorders>
            <w:shd w:val="clear" w:color="auto" w:fill="auto"/>
            <w:noWrap/>
            <w:vAlign w:val="bottom"/>
            <w:hideMark/>
          </w:tcPr>
          <w:p w14:paraId="1D0BD58C" w14:textId="77777777" w:rsidR="00F16FCA" w:rsidRPr="00C16972" w:rsidRDefault="00F16FCA" w:rsidP="00E93360">
            <w:pPr>
              <w:spacing w:after="0" w:line="240" w:lineRule="auto"/>
              <w:rPr>
                <w:rFonts w:eastAsia="Times New Roman" w:cstheme="minorHAnsi"/>
                <w:b/>
                <w:bCs/>
                <w:color w:val="000000"/>
                <w:sz w:val="24"/>
                <w:szCs w:val="24"/>
                <w:lang w:val="en-US" w:eastAsia="nl-NL"/>
              </w:rPr>
            </w:pPr>
            <w:r w:rsidRPr="00C16972">
              <w:rPr>
                <w:rFonts w:eastAsia="Times New Roman" w:cstheme="minorHAnsi"/>
                <w:b/>
                <w:bCs/>
                <w:color w:val="000000"/>
                <w:sz w:val="24"/>
                <w:szCs w:val="24"/>
                <w:lang w:val="en-US" w:eastAsia="nl-NL"/>
              </w:rPr>
              <w:t>Potential health benefits</w:t>
            </w:r>
          </w:p>
        </w:tc>
        <w:tc>
          <w:tcPr>
            <w:tcW w:w="1835" w:type="dxa"/>
            <w:tcBorders>
              <w:top w:val="nil"/>
              <w:left w:val="nil"/>
              <w:bottom w:val="nil"/>
              <w:right w:val="nil"/>
            </w:tcBorders>
          </w:tcPr>
          <w:p w14:paraId="7D00599A" w14:textId="77777777" w:rsidR="00F16FCA" w:rsidRPr="00C16972" w:rsidRDefault="00F16FCA" w:rsidP="00E93360">
            <w:pPr>
              <w:spacing w:after="0" w:line="240" w:lineRule="auto"/>
              <w:rPr>
                <w:rFonts w:eastAsia="Times New Roman" w:cstheme="minorHAnsi"/>
                <w:b/>
                <w:bCs/>
                <w:color w:val="000000"/>
                <w:sz w:val="24"/>
                <w:szCs w:val="24"/>
                <w:lang w:eastAsia="nl-NL"/>
              </w:rPr>
            </w:pPr>
          </w:p>
        </w:tc>
        <w:tc>
          <w:tcPr>
            <w:tcW w:w="1804" w:type="dxa"/>
            <w:tcBorders>
              <w:top w:val="nil"/>
              <w:left w:val="nil"/>
              <w:bottom w:val="nil"/>
              <w:right w:val="nil"/>
            </w:tcBorders>
            <w:shd w:val="clear" w:color="auto" w:fill="auto"/>
            <w:noWrap/>
            <w:vAlign w:val="bottom"/>
            <w:hideMark/>
          </w:tcPr>
          <w:p w14:paraId="6A0C28F5" w14:textId="01322D4B" w:rsidR="00F16FCA" w:rsidRPr="00C16972" w:rsidRDefault="00F16FCA" w:rsidP="00E93360">
            <w:pPr>
              <w:spacing w:after="0" w:line="240" w:lineRule="auto"/>
              <w:rPr>
                <w:rFonts w:eastAsia="Times New Roman" w:cstheme="minorHAnsi"/>
                <w:b/>
                <w:bCs/>
                <w:color w:val="000000"/>
                <w:sz w:val="24"/>
                <w:szCs w:val="24"/>
                <w:lang w:eastAsia="nl-NL"/>
              </w:rPr>
            </w:pPr>
            <w:r w:rsidRPr="00C16972">
              <w:rPr>
                <w:rFonts w:eastAsia="Times New Roman" w:cstheme="minorHAnsi"/>
                <w:b/>
                <w:bCs/>
                <w:color w:val="000000"/>
                <w:sz w:val="24"/>
                <w:szCs w:val="24"/>
                <w:lang w:eastAsia="nl-NL"/>
              </w:rPr>
              <w:t>6.51</w:t>
            </w:r>
          </w:p>
        </w:tc>
      </w:tr>
      <w:tr w:rsidR="00661242" w:rsidRPr="00C16972" w14:paraId="078724BD" w14:textId="77777777" w:rsidTr="00661242">
        <w:trPr>
          <w:trHeight w:val="300"/>
        </w:trPr>
        <w:tc>
          <w:tcPr>
            <w:tcW w:w="948" w:type="dxa"/>
            <w:tcBorders>
              <w:top w:val="nil"/>
              <w:left w:val="nil"/>
              <w:bottom w:val="nil"/>
              <w:right w:val="nil"/>
            </w:tcBorders>
            <w:shd w:val="clear" w:color="auto" w:fill="auto"/>
            <w:noWrap/>
            <w:vAlign w:val="bottom"/>
            <w:hideMark/>
          </w:tcPr>
          <w:p w14:paraId="6839DDB3" w14:textId="77777777" w:rsidR="00F16FCA" w:rsidRPr="00C16972" w:rsidRDefault="00F16FCA" w:rsidP="00E93360">
            <w:pPr>
              <w:spacing w:after="0" w:line="240" w:lineRule="auto"/>
              <w:jc w:val="right"/>
              <w:rPr>
                <w:rFonts w:eastAsia="Times New Roman" w:cstheme="minorHAnsi"/>
                <w:color w:val="000000"/>
                <w:sz w:val="20"/>
                <w:szCs w:val="20"/>
                <w:lang w:eastAsia="nl-NL"/>
              </w:rPr>
            </w:pPr>
            <w:r w:rsidRPr="00C16972">
              <w:rPr>
                <w:rFonts w:eastAsia="Times New Roman" w:cstheme="minorHAnsi"/>
                <w:color w:val="000000"/>
                <w:sz w:val="20"/>
                <w:szCs w:val="20"/>
                <w:lang w:eastAsia="nl-NL"/>
              </w:rPr>
              <w:t>105</w:t>
            </w:r>
          </w:p>
        </w:tc>
        <w:tc>
          <w:tcPr>
            <w:tcW w:w="9417" w:type="dxa"/>
            <w:gridSpan w:val="3"/>
            <w:tcBorders>
              <w:top w:val="nil"/>
              <w:left w:val="nil"/>
              <w:bottom w:val="nil"/>
              <w:right w:val="nil"/>
            </w:tcBorders>
            <w:shd w:val="clear" w:color="auto" w:fill="auto"/>
            <w:noWrap/>
            <w:vAlign w:val="bottom"/>
            <w:hideMark/>
          </w:tcPr>
          <w:p w14:paraId="0EFB060E" w14:textId="77777777" w:rsidR="00F16FCA" w:rsidRPr="00C16972" w:rsidRDefault="00F16FCA" w:rsidP="00E93360">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Detecting cancer at an early stage increases the likelihood of successful endoscopic treatment.</w:t>
            </w:r>
          </w:p>
        </w:tc>
        <w:tc>
          <w:tcPr>
            <w:tcW w:w="1835" w:type="dxa"/>
            <w:tcBorders>
              <w:top w:val="nil"/>
              <w:left w:val="nil"/>
              <w:bottom w:val="nil"/>
              <w:right w:val="nil"/>
            </w:tcBorders>
          </w:tcPr>
          <w:p w14:paraId="21D2C07D" w14:textId="6E1668A3" w:rsidR="00F16FCA" w:rsidRPr="00F16FCA" w:rsidRDefault="00F16FCA" w:rsidP="00F16FCA">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4</w:t>
            </w:r>
          </w:p>
        </w:tc>
        <w:tc>
          <w:tcPr>
            <w:tcW w:w="1804" w:type="dxa"/>
            <w:tcBorders>
              <w:top w:val="nil"/>
              <w:left w:val="nil"/>
              <w:bottom w:val="nil"/>
              <w:right w:val="nil"/>
            </w:tcBorders>
            <w:shd w:val="clear" w:color="auto" w:fill="auto"/>
            <w:noWrap/>
            <w:vAlign w:val="bottom"/>
            <w:hideMark/>
          </w:tcPr>
          <w:p w14:paraId="4F23FB63" w14:textId="117A7477" w:rsidR="00F16FCA" w:rsidRPr="00C16972" w:rsidRDefault="00F16FCA" w:rsidP="00E93360">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8.15</w:t>
            </w:r>
          </w:p>
        </w:tc>
      </w:tr>
      <w:tr w:rsidR="00661242" w:rsidRPr="00C16972" w14:paraId="03E29960" w14:textId="77777777" w:rsidTr="00661242">
        <w:trPr>
          <w:trHeight w:val="300"/>
        </w:trPr>
        <w:tc>
          <w:tcPr>
            <w:tcW w:w="948" w:type="dxa"/>
            <w:tcBorders>
              <w:top w:val="nil"/>
              <w:left w:val="nil"/>
              <w:bottom w:val="nil"/>
              <w:right w:val="nil"/>
            </w:tcBorders>
            <w:shd w:val="clear" w:color="auto" w:fill="auto"/>
            <w:noWrap/>
            <w:vAlign w:val="bottom"/>
            <w:hideMark/>
          </w:tcPr>
          <w:p w14:paraId="669912A4" w14:textId="77777777" w:rsidR="00F16FCA" w:rsidRPr="00C16972" w:rsidRDefault="00F16FCA" w:rsidP="00E93360">
            <w:pPr>
              <w:spacing w:after="0" w:line="240" w:lineRule="auto"/>
              <w:jc w:val="right"/>
              <w:rPr>
                <w:rFonts w:eastAsia="Times New Roman" w:cstheme="minorHAnsi"/>
                <w:color w:val="000000"/>
                <w:sz w:val="20"/>
                <w:szCs w:val="20"/>
                <w:lang w:eastAsia="nl-NL"/>
              </w:rPr>
            </w:pPr>
            <w:r w:rsidRPr="00C16972">
              <w:rPr>
                <w:rFonts w:eastAsia="Times New Roman" w:cstheme="minorHAnsi"/>
                <w:color w:val="000000"/>
                <w:sz w:val="20"/>
                <w:szCs w:val="20"/>
                <w:lang w:eastAsia="nl-NL"/>
              </w:rPr>
              <w:t>104</w:t>
            </w:r>
          </w:p>
        </w:tc>
        <w:tc>
          <w:tcPr>
            <w:tcW w:w="9417" w:type="dxa"/>
            <w:gridSpan w:val="3"/>
            <w:tcBorders>
              <w:top w:val="nil"/>
              <w:left w:val="nil"/>
              <w:bottom w:val="nil"/>
              <w:right w:val="nil"/>
            </w:tcBorders>
            <w:shd w:val="clear" w:color="auto" w:fill="auto"/>
            <w:noWrap/>
            <w:vAlign w:val="bottom"/>
            <w:hideMark/>
          </w:tcPr>
          <w:p w14:paraId="196D0F52" w14:textId="77777777" w:rsidR="00F16FCA" w:rsidRPr="00C16972" w:rsidRDefault="00F16FCA" w:rsidP="00E93360">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Early detection leads to a shift in the type of surgery (more EMRs/ESDs, fewer esophagectomies) and therefore fewer (major) complications.</w:t>
            </w:r>
          </w:p>
        </w:tc>
        <w:tc>
          <w:tcPr>
            <w:tcW w:w="1835" w:type="dxa"/>
            <w:tcBorders>
              <w:top w:val="nil"/>
              <w:left w:val="nil"/>
              <w:bottom w:val="nil"/>
              <w:right w:val="nil"/>
            </w:tcBorders>
          </w:tcPr>
          <w:p w14:paraId="0A67FB20" w14:textId="0731A7F9" w:rsidR="00F16FCA" w:rsidRPr="00F16FCA" w:rsidRDefault="00F16FCA" w:rsidP="00E93360">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4</w:t>
            </w:r>
          </w:p>
        </w:tc>
        <w:tc>
          <w:tcPr>
            <w:tcW w:w="1804" w:type="dxa"/>
            <w:tcBorders>
              <w:top w:val="nil"/>
              <w:left w:val="nil"/>
              <w:bottom w:val="nil"/>
              <w:right w:val="nil"/>
            </w:tcBorders>
            <w:shd w:val="clear" w:color="auto" w:fill="auto"/>
            <w:noWrap/>
            <w:vAlign w:val="bottom"/>
            <w:hideMark/>
          </w:tcPr>
          <w:p w14:paraId="07F18C4B" w14:textId="2D2F4B49" w:rsidR="00F16FCA" w:rsidRPr="00C16972" w:rsidRDefault="00F16FCA" w:rsidP="00E93360">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7.55</w:t>
            </w:r>
          </w:p>
        </w:tc>
      </w:tr>
      <w:tr w:rsidR="00661242" w:rsidRPr="00C16972" w14:paraId="314A003A" w14:textId="77777777" w:rsidTr="00661242">
        <w:trPr>
          <w:trHeight w:val="300"/>
        </w:trPr>
        <w:tc>
          <w:tcPr>
            <w:tcW w:w="948" w:type="dxa"/>
            <w:tcBorders>
              <w:top w:val="nil"/>
              <w:left w:val="nil"/>
              <w:bottom w:val="nil"/>
              <w:right w:val="nil"/>
            </w:tcBorders>
            <w:shd w:val="clear" w:color="auto" w:fill="auto"/>
            <w:noWrap/>
            <w:vAlign w:val="bottom"/>
            <w:hideMark/>
          </w:tcPr>
          <w:p w14:paraId="2722B8C4" w14:textId="77777777" w:rsidR="00F16FCA" w:rsidRPr="00C16972" w:rsidRDefault="00F16FCA" w:rsidP="00E93360">
            <w:pPr>
              <w:spacing w:after="0" w:line="240" w:lineRule="auto"/>
              <w:jc w:val="right"/>
              <w:rPr>
                <w:rFonts w:eastAsia="Times New Roman" w:cstheme="minorHAnsi"/>
                <w:color w:val="000000"/>
                <w:sz w:val="20"/>
                <w:szCs w:val="20"/>
                <w:lang w:eastAsia="nl-NL"/>
              </w:rPr>
            </w:pPr>
            <w:r w:rsidRPr="00C16972">
              <w:rPr>
                <w:rFonts w:eastAsia="Times New Roman" w:cstheme="minorHAnsi"/>
                <w:color w:val="000000"/>
                <w:sz w:val="20"/>
                <w:szCs w:val="20"/>
                <w:lang w:eastAsia="nl-NL"/>
              </w:rPr>
              <w:t>99</w:t>
            </w:r>
          </w:p>
        </w:tc>
        <w:tc>
          <w:tcPr>
            <w:tcW w:w="9417" w:type="dxa"/>
            <w:gridSpan w:val="3"/>
            <w:tcBorders>
              <w:top w:val="nil"/>
              <w:left w:val="nil"/>
              <w:bottom w:val="nil"/>
              <w:right w:val="nil"/>
            </w:tcBorders>
            <w:shd w:val="clear" w:color="auto" w:fill="auto"/>
            <w:noWrap/>
            <w:vAlign w:val="bottom"/>
            <w:hideMark/>
          </w:tcPr>
          <w:p w14:paraId="7A16F637" w14:textId="77777777" w:rsidR="00F16FCA" w:rsidRPr="00C16972" w:rsidRDefault="00F16FCA" w:rsidP="00E93360">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Early detection of (precancerous) esophageal carcinoma will lead to fewer deaths.</w:t>
            </w:r>
          </w:p>
        </w:tc>
        <w:tc>
          <w:tcPr>
            <w:tcW w:w="1835" w:type="dxa"/>
            <w:tcBorders>
              <w:top w:val="nil"/>
              <w:left w:val="nil"/>
              <w:bottom w:val="nil"/>
              <w:right w:val="nil"/>
            </w:tcBorders>
          </w:tcPr>
          <w:p w14:paraId="3FCE3AE2" w14:textId="6CB91B0A" w:rsidR="00F16FCA" w:rsidRPr="00F16FCA" w:rsidRDefault="00F16FCA" w:rsidP="00E93360">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3</w:t>
            </w:r>
          </w:p>
        </w:tc>
        <w:tc>
          <w:tcPr>
            <w:tcW w:w="1804" w:type="dxa"/>
            <w:tcBorders>
              <w:top w:val="nil"/>
              <w:left w:val="nil"/>
              <w:bottom w:val="nil"/>
              <w:right w:val="nil"/>
            </w:tcBorders>
            <w:shd w:val="clear" w:color="auto" w:fill="auto"/>
            <w:noWrap/>
            <w:vAlign w:val="bottom"/>
            <w:hideMark/>
          </w:tcPr>
          <w:p w14:paraId="5DF092F7" w14:textId="5219B8AA" w:rsidR="00F16FCA" w:rsidRPr="00C16972" w:rsidRDefault="00F16FCA" w:rsidP="00E93360">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7.10</w:t>
            </w:r>
          </w:p>
        </w:tc>
      </w:tr>
      <w:tr w:rsidR="00661242" w:rsidRPr="00C16972" w14:paraId="46A8CB1C" w14:textId="77777777" w:rsidTr="00661242">
        <w:trPr>
          <w:trHeight w:val="300"/>
        </w:trPr>
        <w:tc>
          <w:tcPr>
            <w:tcW w:w="948" w:type="dxa"/>
            <w:tcBorders>
              <w:top w:val="nil"/>
              <w:left w:val="nil"/>
              <w:bottom w:val="nil"/>
              <w:right w:val="nil"/>
            </w:tcBorders>
            <w:shd w:val="clear" w:color="auto" w:fill="auto"/>
            <w:noWrap/>
            <w:vAlign w:val="bottom"/>
            <w:hideMark/>
          </w:tcPr>
          <w:p w14:paraId="7EF777B9" w14:textId="77777777" w:rsidR="00F16FCA" w:rsidRPr="00C16972" w:rsidRDefault="00F16FCA" w:rsidP="00E93360">
            <w:pPr>
              <w:spacing w:after="0" w:line="240" w:lineRule="auto"/>
              <w:jc w:val="right"/>
              <w:rPr>
                <w:rFonts w:eastAsia="Times New Roman" w:cstheme="minorHAnsi"/>
                <w:color w:val="000000"/>
                <w:sz w:val="20"/>
                <w:szCs w:val="20"/>
                <w:lang w:eastAsia="nl-NL"/>
              </w:rPr>
            </w:pPr>
            <w:r w:rsidRPr="00C16972">
              <w:rPr>
                <w:rFonts w:eastAsia="Times New Roman" w:cstheme="minorHAnsi"/>
                <w:color w:val="000000"/>
                <w:sz w:val="20"/>
                <w:szCs w:val="20"/>
                <w:lang w:eastAsia="nl-NL"/>
              </w:rPr>
              <w:t>23</w:t>
            </w:r>
          </w:p>
        </w:tc>
        <w:tc>
          <w:tcPr>
            <w:tcW w:w="9417" w:type="dxa"/>
            <w:gridSpan w:val="3"/>
            <w:tcBorders>
              <w:top w:val="nil"/>
              <w:left w:val="nil"/>
              <w:bottom w:val="nil"/>
              <w:right w:val="nil"/>
            </w:tcBorders>
            <w:shd w:val="clear" w:color="auto" w:fill="auto"/>
            <w:noWrap/>
            <w:vAlign w:val="bottom"/>
            <w:hideMark/>
          </w:tcPr>
          <w:p w14:paraId="76B8FF6C" w14:textId="77777777" w:rsidR="00F16FCA" w:rsidRPr="00C16972" w:rsidRDefault="00F16FCA" w:rsidP="00E93360">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Preventing cancer in the screening population may improve the quality of life of individuals.</w:t>
            </w:r>
          </w:p>
        </w:tc>
        <w:tc>
          <w:tcPr>
            <w:tcW w:w="1835" w:type="dxa"/>
            <w:tcBorders>
              <w:top w:val="nil"/>
              <w:left w:val="nil"/>
              <w:bottom w:val="nil"/>
              <w:right w:val="nil"/>
            </w:tcBorders>
          </w:tcPr>
          <w:p w14:paraId="09281EB4" w14:textId="144F4925" w:rsidR="00F16FCA" w:rsidRPr="00F16FCA" w:rsidRDefault="00F16FCA" w:rsidP="00E93360">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1</w:t>
            </w:r>
          </w:p>
        </w:tc>
        <w:tc>
          <w:tcPr>
            <w:tcW w:w="1804" w:type="dxa"/>
            <w:tcBorders>
              <w:top w:val="nil"/>
              <w:left w:val="nil"/>
              <w:bottom w:val="nil"/>
              <w:right w:val="nil"/>
            </w:tcBorders>
            <w:shd w:val="clear" w:color="auto" w:fill="auto"/>
            <w:noWrap/>
            <w:vAlign w:val="bottom"/>
            <w:hideMark/>
          </w:tcPr>
          <w:p w14:paraId="322BBEF5" w14:textId="65B5C3DF" w:rsidR="00F16FCA" w:rsidRPr="00C16972" w:rsidRDefault="00F16FCA" w:rsidP="00E93360">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6.58</w:t>
            </w:r>
          </w:p>
        </w:tc>
      </w:tr>
      <w:tr w:rsidR="00661242" w:rsidRPr="00C16972" w14:paraId="64A220E4" w14:textId="77777777" w:rsidTr="00661242">
        <w:trPr>
          <w:trHeight w:val="300"/>
        </w:trPr>
        <w:tc>
          <w:tcPr>
            <w:tcW w:w="948" w:type="dxa"/>
            <w:tcBorders>
              <w:top w:val="nil"/>
              <w:left w:val="nil"/>
              <w:bottom w:val="nil"/>
              <w:right w:val="nil"/>
            </w:tcBorders>
            <w:shd w:val="clear" w:color="auto" w:fill="auto"/>
            <w:noWrap/>
            <w:vAlign w:val="bottom"/>
            <w:hideMark/>
          </w:tcPr>
          <w:p w14:paraId="5484CCF5" w14:textId="77777777" w:rsidR="00F16FCA" w:rsidRPr="00C16972" w:rsidRDefault="00F16FCA" w:rsidP="00E93360">
            <w:pPr>
              <w:spacing w:after="0" w:line="240" w:lineRule="auto"/>
              <w:jc w:val="right"/>
              <w:rPr>
                <w:rFonts w:eastAsia="Times New Roman" w:cstheme="minorHAnsi"/>
                <w:color w:val="000000"/>
                <w:sz w:val="20"/>
                <w:szCs w:val="20"/>
                <w:lang w:eastAsia="nl-NL"/>
              </w:rPr>
            </w:pPr>
            <w:r w:rsidRPr="00C16972">
              <w:rPr>
                <w:rFonts w:eastAsia="Times New Roman" w:cstheme="minorHAnsi"/>
                <w:color w:val="000000"/>
                <w:sz w:val="20"/>
                <w:szCs w:val="20"/>
                <w:lang w:eastAsia="nl-NL"/>
              </w:rPr>
              <w:t>116</w:t>
            </w:r>
          </w:p>
        </w:tc>
        <w:tc>
          <w:tcPr>
            <w:tcW w:w="9417" w:type="dxa"/>
            <w:gridSpan w:val="3"/>
            <w:tcBorders>
              <w:top w:val="nil"/>
              <w:left w:val="nil"/>
              <w:bottom w:val="nil"/>
              <w:right w:val="nil"/>
            </w:tcBorders>
            <w:shd w:val="clear" w:color="auto" w:fill="auto"/>
            <w:noWrap/>
            <w:vAlign w:val="bottom"/>
            <w:hideMark/>
          </w:tcPr>
          <w:p w14:paraId="05B7C067" w14:textId="77777777" w:rsidR="00F16FCA" w:rsidRPr="00C16972" w:rsidRDefault="00F16FCA" w:rsidP="00E93360">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The introduction of a screening programme will reduce the incidence of synchronous esophageal cancer metastasis.</w:t>
            </w:r>
          </w:p>
        </w:tc>
        <w:tc>
          <w:tcPr>
            <w:tcW w:w="1835" w:type="dxa"/>
            <w:tcBorders>
              <w:top w:val="nil"/>
              <w:left w:val="nil"/>
              <w:bottom w:val="nil"/>
              <w:right w:val="nil"/>
            </w:tcBorders>
          </w:tcPr>
          <w:p w14:paraId="0AFC14E3" w14:textId="40B5C351" w:rsidR="00F16FCA" w:rsidRPr="00F16FCA" w:rsidRDefault="00F16FCA" w:rsidP="00E93360">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1</w:t>
            </w:r>
          </w:p>
        </w:tc>
        <w:tc>
          <w:tcPr>
            <w:tcW w:w="1804" w:type="dxa"/>
            <w:tcBorders>
              <w:top w:val="nil"/>
              <w:left w:val="nil"/>
              <w:bottom w:val="nil"/>
              <w:right w:val="nil"/>
            </w:tcBorders>
            <w:shd w:val="clear" w:color="auto" w:fill="auto"/>
            <w:noWrap/>
            <w:vAlign w:val="bottom"/>
            <w:hideMark/>
          </w:tcPr>
          <w:p w14:paraId="755CEA62" w14:textId="632E86F3" w:rsidR="00F16FCA" w:rsidRPr="00C16972" w:rsidRDefault="00F16FCA" w:rsidP="00E93360">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6.57</w:t>
            </w:r>
          </w:p>
        </w:tc>
      </w:tr>
      <w:tr w:rsidR="00661242" w:rsidRPr="00C16972" w14:paraId="26FF8751" w14:textId="77777777" w:rsidTr="00661242">
        <w:trPr>
          <w:trHeight w:val="300"/>
        </w:trPr>
        <w:tc>
          <w:tcPr>
            <w:tcW w:w="948" w:type="dxa"/>
            <w:tcBorders>
              <w:top w:val="nil"/>
              <w:left w:val="nil"/>
              <w:bottom w:val="nil"/>
              <w:right w:val="nil"/>
            </w:tcBorders>
            <w:shd w:val="clear" w:color="auto" w:fill="auto"/>
            <w:noWrap/>
            <w:vAlign w:val="bottom"/>
            <w:hideMark/>
          </w:tcPr>
          <w:p w14:paraId="3AD4A617" w14:textId="77777777" w:rsidR="00F16FCA" w:rsidRPr="00C16972" w:rsidRDefault="00F16FCA" w:rsidP="00E93360">
            <w:pPr>
              <w:spacing w:after="0" w:line="240" w:lineRule="auto"/>
              <w:jc w:val="right"/>
              <w:rPr>
                <w:rFonts w:eastAsia="Times New Roman" w:cstheme="minorHAnsi"/>
                <w:color w:val="000000"/>
                <w:sz w:val="20"/>
                <w:szCs w:val="20"/>
                <w:lang w:eastAsia="nl-NL"/>
              </w:rPr>
            </w:pPr>
            <w:r w:rsidRPr="00C16972">
              <w:rPr>
                <w:rFonts w:eastAsia="Times New Roman" w:cstheme="minorHAnsi"/>
                <w:color w:val="000000"/>
                <w:sz w:val="20"/>
                <w:szCs w:val="20"/>
                <w:lang w:eastAsia="nl-NL"/>
              </w:rPr>
              <w:t>101</w:t>
            </w:r>
          </w:p>
        </w:tc>
        <w:tc>
          <w:tcPr>
            <w:tcW w:w="9417" w:type="dxa"/>
            <w:gridSpan w:val="3"/>
            <w:tcBorders>
              <w:top w:val="nil"/>
              <w:left w:val="nil"/>
              <w:bottom w:val="nil"/>
              <w:right w:val="nil"/>
            </w:tcBorders>
            <w:shd w:val="clear" w:color="auto" w:fill="auto"/>
            <w:noWrap/>
            <w:vAlign w:val="bottom"/>
            <w:hideMark/>
          </w:tcPr>
          <w:p w14:paraId="0AF4A357" w14:textId="77777777" w:rsidR="00F16FCA" w:rsidRPr="00C16972" w:rsidRDefault="00F16FCA" w:rsidP="00E93360">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May significantly reduce the incidence of esophageal adenocarcinoma.</w:t>
            </w:r>
          </w:p>
        </w:tc>
        <w:tc>
          <w:tcPr>
            <w:tcW w:w="1835" w:type="dxa"/>
            <w:tcBorders>
              <w:top w:val="nil"/>
              <w:left w:val="nil"/>
              <w:bottom w:val="nil"/>
              <w:right w:val="nil"/>
            </w:tcBorders>
          </w:tcPr>
          <w:p w14:paraId="1167B9B3" w14:textId="1812E115" w:rsidR="00F16FCA" w:rsidRPr="00F16FCA" w:rsidRDefault="00F16FCA" w:rsidP="00E93360">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1</w:t>
            </w:r>
          </w:p>
        </w:tc>
        <w:tc>
          <w:tcPr>
            <w:tcW w:w="1804" w:type="dxa"/>
            <w:tcBorders>
              <w:top w:val="nil"/>
              <w:left w:val="nil"/>
              <w:bottom w:val="nil"/>
              <w:right w:val="nil"/>
            </w:tcBorders>
            <w:shd w:val="clear" w:color="auto" w:fill="auto"/>
            <w:noWrap/>
            <w:vAlign w:val="bottom"/>
            <w:hideMark/>
          </w:tcPr>
          <w:p w14:paraId="662AF20E" w14:textId="03B9FE91" w:rsidR="00F16FCA" w:rsidRPr="00C16972" w:rsidRDefault="00F16FCA" w:rsidP="00E93360">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6.40</w:t>
            </w:r>
          </w:p>
        </w:tc>
      </w:tr>
      <w:tr w:rsidR="00661242" w:rsidRPr="00C16972" w14:paraId="79A17134" w14:textId="77777777" w:rsidTr="00661242">
        <w:trPr>
          <w:trHeight w:val="300"/>
        </w:trPr>
        <w:tc>
          <w:tcPr>
            <w:tcW w:w="948" w:type="dxa"/>
            <w:tcBorders>
              <w:top w:val="nil"/>
              <w:left w:val="nil"/>
              <w:bottom w:val="nil"/>
              <w:right w:val="nil"/>
            </w:tcBorders>
            <w:shd w:val="clear" w:color="auto" w:fill="auto"/>
            <w:noWrap/>
            <w:vAlign w:val="bottom"/>
            <w:hideMark/>
          </w:tcPr>
          <w:p w14:paraId="33F6F289" w14:textId="77777777" w:rsidR="00F16FCA" w:rsidRPr="00C16972" w:rsidRDefault="00F16FCA" w:rsidP="00E93360">
            <w:pPr>
              <w:spacing w:after="0" w:line="240" w:lineRule="auto"/>
              <w:jc w:val="right"/>
              <w:rPr>
                <w:rFonts w:eastAsia="Times New Roman" w:cstheme="minorHAnsi"/>
                <w:color w:val="000000"/>
                <w:sz w:val="20"/>
                <w:szCs w:val="20"/>
                <w:lang w:eastAsia="nl-NL"/>
              </w:rPr>
            </w:pPr>
            <w:r w:rsidRPr="00C16972">
              <w:rPr>
                <w:rFonts w:eastAsia="Times New Roman" w:cstheme="minorHAnsi"/>
                <w:color w:val="000000"/>
                <w:sz w:val="20"/>
                <w:szCs w:val="20"/>
                <w:lang w:eastAsia="nl-NL"/>
              </w:rPr>
              <w:t>106</w:t>
            </w:r>
          </w:p>
        </w:tc>
        <w:tc>
          <w:tcPr>
            <w:tcW w:w="9417" w:type="dxa"/>
            <w:gridSpan w:val="3"/>
            <w:tcBorders>
              <w:top w:val="nil"/>
              <w:left w:val="nil"/>
              <w:bottom w:val="nil"/>
              <w:right w:val="nil"/>
            </w:tcBorders>
            <w:shd w:val="clear" w:color="auto" w:fill="auto"/>
            <w:noWrap/>
            <w:vAlign w:val="bottom"/>
            <w:hideMark/>
          </w:tcPr>
          <w:p w14:paraId="23C34FE2" w14:textId="77777777" w:rsidR="00F16FCA" w:rsidRPr="00C16972" w:rsidRDefault="00F16FCA" w:rsidP="00E93360">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Increased opportunity for curative treatment, i.e., resection</w:t>
            </w:r>
          </w:p>
        </w:tc>
        <w:tc>
          <w:tcPr>
            <w:tcW w:w="1835" w:type="dxa"/>
            <w:tcBorders>
              <w:top w:val="nil"/>
              <w:left w:val="nil"/>
              <w:bottom w:val="nil"/>
              <w:right w:val="nil"/>
            </w:tcBorders>
          </w:tcPr>
          <w:p w14:paraId="1CB56668" w14:textId="27519043" w:rsidR="00F16FCA" w:rsidRPr="00F16FCA" w:rsidRDefault="00F16FCA" w:rsidP="00E93360">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1</w:t>
            </w:r>
          </w:p>
        </w:tc>
        <w:tc>
          <w:tcPr>
            <w:tcW w:w="1804" w:type="dxa"/>
            <w:tcBorders>
              <w:top w:val="nil"/>
              <w:left w:val="nil"/>
              <w:bottom w:val="nil"/>
              <w:right w:val="nil"/>
            </w:tcBorders>
            <w:shd w:val="clear" w:color="auto" w:fill="auto"/>
            <w:noWrap/>
            <w:vAlign w:val="bottom"/>
            <w:hideMark/>
          </w:tcPr>
          <w:p w14:paraId="16DC49FA" w14:textId="534BC445" w:rsidR="00F16FCA" w:rsidRPr="00C16972" w:rsidRDefault="00F16FCA" w:rsidP="00E93360">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6.29</w:t>
            </w:r>
          </w:p>
        </w:tc>
      </w:tr>
      <w:tr w:rsidR="00661242" w:rsidRPr="00C16972" w14:paraId="4D941C02" w14:textId="77777777" w:rsidTr="00661242">
        <w:trPr>
          <w:trHeight w:val="300"/>
        </w:trPr>
        <w:tc>
          <w:tcPr>
            <w:tcW w:w="948" w:type="dxa"/>
            <w:tcBorders>
              <w:top w:val="nil"/>
              <w:left w:val="nil"/>
              <w:bottom w:val="nil"/>
              <w:right w:val="nil"/>
            </w:tcBorders>
            <w:shd w:val="clear" w:color="auto" w:fill="auto"/>
            <w:noWrap/>
            <w:vAlign w:val="bottom"/>
            <w:hideMark/>
          </w:tcPr>
          <w:p w14:paraId="4180C117" w14:textId="77777777" w:rsidR="00F16FCA" w:rsidRPr="00C16972" w:rsidRDefault="00F16FCA" w:rsidP="00E93360">
            <w:pPr>
              <w:spacing w:after="0" w:line="240" w:lineRule="auto"/>
              <w:jc w:val="right"/>
              <w:rPr>
                <w:rFonts w:eastAsia="Times New Roman" w:cstheme="minorHAnsi"/>
                <w:color w:val="000000"/>
                <w:sz w:val="20"/>
                <w:szCs w:val="20"/>
                <w:lang w:eastAsia="nl-NL"/>
              </w:rPr>
            </w:pPr>
            <w:r w:rsidRPr="00C16972">
              <w:rPr>
                <w:rFonts w:eastAsia="Times New Roman" w:cstheme="minorHAnsi"/>
                <w:color w:val="000000"/>
                <w:sz w:val="20"/>
                <w:szCs w:val="20"/>
                <w:lang w:eastAsia="nl-NL"/>
              </w:rPr>
              <w:t>103</w:t>
            </w:r>
          </w:p>
        </w:tc>
        <w:tc>
          <w:tcPr>
            <w:tcW w:w="9417" w:type="dxa"/>
            <w:gridSpan w:val="3"/>
            <w:tcBorders>
              <w:top w:val="nil"/>
              <w:left w:val="nil"/>
              <w:bottom w:val="nil"/>
              <w:right w:val="nil"/>
            </w:tcBorders>
            <w:shd w:val="clear" w:color="auto" w:fill="auto"/>
            <w:noWrap/>
            <w:vAlign w:val="bottom"/>
            <w:hideMark/>
          </w:tcPr>
          <w:p w14:paraId="037C6A19" w14:textId="77777777" w:rsidR="00F16FCA" w:rsidRPr="00C16972" w:rsidRDefault="00F16FCA" w:rsidP="00E93360">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 xml:space="preserve">Preventive treatments for Barrett esophagus would be an advantage. </w:t>
            </w:r>
          </w:p>
        </w:tc>
        <w:tc>
          <w:tcPr>
            <w:tcW w:w="1835" w:type="dxa"/>
            <w:tcBorders>
              <w:top w:val="nil"/>
              <w:left w:val="nil"/>
              <w:bottom w:val="nil"/>
              <w:right w:val="nil"/>
            </w:tcBorders>
          </w:tcPr>
          <w:p w14:paraId="3A5854D8" w14:textId="7F182590" w:rsidR="00F16FCA" w:rsidRPr="00F16FCA" w:rsidRDefault="00F16FCA" w:rsidP="00E93360">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1</w:t>
            </w:r>
          </w:p>
        </w:tc>
        <w:tc>
          <w:tcPr>
            <w:tcW w:w="1804" w:type="dxa"/>
            <w:tcBorders>
              <w:top w:val="nil"/>
              <w:left w:val="nil"/>
              <w:bottom w:val="nil"/>
              <w:right w:val="nil"/>
            </w:tcBorders>
            <w:shd w:val="clear" w:color="auto" w:fill="auto"/>
            <w:noWrap/>
            <w:vAlign w:val="bottom"/>
            <w:hideMark/>
          </w:tcPr>
          <w:p w14:paraId="56FEF348" w14:textId="7626675D" w:rsidR="00F16FCA" w:rsidRPr="00C16972" w:rsidRDefault="00F16FCA" w:rsidP="00E93360">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6.20</w:t>
            </w:r>
          </w:p>
        </w:tc>
      </w:tr>
      <w:tr w:rsidR="00661242" w:rsidRPr="00C16972" w14:paraId="5CC7E271" w14:textId="77777777" w:rsidTr="00661242">
        <w:trPr>
          <w:trHeight w:val="300"/>
        </w:trPr>
        <w:tc>
          <w:tcPr>
            <w:tcW w:w="948" w:type="dxa"/>
            <w:tcBorders>
              <w:top w:val="nil"/>
              <w:left w:val="nil"/>
              <w:bottom w:val="nil"/>
              <w:right w:val="nil"/>
            </w:tcBorders>
            <w:shd w:val="clear" w:color="auto" w:fill="auto"/>
            <w:noWrap/>
            <w:vAlign w:val="bottom"/>
            <w:hideMark/>
          </w:tcPr>
          <w:p w14:paraId="460366F2" w14:textId="77777777" w:rsidR="00F16FCA" w:rsidRPr="00C16972" w:rsidRDefault="00F16FCA" w:rsidP="00E93360">
            <w:pPr>
              <w:spacing w:after="0" w:line="240" w:lineRule="auto"/>
              <w:jc w:val="right"/>
              <w:rPr>
                <w:rFonts w:eastAsia="Times New Roman" w:cstheme="minorHAnsi"/>
                <w:color w:val="000000"/>
                <w:sz w:val="20"/>
                <w:szCs w:val="20"/>
                <w:lang w:eastAsia="nl-NL"/>
              </w:rPr>
            </w:pPr>
            <w:r w:rsidRPr="00C16972">
              <w:rPr>
                <w:rFonts w:eastAsia="Times New Roman" w:cstheme="minorHAnsi"/>
                <w:color w:val="000000"/>
                <w:sz w:val="20"/>
                <w:szCs w:val="20"/>
                <w:lang w:eastAsia="nl-NL"/>
              </w:rPr>
              <w:t>109</w:t>
            </w:r>
          </w:p>
        </w:tc>
        <w:tc>
          <w:tcPr>
            <w:tcW w:w="9417" w:type="dxa"/>
            <w:gridSpan w:val="3"/>
            <w:tcBorders>
              <w:top w:val="nil"/>
              <w:left w:val="nil"/>
              <w:bottom w:val="nil"/>
              <w:right w:val="nil"/>
            </w:tcBorders>
            <w:shd w:val="clear" w:color="auto" w:fill="auto"/>
            <w:noWrap/>
            <w:vAlign w:val="bottom"/>
            <w:hideMark/>
          </w:tcPr>
          <w:p w14:paraId="0B91332D" w14:textId="77777777" w:rsidR="00F16FCA" w:rsidRPr="00C16972" w:rsidRDefault="00F16FCA" w:rsidP="00E93360">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 xml:space="preserve">Screening may facilitate early detection of the disease. </w:t>
            </w:r>
          </w:p>
        </w:tc>
        <w:tc>
          <w:tcPr>
            <w:tcW w:w="1835" w:type="dxa"/>
            <w:tcBorders>
              <w:top w:val="nil"/>
              <w:left w:val="nil"/>
              <w:bottom w:val="nil"/>
              <w:right w:val="nil"/>
            </w:tcBorders>
          </w:tcPr>
          <w:p w14:paraId="6198BB5A" w14:textId="5C66139A" w:rsidR="00F16FCA" w:rsidRPr="00F16FCA" w:rsidRDefault="00F16FCA" w:rsidP="00E93360">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1</w:t>
            </w:r>
          </w:p>
        </w:tc>
        <w:tc>
          <w:tcPr>
            <w:tcW w:w="1804" w:type="dxa"/>
            <w:tcBorders>
              <w:top w:val="nil"/>
              <w:left w:val="nil"/>
              <w:bottom w:val="nil"/>
              <w:right w:val="nil"/>
            </w:tcBorders>
            <w:shd w:val="clear" w:color="auto" w:fill="auto"/>
            <w:noWrap/>
            <w:vAlign w:val="bottom"/>
            <w:hideMark/>
          </w:tcPr>
          <w:p w14:paraId="5C64EFFB" w14:textId="69BBB842" w:rsidR="00F16FCA" w:rsidRPr="00C16972" w:rsidRDefault="00F16FCA" w:rsidP="00E93360">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6.14</w:t>
            </w:r>
          </w:p>
        </w:tc>
      </w:tr>
      <w:tr w:rsidR="00661242" w:rsidRPr="00C16972" w14:paraId="2091488D" w14:textId="77777777" w:rsidTr="00661242">
        <w:trPr>
          <w:trHeight w:val="300"/>
        </w:trPr>
        <w:tc>
          <w:tcPr>
            <w:tcW w:w="948" w:type="dxa"/>
            <w:tcBorders>
              <w:top w:val="nil"/>
              <w:left w:val="nil"/>
              <w:bottom w:val="nil"/>
              <w:right w:val="nil"/>
            </w:tcBorders>
            <w:shd w:val="clear" w:color="auto" w:fill="auto"/>
            <w:noWrap/>
            <w:vAlign w:val="bottom"/>
            <w:hideMark/>
          </w:tcPr>
          <w:p w14:paraId="7B46F7CB" w14:textId="77777777" w:rsidR="00F16FCA" w:rsidRPr="00C16972" w:rsidRDefault="00F16FCA" w:rsidP="00E93360">
            <w:pPr>
              <w:spacing w:after="0" w:line="240" w:lineRule="auto"/>
              <w:jc w:val="right"/>
              <w:rPr>
                <w:rFonts w:eastAsia="Times New Roman" w:cstheme="minorHAnsi"/>
                <w:color w:val="000000"/>
                <w:sz w:val="20"/>
                <w:szCs w:val="20"/>
                <w:lang w:eastAsia="nl-NL"/>
              </w:rPr>
            </w:pPr>
            <w:r w:rsidRPr="00C16972">
              <w:rPr>
                <w:rFonts w:eastAsia="Times New Roman" w:cstheme="minorHAnsi"/>
                <w:color w:val="000000"/>
                <w:sz w:val="20"/>
                <w:szCs w:val="20"/>
                <w:lang w:eastAsia="nl-NL"/>
              </w:rPr>
              <w:t>115</w:t>
            </w:r>
          </w:p>
        </w:tc>
        <w:tc>
          <w:tcPr>
            <w:tcW w:w="9417" w:type="dxa"/>
            <w:gridSpan w:val="3"/>
            <w:tcBorders>
              <w:top w:val="nil"/>
              <w:left w:val="nil"/>
              <w:bottom w:val="nil"/>
              <w:right w:val="nil"/>
            </w:tcBorders>
            <w:shd w:val="clear" w:color="auto" w:fill="auto"/>
            <w:noWrap/>
            <w:vAlign w:val="bottom"/>
            <w:hideMark/>
          </w:tcPr>
          <w:p w14:paraId="6C9D126A" w14:textId="77777777" w:rsidR="00F16FCA" w:rsidRPr="00C16972" w:rsidRDefault="00F16FCA" w:rsidP="00E93360">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The introduction of a screening programme will increase the quality of local excisions.</w:t>
            </w:r>
          </w:p>
        </w:tc>
        <w:tc>
          <w:tcPr>
            <w:tcW w:w="1835" w:type="dxa"/>
            <w:tcBorders>
              <w:top w:val="nil"/>
              <w:left w:val="nil"/>
              <w:bottom w:val="nil"/>
              <w:right w:val="nil"/>
            </w:tcBorders>
          </w:tcPr>
          <w:p w14:paraId="48F9B632" w14:textId="10A8754F" w:rsidR="00F16FCA" w:rsidRPr="00F16FCA" w:rsidRDefault="004D4F7B" w:rsidP="00E93360">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1</w:t>
            </w:r>
          </w:p>
        </w:tc>
        <w:tc>
          <w:tcPr>
            <w:tcW w:w="1804" w:type="dxa"/>
            <w:tcBorders>
              <w:top w:val="nil"/>
              <w:left w:val="nil"/>
              <w:bottom w:val="nil"/>
              <w:right w:val="nil"/>
            </w:tcBorders>
            <w:shd w:val="clear" w:color="auto" w:fill="auto"/>
            <w:noWrap/>
            <w:vAlign w:val="bottom"/>
            <w:hideMark/>
          </w:tcPr>
          <w:p w14:paraId="60D86D75" w14:textId="3B5863CE" w:rsidR="00F16FCA" w:rsidRPr="00C16972" w:rsidRDefault="00F16FCA" w:rsidP="00E93360">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4.15</w:t>
            </w:r>
          </w:p>
        </w:tc>
      </w:tr>
      <w:tr w:rsidR="00661242" w:rsidRPr="00C16972" w14:paraId="01A7FFD6" w14:textId="77777777" w:rsidTr="00661242">
        <w:trPr>
          <w:trHeight w:val="300"/>
        </w:trPr>
        <w:tc>
          <w:tcPr>
            <w:tcW w:w="948" w:type="dxa"/>
            <w:tcBorders>
              <w:top w:val="nil"/>
              <w:left w:val="nil"/>
              <w:bottom w:val="nil"/>
              <w:right w:val="nil"/>
            </w:tcBorders>
            <w:shd w:val="clear" w:color="auto" w:fill="auto"/>
            <w:noWrap/>
            <w:vAlign w:val="bottom"/>
            <w:hideMark/>
          </w:tcPr>
          <w:p w14:paraId="00991714" w14:textId="77777777" w:rsidR="00F16FCA" w:rsidRPr="00C16972" w:rsidRDefault="00F16FCA" w:rsidP="00E93360">
            <w:pPr>
              <w:spacing w:after="0" w:line="240" w:lineRule="auto"/>
              <w:rPr>
                <w:rFonts w:eastAsia="Times New Roman" w:cstheme="minorHAnsi"/>
                <w:color w:val="000000"/>
                <w:sz w:val="20"/>
                <w:szCs w:val="20"/>
                <w:lang w:eastAsia="nl-NL"/>
              </w:rPr>
            </w:pPr>
          </w:p>
        </w:tc>
        <w:tc>
          <w:tcPr>
            <w:tcW w:w="9417" w:type="dxa"/>
            <w:gridSpan w:val="3"/>
            <w:tcBorders>
              <w:top w:val="nil"/>
              <w:left w:val="nil"/>
              <w:bottom w:val="nil"/>
              <w:right w:val="nil"/>
            </w:tcBorders>
            <w:shd w:val="clear" w:color="auto" w:fill="auto"/>
            <w:noWrap/>
            <w:vAlign w:val="bottom"/>
            <w:hideMark/>
          </w:tcPr>
          <w:p w14:paraId="0C17032E" w14:textId="77777777" w:rsidR="00F16FCA" w:rsidRPr="00C16972" w:rsidRDefault="00F16FCA" w:rsidP="00E93360">
            <w:pPr>
              <w:spacing w:after="0" w:line="240" w:lineRule="auto"/>
              <w:rPr>
                <w:rFonts w:eastAsia="Times New Roman" w:cstheme="minorHAnsi"/>
                <w:sz w:val="20"/>
                <w:szCs w:val="20"/>
                <w:lang w:val="en-US" w:eastAsia="nl-NL"/>
              </w:rPr>
            </w:pPr>
          </w:p>
        </w:tc>
        <w:tc>
          <w:tcPr>
            <w:tcW w:w="1835" w:type="dxa"/>
            <w:tcBorders>
              <w:top w:val="nil"/>
              <w:left w:val="nil"/>
              <w:bottom w:val="nil"/>
              <w:right w:val="nil"/>
            </w:tcBorders>
          </w:tcPr>
          <w:p w14:paraId="65933131" w14:textId="77777777" w:rsidR="00F16FCA" w:rsidRPr="00C16972" w:rsidRDefault="00F16FCA" w:rsidP="00E93360">
            <w:pPr>
              <w:spacing w:after="0" w:line="240" w:lineRule="auto"/>
              <w:rPr>
                <w:rFonts w:eastAsia="Times New Roman" w:cstheme="minorHAnsi"/>
                <w:sz w:val="20"/>
                <w:szCs w:val="20"/>
                <w:lang w:eastAsia="nl-NL"/>
              </w:rPr>
            </w:pPr>
          </w:p>
        </w:tc>
        <w:tc>
          <w:tcPr>
            <w:tcW w:w="1804" w:type="dxa"/>
            <w:tcBorders>
              <w:top w:val="nil"/>
              <w:left w:val="nil"/>
              <w:bottom w:val="nil"/>
              <w:right w:val="nil"/>
            </w:tcBorders>
            <w:shd w:val="clear" w:color="auto" w:fill="auto"/>
            <w:noWrap/>
            <w:vAlign w:val="bottom"/>
            <w:hideMark/>
          </w:tcPr>
          <w:p w14:paraId="69E1B5EE" w14:textId="2ECF6645" w:rsidR="00F16FCA" w:rsidRPr="00C16972" w:rsidRDefault="00F16FCA" w:rsidP="00E93360">
            <w:pPr>
              <w:spacing w:after="0" w:line="240" w:lineRule="auto"/>
              <w:rPr>
                <w:rFonts w:eastAsia="Times New Roman" w:cstheme="minorHAnsi"/>
                <w:sz w:val="20"/>
                <w:szCs w:val="20"/>
                <w:lang w:eastAsia="nl-NL"/>
              </w:rPr>
            </w:pPr>
          </w:p>
        </w:tc>
      </w:tr>
      <w:tr w:rsidR="00661242" w:rsidRPr="00C16972" w14:paraId="21FCBBE6" w14:textId="77777777" w:rsidTr="00661242">
        <w:trPr>
          <w:trHeight w:val="300"/>
        </w:trPr>
        <w:tc>
          <w:tcPr>
            <w:tcW w:w="948" w:type="dxa"/>
            <w:tcBorders>
              <w:top w:val="nil"/>
              <w:left w:val="nil"/>
              <w:bottom w:val="nil"/>
              <w:right w:val="nil"/>
            </w:tcBorders>
            <w:shd w:val="clear" w:color="auto" w:fill="auto"/>
            <w:noWrap/>
            <w:vAlign w:val="bottom"/>
            <w:hideMark/>
          </w:tcPr>
          <w:p w14:paraId="250E6812" w14:textId="77777777" w:rsidR="00F16FCA" w:rsidRPr="00C16972" w:rsidRDefault="00F16FCA" w:rsidP="00E93360">
            <w:pPr>
              <w:spacing w:after="0" w:line="240" w:lineRule="auto"/>
              <w:rPr>
                <w:rFonts w:eastAsia="Times New Roman" w:cstheme="minorHAnsi"/>
                <w:sz w:val="20"/>
                <w:szCs w:val="20"/>
                <w:lang w:eastAsia="nl-NL"/>
              </w:rPr>
            </w:pPr>
          </w:p>
        </w:tc>
        <w:tc>
          <w:tcPr>
            <w:tcW w:w="9417" w:type="dxa"/>
            <w:gridSpan w:val="3"/>
            <w:tcBorders>
              <w:top w:val="nil"/>
              <w:left w:val="nil"/>
              <w:bottom w:val="nil"/>
              <w:right w:val="nil"/>
            </w:tcBorders>
            <w:shd w:val="clear" w:color="auto" w:fill="auto"/>
            <w:noWrap/>
            <w:vAlign w:val="bottom"/>
            <w:hideMark/>
          </w:tcPr>
          <w:p w14:paraId="34BB3E47" w14:textId="77777777" w:rsidR="00F16FCA" w:rsidRPr="00C16972" w:rsidRDefault="00F16FCA" w:rsidP="00E93360">
            <w:pPr>
              <w:spacing w:after="0" w:line="240" w:lineRule="auto"/>
              <w:rPr>
                <w:rFonts w:eastAsia="Times New Roman" w:cstheme="minorHAnsi"/>
                <w:b/>
                <w:bCs/>
                <w:color w:val="000000"/>
                <w:sz w:val="24"/>
                <w:szCs w:val="24"/>
                <w:lang w:val="en-US" w:eastAsia="nl-NL"/>
              </w:rPr>
            </w:pPr>
            <w:r w:rsidRPr="00C16972">
              <w:rPr>
                <w:rFonts w:eastAsia="Times New Roman" w:cstheme="minorHAnsi"/>
                <w:b/>
                <w:bCs/>
                <w:color w:val="000000"/>
                <w:sz w:val="24"/>
                <w:szCs w:val="24"/>
                <w:lang w:val="en-US" w:eastAsia="nl-NL"/>
              </w:rPr>
              <w:t>Cost-effectiveness</w:t>
            </w:r>
          </w:p>
        </w:tc>
        <w:tc>
          <w:tcPr>
            <w:tcW w:w="1835" w:type="dxa"/>
            <w:tcBorders>
              <w:top w:val="nil"/>
              <w:left w:val="nil"/>
              <w:bottom w:val="nil"/>
              <w:right w:val="nil"/>
            </w:tcBorders>
          </w:tcPr>
          <w:p w14:paraId="6EA48709" w14:textId="77777777" w:rsidR="00F16FCA" w:rsidRPr="00C16972" w:rsidRDefault="00F16FCA" w:rsidP="00E93360">
            <w:pPr>
              <w:spacing w:after="0" w:line="240" w:lineRule="auto"/>
              <w:rPr>
                <w:rFonts w:eastAsia="Times New Roman" w:cstheme="minorHAnsi"/>
                <w:b/>
                <w:bCs/>
                <w:color w:val="000000"/>
                <w:sz w:val="24"/>
                <w:szCs w:val="24"/>
                <w:lang w:eastAsia="nl-NL"/>
              </w:rPr>
            </w:pPr>
          </w:p>
        </w:tc>
        <w:tc>
          <w:tcPr>
            <w:tcW w:w="1804" w:type="dxa"/>
            <w:tcBorders>
              <w:top w:val="nil"/>
              <w:left w:val="nil"/>
              <w:bottom w:val="nil"/>
              <w:right w:val="nil"/>
            </w:tcBorders>
            <w:shd w:val="clear" w:color="auto" w:fill="auto"/>
            <w:noWrap/>
            <w:vAlign w:val="bottom"/>
            <w:hideMark/>
          </w:tcPr>
          <w:p w14:paraId="0E50F091" w14:textId="5AD3139E" w:rsidR="00F16FCA" w:rsidRPr="00C16972" w:rsidRDefault="00F16FCA" w:rsidP="00E93360">
            <w:pPr>
              <w:spacing w:after="0" w:line="240" w:lineRule="auto"/>
              <w:rPr>
                <w:rFonts w:eastAsia="Times New Roman" w:cstheme="minorHAnsi"/>
                <w:b/>
                <w:bCs/>
                <w:color w:val="000000"/>
                <w:sz w:val="24"/>
                <w:szCs w:val="24"/>
                <w:lang w:eastAsia="nl-NL"/>
              </w:rPr>
            </w:pPr>
            <w:r w:rsidRPr="00C16972">
              <w:rPr>
                <w:rFonts w:eastAsia="Times New Roman" w:cstheme="minorHAnsi"/>
                <w:b/>
                <w:bCs/>
                <w:color w:val="000000"/>
                <w:sz w:val="24"/>
                <w:szCs w:val="24"/>
                <w:lang w:eastAsia="nl-NL"/>
              </w:rPr>
              <w:t>6.33</w:t>
            </w:r>
          </w:p>
        </w:tc>
      </w:tr>
      <w:tr w:rsidR="004D4F7B" w:rsidRPr="00C16972" w14:paraId="791BB508" w14:textId="77777777" w:rsidTr="00661242">
        <w:trPr>
          <w:trHeight w:val="300"/>
        </w:trPr>
        <w:tc>
          <w:tcPr>
            <w:tcW w:w="948" w:type="dxa"/>
            <w:tcBorders>
              <w:top w:val="nil"/>
              <w:left w:val="nil"/>
              <w:bottom w:val="nil"/>
              <w:right w:val="nil"/>
            </w:tcBorders>
            <w:shd w:val="clear" w:color="auto" w:fill="auto"/>
            <w:noWrap/>
            <w:vAlign w:val="bottom"/>
          </w:tcPr>
          <w:p w14:paraId="5DB2677F" w14:textId="4C5FCDB8" w:rsidR="004D4F7B" w:rsidRPr="00C16972" w:rsidRDefault="004D4F7B" w:rsidP="004D4F7B">
            <w:pPr>
              <w:spacing w:after="0" w:line="240" w:lineRule="auto"/>
              <w:jc w:val="right"/>
              <w:rPr>
                <w:rFonts w:eastAsia="Times New Roman" w:cstheme="minorHAnsi"/>
                <w:color w:val="000000"/>
                <w:sz w:val="20"/>
                <w:szCs w:val="20"/>
                <w:lang w:eastAsia="nl-NL"/>
              </w:rPr>
            </w:pPr>
            <w:r w:rsidRPr="00C16972">
              <w:rPr>
                <w:rFonts w:eastAsia="Times New Roman" w:cstheme="minorHAnsi"/>
                <w:color w:val="000000"/>
                <w:sz w:val="20"/>
                <w:szCs w:val="20"/>
                <w:lang w:eastAsia="nl-NL"/>
              </w:rPr>
              <w:t>51</w:t>
            </w:r>
          </w:p>
        </w:tc>
        <w:tc>
          <w:tcPr>
            <w:tcW w:w="9417" w:type="dxa"/>
            <w:gridSpan w:val="3"/>
            <w:tcBorders>
              <w:top w:val="nil"/>
              <w:left w:val="nil"/>
              <w:bottom w:val="nil"/>
              <w:right w:val="nil"/>
            </w:tcBorders>
            <w:shd w:val="clear" w:color="auto" w:fill="auto"/>
            <w:noWrap/>
            <w:vAlign w:val="bottom"/>
          </w:tcPr>
          <w:p w14:paraId="20395BF7" w14:textId="1263F1F9" w:rsidR="004D4F7B" w:rsidRPr="00C16972" w:rsidRDefault="004D4F7B" w:rsidP="004D4F7B">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It is unclear whether screening for BE/EAC is cost-effective.</w:t>
            </w:r>
          </w:p>
        </w:tc>
        <w:tc>
          <w:tcPr>
            <w:tcW w:w="1835" w:type="dxa"/>
            <w:tcBorders>
              <w:top w:val="nil"/>
              <w:left w:val="nil"/>
              <w:bottom w:val="nil"/>
              <w:right w:val="nil"/>
            </w:tcBorders>
          </w:tcPr>
          <w:p w14:paraId="5389CAA0" w14:textId="1F46A70A" w:rsidR="004D4F7B" w:rsidRDefault="004D4F7B" w:rsidP="004D4F7B">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4</w:t>
            </w:r>
          </w:p>
        </w:tc>
        <w:tc>
          <w:tcPr>
            <w:tcW w:w="1804" w:type="dxa"/>
            <w:tcBorders>
              <w:top w:val="nil"/>
              <w:left w:val="nil"/>
              <w:bottom w:val="nil"/>
              <w:right w:val="nil"/>
            </w:tcBorders>
            <w:shd w:val="clear" w:color="auto" w:fill="auto"/>
            <w:noWrap/>
            <w:vAlign w:val="bottom"/>
          </w:tcPr>
          <w:p w14:paraId="682F494B" w14:textId="7482EC58" w:rsidR="004D4F7B" w:rsidRPr="00C16972" w:rsidRDefault="004D4F7B" w:rsidP="004D4F7B">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7.62</w:t>
            </w:r>
          </w:p>
        </w:tc>
      </w:tr>
      <w:tr w:rsidR="004D4F7B" w:rsidRPr="00C16972" w14:paraId="60D4D613" w14:textId="77777777" w:rsidTr="00661242">
        <w:trPr>
          <w:trHeight w:val="300"/>
        </w:trPr>
        <w:tc>
          <w:tcPr>
            <w:tcW w:w="948" w:type="dxa"/>
            <w:tcBorders>
              <w:top w:val="nil"/>
              <w:left w:val="nil"/>
              <w:bottom w:val="nil"/>
              <w:right w:val="nil"/>
            </w:tcBorders>
            <w:shd w:val="clear" w:color="auto" w:fill="auto"/>
            <w:noWrap/>
            <w:vAlign w:val="bottom"/>
          </w:tcPr>
          <w:p w14:paraId="19FDD691" w14:textId="5DB1D145" w:rsidR="004D4F7B" w:rsidRPr="00C16972" w:rsidRDefault="004D4F7B" w:rsidP="004D4F7B">
            <w:pPr>
              <w:spacing w:after="0" w:line="240" w:lineRule="auto"/>
              <w:jc w:val="right"/>
              <w:rPr>
                <w:rFonts w:eastAsia="Times New Roman" w:cstheme="minorHAnsi"/>
                <w:color w:val="000000"/>
                <w:sz w:val="20"/>
                <w:szCs w:val="20"/>
                <w:lang w:eastAsia="nl-NL"/>
              </w:rPr>
            </w:pPr>
            <w:r w:rsidRPr="00C16972">
              <w:rPr>
                <w:rFonts w:eastAsia="Times New Roman" w:cstheme="minorHAnsi"/>
                <w:color w:val="000000"/>
                <w:sz w:val="20"/>
                <w:szCs w:val="20"/>
                <w:lang w:eastAsia="nl-NL"/>
              </w:rPr>
              <w:t>50</w:t>
            </w:r>
          </w:p>
        </w:tc>
        <w:tc>
          <w:tcPr>
            <w:tcW w:w="9417" w:type="dxa"/>
            <w:gridSpan w:val="3"/>
            <w:tcBorders>
              <w:top w:val="nil"/>
              <w:left w:val="nil"/>
              <w:bottom w:val="nil"/>
              <w:right w:val="nil"/>
            </w:tcBorders>
            <w:shd w:val="clear" w:color="auto" w:fill="auto"/>
            <w:noWrap/>
            <w:vAlign w:val="bottom"/>
          </w:tcPr>
          <w:p w14:paraId="3A1D3A17" w14:textId="09B63416" w:rsidR="004D4F7B" w:rsidRPr="00C16972" w:rsidRDefault="004D4F7B" w:rsidP="004D4F7B">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Costs are an important argument in introducing screening on a large scale.</w:t>
            </w:r>
          </w:p>
        </w:tc>
        <w:tc>
          <w:tcPr>
            <w:tcW w:w="1835" w:type="dxa"/>
            <w:tcBorders>
              <w:top w:val="nil"/>
              <w:left w:val="nil"/>
              <w:bottom w:val="nil"/>
              <w:right w:val="nil"/>
            </w:tcBorders>
          </w:tcPr>
          <w:p w14:paraId="0E4A4DCA" w14:textId="2DF8F8AD" w:rsidR="004D4F7B" w:rsidRDefault="004D4F7B" w:rsidP="004D4F7B">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5</w:t>
            </w:r>
          </w:p>
        </w:tc>
        <w:tc>
          <w:tcPr>
            <w:tcW w:w="1804" w:type="dxa"/>
            <w:tcBorders>
              <w:top w:val="nil"/>
              <w:left w:val="nil"/>
              <w:bottom w:val="nil"/>
              <w:right w:val="nil"/>
            </w:tcBorders>
            <w:shd w:val="clear" w:color="auto" w:fill="auto"/>
            <w:noWrap/>
            <w:vAlign w:val="bottom"/>
          </w:tcPr>
          <w:p w14:paraId="5396F228" w14:textId="4368BFAB" w:rsidR="004D4F7B" w:rsidRPr="00C16972" w:rsidRDefault="004D4F7B" w:rsidP="004D4F7B">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7.35</w:t>
            </w:r>
          </w:p>
        </w:tc>
      </w:tr>
      <w:tr w:rsidR="00661242" w:rsidRPr="00C16972" w14:paraId="5C35E47D" w14:textId="77777777" w:rsidTr="00661242">
        <w:trPr>
          <w:trHeight w:val="300"/>
        </w:trPr>
        <w:tc>
          <w:tcPr>
            <w:tcW w:w="948" w:type="dxa"/>
            <w:tcBorders>
              <w:top w:val="nil"/>
              <w:left w:val="nil"/>
              <w:bottom w:val="nil"/>
              <w:right w:val="nil"/>
            </w:tcBorders>
            <w:shd w:val="clear" w:color="auto" w:fill="auto"/>
            <w:noWrap/>
            <w:vAlign w:val="bottom"/>
            <w:hideMark/>
          </w:tcPr>
          <w:p w14:paraId="77C12232" w14:textId="77777777" w:rsidR="004D4F7B" w:rsidRPr="00C16972" w:rsidRDefault="004D4F7B" w:rsidP="004D4F7B">
            <w:pPr>
              <w:spacing w:after="0" w:line="240" w:lineRule="auto"/>
              <w:jc w:val="right"/>
              <w:rPr>
                <w:rFonts w:eastAsia="Times New Roman" w:cstheme="minorHAnsi"/>
                <w:color w:val="000000"/>
                <w:sz w:val="20"/>
                <w:szCs w:val="20"/>
                <w:lang w:eastAsia="nl-NL"/>
              </w:rPr>
            </w:pPr>
            <w:r w:rsidRPr="00C16972">
              <w:rPr>
                <w:rFonts w:eastAsia="Times New Roman" w:cstheme="minorHAnsi"/>
                <w:color w:val="000000"/>
                <w:sz w:val="20"/>
                <w:szCs w:val="20"/>
                <w:lang w:eastAsia="nl-NL"/>
              </w:rPr>
              <w:t>85</w:t>
            </w:r>
          </w:p>
        </w:tc>
        <w:tc>
          <w:tcPr>
            <w:tcW w:w="9417" w:type="dxa"/>
            <w:gridSpan w:val="3"/>
            <w:tcBorders>
              <w:top w:val="nil"/>
              <w:left w:val="nil"/>
              <w:bottom w:val="nil"/>
              <w:right w:val="nil"/>
            </w:tcBorders>
            <w:shd w:val="clear" w:color="auto" w:fill="auto"/>
            <w:noWrap/>
            <w:vAlign w:val="bottom"/>
            <w:hideMark/>
          </w:tcPr>
          <w:p w14:paraId="4749C87B" w14:textId="77777777" w:rsidR="004D4F7B" w:rsidRPr="00C16972" w:rsidRDefault="004D4F7B" w:rsidP="004D4F7B">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 xml:space="preserve">Screening for Barrett's esophagus with a non-invasive </w:t>
            </w:r>
            <w:bookmarkStart w:id="0" w:name="_Hlk88040447"/>
            <w:r w:rsidRPr="00C16972">
              <w:rPr>
                <w:rFonts w:eastAsia="Times New Roman" w:cstheme="minorHAnsi"/>
                <w:color w:val="000000"/>
                <w:sz w:val="20"/>
                <w:szCs w:val="20"/>
                <w:lang w:val="en-US" w:eastAsia="nl-NL"/>
              </w:rPr>
              <w:t xml:space="preserve">test aimed at detecting Barrett's esophagus with (high-grade) dysplasia </w:t>
            </w:r>
            <w:bookmarkEnd w:id="0"/>
            <w:r w:rsidRPr="00C16972">
              <w:rPr>
                <w:rFonts w:eastAsia="Times New Roman" w:cstheme="minorHAnsi"/>
                <w:color w:val="000000"/>
                <w:sz w:val="20"/>
                <w:szCs w:val="20"/>
                <w:lang w:val="en-US" w:eastAsia="nl-NL"/>
              </w:rPr>
              <w:t>may be cost-effective.</w:t>
            </w:r>
          </w:p>
        </w:tc>
        <w:tc>
          <w:tcPr>
            <w:tcW w:w="1835" w:type="dxa"/>
            <w:tcBorders>
              <w:top w:val="nil"/>
              <w:left w:val="nil"/>
              <w:bottom w:val="nil"/>
              <w:right w:val="nil"/>
            </w:tcBorders>
          </w:tcPr>
          <w:p w14:paraId="1FE00DA8" w14:textId="29A9039C" w:rsidR="004D4F7B" w:rsidRPr="00F16FCA" w:rsidRDefault="004D4F7B" w:rsidP="004D4F7B">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2</w:t>
            </w:r>
          </w:p>
        </w:tc>
        <w:tc>
          <w:tcPr>
            <w:tcW w:w="1804" w:type="dxa"/>
            <w:tcBorders>
              <w:top w:val="nil"/>
              <w:left w:val="nil"/>
              <w:bottom w:val="nil"/>
              <w:right w:val="nil"/>
            </w:tcBorders>
            <w:shd w:val="clear" w:color="auto" w:fill="auto"/>
            <w:noWrap/>
            <w:vAlign w:val="bottom"/>
            <w:hideMark/>
          </w:tcPr>
          <w:p w14:paraId="749CFB4F" w14:textId="38DD6107" w:rsidR="004D4F7B" w:rsidRPr="00C16972" w:rsidRDefault="004D4F7B" w:rsidP="004D4F7B">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7.18</w:t>
            </w:r>
          </w:p>
        </w:tc>
      </w:tr>
      <w:tr w:rsidR="00661242" w:rsidRPr="00C16972" w14:paraId="5BA70D23" w14:textId="77777777" w:rsidTr="00661242">
        <w:trPr>
          <w:trHeight w:val="300"/>
        </w:trPr>
        <w:tc>
          <w:tcPr>
            <w:tcW w:w="948" w:type="dxa"/>
            <w:tcBorders>
              <w:top w:val="nil"/>
              <w:left w:val="nil"/>
              <w:bottom w:val="nil"/>
              <w:right w:val="nil"/>
            </w:tcBorders>
            <w:shd w:val="clear" w:color="auto" w:fill="auto"/>
            <w:noWrap/>
            <w:vAlign w:val="bottom"/>
            <w:hideMark/>
          </w:tcPr>
          <w:p w14:paraId="1A8B7B29" w14:textId="77777777" w:rsidR="004D4F7B" w:rsidRPr="00C16972" w:rsidRDefault="004D4F7B" w:rsidP="004D4F7B">
            <w:pPr>
              <w:spacing w:after="0" w:line="240" w:lineRule="auto"/>
              <w:jc w:val="right"/>
              <w:rPr>
                <w:rFonts w:eastAsia="Times New Roman" w:cstheme="minorHAnsi"/>
                <w:color w:val="000000"/>
                <w:sz w:val="20"/>
                <w:szCs w:val="20"/>
                <w:lang w:eastAsia="nl-NL"/>
              </w:rPr>
            </w:pPr>
            <w:r w:rsidRPr="00C16972">
              <w:rPr>
                <w:rFonts w:eastAsia="Times New Roman" w:cstheme="minorHAnsi"/>
                <w:color w:val="000000"/>
                <w:sz w:val="20"/>
                <w:szCs w:val="20"/>
                <w:lang w:eastAsia="nl-NL"/>
              </w:rPr>
              <w:t>86</w:t>
            </w:r>
          </w:p>
        </w:tc>
        <w:tc>
          <w:tcPr>
            <w:tcW w:w="9417" w:type="dxa"/>
            <w:gridSpan w:val="3"/>
            <w:tcBorders>
              <w:top w:val="nil"/>
              <w:left w:val="nil"/>
              <w:bottom w:val="nil"/>
              <w:right w:val="nil"/>
            </w:tcBorders>
            <w:shd w:val="clear" w:color="auto" w:fill="auto"/>
            <w:noWrap/>
            <w:vAlign w:val="bottom"/>
            <w:hideMark/>
          </w:tcPr>
          <w:p w14:paraId="74008F03" w14:textId="77777777" w:rsidR="004D4F7B" w:rsidRPr="00C16972" w:rsidRDefault="004D4F7B" w:rsidP="004D4F7B">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A screening programme that specifically aims to detect precursors (Barrett esophagus) is not cost-effective.</w:t>
            </w:r>
          </w:p>
        </w:tc>
        <w:tc>
          <w:tcPr>
            <w:tcW w:w="1835" w:type="dxa"/>
            <w:tcBorders>
              <w:top w:val="nil"/>
              <w:left w:val="nil"/>
              <w:bottom w:val="nil"/>
              <w:right w:val="nil"/>
            </w:tcBorders>
          </w:tcPr>
          <w:p w14:paraId="3B49BA87" w14:textId="53FC3C15" w:rsidR="004D4F7B" w:rsidRPr="00F16FCA" w:rsidRDefault="004D4F7B" w:rsidP="004D4F7B">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2</w:t>
            </w:r>
          </w:p>
        </w:tc>
        <w:tc>
          <w:tcPr>
            <w:tcW w:w="1804" w:type="dxa"/>
            <w:tcBorders>
              <w:top w:val="nil"/>
              <w:left w:val="nil"/>
              <w:bottom w:val="nil"/>
              <w:right w:val="nil"/>
            </w:tcBorders>
            <w:shd w:val="clear" w:color="auto" w:fill="auto"/>
            <w:noWrap/>
            <w:vAlign w:val="bottom"/>
            <w:hideMark/>
          </w:tcPr>
          <w:p w14:paraId="547B4BFE" w14:textId="71789DC6" w:rsidR="004D4F7B" w:rsidRPr="00C16972" w:rsidRDefault="004D4F7B" w:rsidP="004D4F7B">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7.10</w:t>
            </w:r>
          </w:p>
        </w:tc>
      </w:tr>
      <w:tr w:rsidR="00661242" w:rsidRPr="00C16972" w14:paraId="1AA29E8D" w14:textId="77777777" w:rsidTr="00661242">
        <w:trPr>
          <w:trHeight w:val="300"/>
        </w:trPr>
        <w:tc>
          <w:tcPr>
            <w:tcW w:w="948" w:type="dxa"/>
            <w:tcBorders>
              <w:top w:val="nil"/>
              <w:left w:val="nil"/>
              <w:bottom w:val="nil"/>
              <w:right w:val="nil"/>
            </w:tcBorders>
            <w:shd w:val="clear" w:color="auto" w:fill="auto"/>
            <w:noWrap/>
            <w:vAlign w:val="bottom"/>
            <w:hideMark/>
          </w:tcPr>
          <w:p w14:paraId="32AFDBE5" w14:textId="77777777" w:rsidR="004D4F7B" w:rsidRPr="00C16972" w:rsidRDefault="004D4F7B" w:rsidP="004D4F7B">
            <w:pPr>
              <w:spacing w:after="0" w:line="240" w:lineRule="auto"/>
              <w:jc w:val="right"/>
              <w:rPr>
                <w:rFonts w:eastAsia="Times New Roman" w:cstheme="minorHAnsi"/>
                <w:color w:val="000000"/>
                <w:sz w:val="20"/>
                <w:szCs w:val="20"/>
                <w:lang w:eastAsia="nl-NL"/>
              </w:rPr>
            </w:pPr>
            <w:r w:rsidRPr="00C16972">
              <w:rPr>
                <w:rFonts w:eastAsia="Times New Roman" w:cstheme="minorHAnsi"/>
                <w:color w:val="000000"/>
                <w:sz w:val="20"/>
                <w:szCs w:val="20"/>
                <w:lang w:eastAsia="nl-NL"/>
              </w:rPr>
              <w:t>43</w:t>
            </w:r>
          </w:p>
        </w:tc>
        <w:tc>
          <w:tcPr>
            <w:tcW w:w="9417" w:type="dxa"/>
            <w:gridSpan w:val="3"/>
            <w:tcBorders>
              <w:top w:val="nil"/>
              <w:left w:val="nil"/>
              <w:bottom w:val="nil"/>
              <w:right w:val="nil"/>
            </w:tcBorders>
            <w:shd w:val="clear" w:color="auto" w:fill="auto"/>
            <w:noWrap/>
            <w:vAlign w:val="bottom"/>
            <w:hideMark/>
          </w:tcPr>
          <w:p w14:paraId="1F93B46A" w14:textId="77777777" w:rsidR="004D4F7B" w:rsidRPr="00C16972" w:rsidRDefault="004D4F7B" w:rsidP="004D4F7B">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The financial investment in screening will be recovered by preventing higher healthcare costs later on.</w:t>
            </w:r>
          </w:p>
        </w:tc>
        <w:tc>
          <w:tcPr>
            <w:tcW w:w="1835" w:type="dxa"/>
            <w:tcBorders>
              <w:top w:val="nil"/>
              <w:left w:val="nil"/>
              <w:bottom w:val="nil"/>
              <w:right w:val="nil"/>
            </w:tcBorders>
          </w:tcPr>
          <w:p w14:paraId="1F9C8692" w14:textId="0E99C541" w:rsidR="004D4F7B" w:rsidRPr="00F16FCA" w:rsidRDefault="004D4F7B" w:rsidP="004D4F7B">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1</w:t>
            </w:r>
          </w:p>
        </w:tc>
        <w:tc>
          <w:tcPr>
            <w:tcW w:w="1804" w:type="dxa"/>
            <w:tcBorders>
              <w:top w:val="nil"/>
              <w:left w:val="nil"/>
              <w:bottom w:val="nil"/>
              <w:right w:val="nil"/>
            </w:tcBorders>
            <w:shd w:val="clear" w:color="auto" w:fill="auto"/>
            <w:noWrap/>
            <w:vAlign w:val="bottom"/>
            <w:hideMark/>
          </w:tcPr>
          <w:p w14:paraId="007D0048" w14:textId="1685A1CA" w:rsidR="004D4F7B" w:rsidRPr="00C16972" w:rsidRDefault="004D4F7B" w:rsidP="004D4F7B">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6.91</w:t>
            </w:r>
          </w:p>
        </w:tc>
      </w:tr>
      <w:tr w:rsidR="00661242" w:rsidRPr="00C16972" w14:paraId="669AE813" w14:textId="77777777" w:rsidTr="00661242">
        <w:trPr>
          <w:trHeight w:val="300"/>
        </w:trPr>
        <w:tc>
          <w:tcPr>
            <w:tcW w:w="948" w:type="dxa"/>
            <w:tcBorders>
              <w:top w:val="nil"/>
              <w:left w:val="nil"/>
              <w:bottom w:val="nil"/>
              <w:right w:val="nil"/>
            </w:tcBorders>
            <w:shd w:val="clear" w:color="auto" w:fill="auto"/>
            <w:noWrap/>
            <w:vAlign w:val="bottom"/>
            <w:hideMark/>
          </w:tcPr>
          <w:p w14:paraId="6BA95A04" w14:textId="77777777" w:rsidR="004D4F7B" w:rsidRPr="00C16972" w:rsidRDefault="004D4F7B" w:rsidP="004D4F7B">
            <w:pPr>
              <w:spacing w:after="0" w:line="240" w:lineRule="auto"/>
              <w:jc w:val="right"/>
              <w:rPr>
                <w:rFonts w:eastAsia="Times New Roman" w:cstheme="minorHAnsi"/>
                <w:color w:val="000000"/>
                <w:sz w:val="20"/>
                <w:szCs w:val="20"/>
                <w:lang w:eastAsia="nl-NL"/>
              </w:rPr>
            </w:pPr>
            <w:r w:rsidRPr="00C16972">
              <w:rPr>
                <w:rFonts w:eastAsia="Times New Roman" w:cstheme="minorHAnsi"/>
                <w:color w:val="000000"/>
                <w:sz w:val="20"/>
                <w:szCs w:val="20"/>
                <w:lang w:eastAsia="nl-NL"/>
              </w:rPr>
              <w:t>49</w:t>
            </w:r>
          </w:p>
        </w:tc>
        <w:tc>
          <w:tcPr>
            <w:tcW w:w="9417" w:type="dxa"/>
            <w:gridSpan w:val="3"/>
            <w:tcBorders>
              <w:top w:val="nil"/>
              <w:left w:val="nil"/>
              <w:bottom w:val="nil"/>
              <w:right w:val="nil"/>
            </w:tcBorders>
            <w:shd w:val="clear" w:color="auto" w:fill="auto"/>
            <w:noWrap/>
            <w:vAlign w:val="bottom"/>
            <w:hideMark/>
          </w:tcPr>
          <w:p w14:paraId="5AEF40A4" w14:textId="77777777" w:rsidR="004D4F7B" w:rsidRPr="00C16972" w:rsidRDefault="004D4F7B" w:rsidP="004D4F7B">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In my opinion, it is only cost-effective if there is a good pre-screening (analogous to, for example, the FiOBT).</w:t>
            </w:r>
          </w:p>
        </w:tc>
        <w:tc>
          <w:tcPr>
            <w:tcW w:w="1835" w:type="dxa"/>
            <w:tcBorders>
              <w:top w:val="nil"/>
              <w:left w:val="nil"/>
              <w:bottom w:val="nil"/>
              <w:right w:val="nil"/>
            </w:tcBorders>
          </w:tcPr>
          <w:p w14:paraId="752AC039" w14:textId="3C30F700" w:rsidR="004D4F7B" w:rsidRPr="00F16FCA" w:rsidRDefault="004D4F7B" w:rsidP="004D4F7B">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1</w:t>
            </w:r>
          </w:p>
        </w:tc>
        <w:tc>
          <w:tcPr>
            <w:tcW w:w="1804" w:type="dxa"/>
            <w:tcBorders>
              <w:top w:val="nil"/>
              <w:left w:val="nil"/>
              <w:bottom w:val="nil"/>
              <w:right w:val="nil"/>
            </w:tcBorders>
            <w:shd w:val="clear" w:color="auto" w:fill="auto"/>
            <w:noWrap/>
            <w:vAlign w:val="bottom"/>
            <w:hideMark/>
          </w:tcPr>
          <w:p w14:paraId="278FB0B7" w14:textId="52E34DC1" w:rsidR="004D4F7B" w:rsidRPr="00C16972" w:rsidRDefault="004D4F7B" w:rsidP="004D4F7B">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6.90</w:t>
            </w:r>
          </w:p>
        </w:tc>
      </w:tr>
      <w:tr w:rsidR="00661242" w:rsidRPr="00C16972" w14:paraId="2E6F24E0" w14:textId="77777777" w:rsidTr="00661242">
        <w:trPr>
          <w:trHeight w:val="300"/>
        </w:trPr>
        <w:tc>
          <w:tcPr>
            <w:tcW w:w="948" w:type="dxa"/>
            <w:tcBorders>
              <w:top w:val="nil"/>
              <w:left w:val="nil"/>
              <w:bottom w:val="nil"/>
              <w:right w:val="nil"/>
            </w:tcBorders>
            <w:shd w:val="clear" w:color="auto" w:fill="auto"/>
            <w:noWrap/>
            <w:vAlign w:val="bottom"/>
            <w:hideMark/>
          </w:tcPr>
          <w:p w14:paraId="5FC5FF9C" w14:textId="77777777" w:rsidR="004D4F7B" w:rsidRPr="00C16972" w:rsidRDefault="004D4F7B" w:rsidP="004D4F7B">
            <w:pPr>
              <w:spacing w:after="0" w:line="240" w:lineRule="auto"/>
              <w:jc w:val="right"/>
              <w:rPr>
                <w:rFonts w:eastAsia="Times New Roman" w:cstheme="minorHAnsi"/>
                <w:color w:val="000000"/>
                <w:sz w:val="20"/>
                <w:szCs w:val="20"/>
                <w:lang w:eastAsia="nl-NL"/>
              </w:rPr>
            </w:pPr>
            <w:r w:rsidRPr="00C16972">
              <w:rPr>
                <w:rFonts w:eastAsia="Times New Roman" w:cstheme="minorHAnsi"/>
                <w:color w:val="000000"/>
                <w:sz w:val="20"/>
                <w:szCs w:val="20"/>
                <w:lang w:eastAsia="nl-NL"/>
              </w:rPr>
              <w:t>52</w:t>
            </w:r>
          </w:p>
        </w:tc>
        <w:tc>
          <w:tcPr>
            <w:tcW w:w="9417" w:type="dxa"/>
            <w:gridSpan w:val="3"/>
            <w:tcBorders>
              <w:top w:val="nil"/>
              <w:left w:val="nil"/>
              <w:bottom w:val="nil"/>
              <w:right w:val="nil"/>
            </w:tcBorders>
            <w:shd w:val="clear" w:color="auto" w:fill="auto"/>
            <w:noWrap/>
            <w:vAlign w:val="bottom"/>
            <w:hideMark/>
          </w:tcPr>
          <w:p w14:paraId="49EBF44A" w14:textId="77777777" w:rsidR="004D4F7B" w:rsidRPr="00C16972" w:rsidRDefault="004D4F7B" w:rsidP="004D4F7B">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Not cost-effective in case of population screening.</w:t>
            </w:r>
          </w:p>
        </w:tc>
        <w:tc>
          <w:tcPr>
            <w:tcW w:w="1835" w:type="dxa"/>
            <w:tcBorders>
              <w:top w:val="nil"/>
              <w:left w:val="nil"/>
              <w:bottom w:val="nil"/>
              <w:right w:val="nil"/>
            </w:tcBorders>
          </w:tcPr>
          <w:p w14:paraId="7217A6AA" w14:textId="3D80912B" w:rsidR="004D4F7B" w:rsidRPr="00F16FCA" w:rsidRDefault="004D4F7B" w:rsidP="004D4F7B">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1</w:t>
            </w:r>
          </w:p>
        </w:tc>
        <w:tc>
          <w:tcPr>
            <w:tcW w:w="1804" w:type="dxa"/>
            <w:tcBorders>
              <w:top w:val="nil"/>
              <w:left w:val="nil"/>
              <w:bottom w:val="nil"/>
              <w:right w:val="nil"/>
            </w:tcBorders>
            <w:shd w:val="clear" w:color="auto" w:fill="auto"/>
            <w:noWrap/>
            <w:vAlign w:val="bottom"/>
            <w:hideMark/>
          </w:tcPr>
          <w:p w14:paraId="7C0794F1" w14:textId="041D461E" w:rsidR="004D4F7B" w:rsidRPr="00C16972" w:rsidRDefault="004D4F7B" w:rsidP="004D4F7B">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6.80</w:t>
            </w:r>
          </w:p>
        </w:tc>
      </w:tr>
      <w:tr w:rsidR="00661242" w:rsidRPr="00C16972" w14:paraId="72D02B25" w14:textId="77777777" w:rsidTr="00661242">
        <w:trPr>
          <w:trHeight w:val="300"/>
        </w:trPr>
        <w:tc>
          <w:tcPr>
            <w:tcW w:w="948" w:type="dxa"/>
            <w:tcBorders>
              <w:top w:val="nil"/>
              <w:left w:val="nil"/>
              <w:bottom w:val="nil"/>
              <w:right w:val="nil"/>
            </w:tcBorders>
            <w:shd w:val="clear" w:color="auto" w:fill="auto"/>
            <w:noWrap/>
            <w:vAlign w:val="bottom"/>
            <w:hideMark/>
          </w:tcPr>
          <w:p w14:paraId="78E67BB0" w14:textId="77777777" w:rsidR="004D4F7B" w:rsidRPr="00C16972" w:rsidRDefault="004D4F7B" w:rsidP="004D4F7B">
            <w:pPr>
              <w:spacing w:after="0" w:line="240" w:lineRule="auto"/>
              <w:jc w:val="right"/>
              <w:rPr>
                <w:rFonts w:eastAsia="Times New Roman" w:cstheme="minorHAnsi"/>
                <w:color w:val="000000"/>
                <w:sz w:val="20"/>
                <w:szCs w:val="20"/>
                <w:lang w:eastAsia="nl-NL"/>
              </w:rPr>
            </w:pPr>
            <w:r w:rsidRPr="00C16972">
              <w:rPr>
                <w:rFonts w:eastAsia="Times New Roman" w:cstheme="minorHAnsi"/>
                <w:color w:val="000000"/>
                <w:sz w:val="20"/>
                <w:szCs w:val="20"/>
                <w:lang w:eastAsia="nl-NL"/>
              </w:rPr>
              <w:lastRenderedPageBreak/>
              <w:t>48</w:t>
            </w:r>
          </w:p>
        </w:tc>
        <w:tc>
          <w:tcPr>
            <w:tcW w:w="9417" w:type="dxa"/>
            <w:gridSpan w:val="3"/>
            <w:tcBorders>
              <w:top w:val="nil"/>
              <w:left w:val="nil"/>
              <w:bottom w:val="nil"/>
              <w:right w:val="nil"/>
            </w:tcBorders>
            <w:shd w:val="clear" w:color="auto" w:fill="auto"/>
            <w:noWrap/>
            <w:vAlign w:val="bottom"/>
            <w:hideMark/>
          </w:tcPr>
          <w:p w14:paraId="3D2418BB" w14:textId="77777777" w:rsidR="004D4F7B" w:rsidRPr="00C16972" w:rsidRDefault="004D4F7B" w:rsidP="004D4F7B">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The cost-effectiveness of screening is related to the incidence of disease and the cost of the screening instrument.</w:t>
            </w:r>
          </w:p>
        </w:tc>
        <w:tc>
          <w:tcPr>
            <w:tcW w:w="1835" w:type="dxa"/>
            <w:tcBorders>
              <w:top w:val="nil"/>
              <w:left w:val="nil"/>
              <w:bottom w:val="nil"/>
              <w:right w:val="nil"/>
            </w:tcBorders>
          </w:tcPr>
          <w:p w14:paraId="12831738" w14:textId="084DF41E" w:rsidR="004D4F7B" w:rsidRPr="00F16FCA" w:rsidRDefault="004D4F7B" w:rsidP="004D4F7B">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1</w:t>
            </w:r>
          </w:p>
        </w:tc>
        <w:tc>
          <w:tcPr>
            <w:tcW w:w="1804" w:type="dxa"/>
            <w:tcBorders>
              <w:top w:val="nil"/>
              <w:left w:val="nil"/>
              <w:bottom w:val="nil"/>
              <w:right w:val="nil"/>
            </w:tcBorders>
            <w:shd w:val="clear" w:color="auto" w:fill="auto"/>
            <w:noWrap/>
            <w:vAlign w:val="bottom"/>
            <w:hideMark/>
          </w:tcPr>
          <w:p w14:paraId="2CD59946" w14:textId="1061C9B0" w:rsidR="004D4F7B" w:rsidRPr="00C16972" w:rsidRDefault="004D4F7B" w:rsidP="004D4F7B">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6.24</w:t>
            </w:r>
          </w:p>
        </w:tc>
      </w:tr>
      <w:tr w:rsidR="00661242" w:rsidRPr="00C16972" w14:paraId="67853D1C" w14:textId="77777777" w:rsidTr="00661242">
        <w:trPr>
          <w:trHeight w:val="300"/>
        </w:trPr>
        <w:tc>
          <w:tcPr>
            <w:tcW w:w="948" w:type="dxa"/>
            <w:tcBorders>
              <w:top w:val="nil"/>
              <w:left w:val="nil"/>
              <w:bottom w:val="nil"/>
              <w:right w:val="nil"/>
            </w:tcBorders>
            <w:shd w:val="clear" w:color="auto" w:fill="auto"/>
            <w:noWrap/>
            <w:vAlign w:val="bottom"/>
            <w:hideMark/>
          </w:tcPr>
          <w:p w14:paraId="37142686" w14:textId="77777777" w:rsidR="004D4F7B" w:rsidRPr="00C16972" w:rsidRDefault="004D4F7B" w:rsidP="004D4F7B">
            <w:pPr>
              <w:spacing w:after="0" w:line="240" w:lineRule="auto"/>
              <w:jc w:val="right"/>
              <w:rPr>
                <w:rFonts w:eastAsia="Times New Roman" w:cstheme="minorHAnsi"/>
                <w:color w:val="000000"/>
                <w:sz w:val="20"/>
                <w:szCs w:val="20"/>
                <w:lang w:eastAsia="nl-NL"/>
              </w:rPr>
            </w:pPr>
            <w:r w:rsidRPr="00C16972">
              <w:rPr>
                <w:rFonts w:eastAsia="Times New Roman" w:cstheme="minorHAnsi"/>
                <w:color w:val="000000"/>
                <w:sz w:val="20"/>
                <w:szCs w:val="20"/>
                <w:lang w:eastAsia="nl-NL"/>
              </w:rPr>
              <w:t>53</w:t>
            </w:r>
          </w:p>
        </w:tc>
        <w:tc>
          <w:tcPr>
            <w:tcW w:w="9417" w:type="dxa"/>
            <w:gridSpan w:val="3"/>
            <w:tcBorders>
              <w:top w:val="nil"/>
              <w:left w:val="nil"/>
              <w:bottom w:val="nil"/>
              <w:right w:val="nil"/>
            </w:tcBorders>
            <w:shd w:val="clear" w:color="auto" w:fill="auto"/>
            <w:noWrap/>
            <w:vAlign w:val="bottom"/>
            <w:hideMark/>
          </w:tcPr>
          <w:p w14:paraId="1B16B4BB" w14:textId="77777777" w:rsidR="004D4F7B" w:rsidRPr="00C16972" w:rsidRDefault="004D4F7B" w:rsidP="004D4F7B">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The price of screening is high due to material costs and the deployment of manpower.</w:t>
            </w:r>
          </w:p>
        </w:tc>
        <w:tc>
          <w:tcPr>
            <w:tcW w:w="1835" w:type="dxa"/>
            <w:tcBorders>
              <w:top w:val="nil"/>
              <w:left w:val="nil"/>
              <w:bottom w:val="nil"/>
              <w:right w:val="nil"/>
            </w:tcBorders>
          </w:tcPr>
          <w:p w14:paraId="0C785BDA" w14:textId="319AE00B" w:rsidR="004D4F7B" w:rsidRPr="00F16FCA" w:rsidRDefault="004D4F7B" w:rsidP="004D4F7B">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2</w:t>
            </w:r>
          </w:p>
        </w:tc>
        <w:tc>
          <w:tcPr>
            <w:tcW w:w="1804" w:type="dxa"/>
            <w:tcBorders>
              <w:top w:val="nil"/>
              <w:left w:val="nil"/>
              <w:bottom w:val="nil"/>
              <w:right w:val="nil"/>
            </w:tcBorders>
            <w:shd w:val="clear" w:color="auto" w:fill="auto"/>
            <w:noWrap/>
            <w:vAlign w:val="bottom"/>
            <w:hideMark/>
          </w:tcPr>
          <w:p w14:paraId="51201970" w14:textId="4A1E6E40" w:rsidR="004D4F7B" w:rsidRPr="00C16972" w:rsidRDefault="004D4F7B" w:rsidP="004D4F7B">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6.20</w:t>
            </w:r>
          </w:p>
        </w:tc>
      </w:tr>
      <w:tr w:rsidR="00661242" w:rsidRPr="00C16972" w14:paraId="427404E0" w14:textId="77777777" w:rsidTr="00661242">
        <w:trPr>
          <w:trHeight w:val="300"/>
        </w:trPr>
        <w:tc>
          <w:tcPr>
            <w:tcW w:w="948" w:type="dxa"/>
            <w:tcBorders>
              <w:top w:val="nil"/>
              <w:left w:val="nil"/>
              <w:bottom w:val="nil"/>
              <w:right w:val="nil"/>
            </w:tcBorders>
            <w:shd w:val="clear" w:color="auto" w:fill="auto"/>
            <w:noWrap/>
            <w:vAlign w:val="bottom"/>
            <w:hideMark/>
          </w:tcPr>
          <w:p w14:paraId="7D863BE7" w14:textId="77777777" w:rsidR="004D4F7B" w:rsidRPr="00C16972" w:rsidRDefault="004D4F7B" w:rsidP="004D4F7B">
            <w:pPr>
              <w:spacing w:after="0" w:line="240" w:lineRule="auto"/>
              <w:jc w:val="right"/>
              <w:rPr>
                <w:rFonts w:eastAsia="Times New Roman" w:cstheme="minorHAnsi"/>
                <w:color w:val="000000"/>
                <w:sz w:val="20"/>
                <w:szCs w:val="20"/>
                <w:lang w:eastAsia="nl-NL"/>
              </w:rPr>
            </w:pPr>
            <w:r w:rsidRPr="00C16972">
              <w:rPr>
                <w:rFonts w:eastAsia="Times New Roman" w:cstheme="minorHAnsi"/>
                <w:color w:val="000000"/>
                <w:sz w:val="20"/>
                <w:szCs w:val="20"/>
                <w:lang w:eastAsia="nl-NL"/>
              </w:rPr>
              <w:t>44</w:t>
            </w:r>
          </w:p>
        </w:tc>
        <w:tc>
          <w:tcPr>
            <w:tcW w:w="9417" w:type="dxa"/>
            <w:gridSpan w:val="3"/>
            <w:tcBorders>
              <w:top w:val="nil"/>
              <w:left w:val="nil"/>
              <w:bottom w:val="nil"/>
              <w:right w:val="nil"/>
            </w:tcBorders>
            <w:shd w:val="clear" w:color="auto" w:fill="auto"/>
            <w:noWrap/>
            <w:vAlign w:val="bottom"/>
            <w:hideMark/>
          </w:tcPr>
          <w:p w14:paraId="21B4F9DE" w14:textId="60EAA5B9" w:rsidR="004D4F7B" w:rsidRPr="00C16972" w:rsidRDefault="004D4F7B" w:rsidP="004D4F7B">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The cost of screening may be reduced by alternative/new techniques and alternative form of organization.</w:t>
            </w:r>
          </w:p>
        </w:tc>
        <w:tc>
          <w:tcPr>
            <w:tcW w:w="1835" w:type="dxa"/>
            <w:tcBorders>
              <w:top w:val="nil"/>
              <w:left w:val="nil"/>
              <w:bottom w:val="nil"/>
              <w:right w:val="nil"/>
            </w:tcBorders>
          </w:tcPr>
          <w:p w14:paraId="44606D55" w14:textId="54022E76" w:rsidR="004D4F7B" w:rsidRPr="00F16FCA" w:rsidRDefault="004D4F7B" w:rsidP="004D4F7B">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2</w:t>
            </w:r>
          </w:p>
        </w:tc>
        <w:tc>
          <w:tcPr>
            <w:tcW w:w="1804" w:type="dxa"/>
            <w:tcBorders>
              <w:top w:val="nil"/>
              <w:left w:val="nil"/>
              <w:bottom w:val="nil"/>
              <w:right w:val="nil"/>
            </w:tcBorders>
            <w:shd w:val="clear" w:color="auto" w:fill="auto"/>
            <w:noWrap/>
            <w:vAlign w:val="bottom"/>
            <w:hideMark/>
          </w:tcPr>
          <w:p w14:paraId="36E27152" w14:textId="0068826E" w:rsidR="004D4F7B" w:rsidRPr="00C16972" w:rsidRDefault="004D4F7B" w:rsidP="004D4F7B">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6.10</w:t>
            </w:r>
          </w:p>
        </w:tc>
      </w:tr>
      <w:tr w:rsidR="00661242" w:rsidRPr="00C16972" w14:paraId="075AF778" w14:textId="77777777" w:rsidTr="00661242">
        <w:trPr>
          <w:trHeight w:val="300"/>
        </w:trPr>
        <w:tc>
          <w:tcPr>
            <w:tcW w:w="948" w:type="dxa"/>
            <w:tcBorders>
              <w:top w:val="nil"/>
              <w:left w:val="nil"/>
              <w:bottom w:val="nil"/>
              <w:right w:val="nil"/>
            </w:tcBorders>
            <w:shd w:val="clear" w:color="auto" w:fill="auto"/>
            <w:noWrap/>
            <w:vAlign w:val="bottom"/>
            <w:hideMark/>
          </w:tcPr>
          <w:p w14:paraId="63E73CBE" w14:textId="77777777" w:rsidR="004D4F7B" w:rsidRPr="00C16972" w:rsidRDefault="004D4F7B" w:rsidP="004D4F7B">
            <w:pPr>
              <w:spacing w:after="0" w:line="240" w:lineRule="auto"/>
              <w:jc w:val="right"/>
              <w:rPr>
                <w:rFonts w:eastAsia="Times New Roman" w:cstheme="minorHAnsi"/>
                <w:color w:val="000000"/>
                <w:sz w:val="20"/>
                <w:szCs w:val="20"/>
                <w:lang w:eastAsia="nl-NL"/>
              </w:rPr>
            </w:pPr>
            <w:r w:rsidRPr="00C16972">
              <w:rPr>
                <w:rFonts w:eastAsia="Times New Roman" w:cstheme="minorHAnsi"/>
                <w:color w:val="000000"/>
                <w:sz w:val="20"/>
                <w:szCs w:val="20"/>
                <w:lang w:eastAsia="nl-NL"/>
              </w:rPr>
              <w:t>47</w:t>
            </w:r>
          </w:p>
        </w:tc>
        <w:tc>
          <w:tcPr>
            <w:tcW w:w="9417" w:type="dxa"/>
            <w:gridSpan w:val="3"/>
            <w:tcBorders>
              <w:top w:val="nil"/>
              <w:left w:val="nil"/>
              <w:bottom w:val="nil"/>
              <w:right w:val="nil"/>
            </w:tcBorders>
            <w:shd w:val="clear" w:color="auto" w:fill="auto"/>
            <w:noWrap/>
            <w:vAlign w:val="bottom"/>
            <w:hideMark/>
          </w:tcPr>
          <w:p w14:paraId="3912284E" w14:textId="77777777" w:rsidR="004D4F7B" w:rsidRPr="00C16972" w:rsidRDefault="004D4F7B" w:rsidP="004D4F7B">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 xml:space="preserve">Expensive maintenance treatments for stage 1 esophageal cancer may limit cost-effectiveness of screening. </w:t>
            </w:r>
          </w:p>
        </w:tc>
        <w:tc>
          <w:tcPr>
            <w:tcW w:w="1835" w:type="dxa"/>
            <w:tcBorders>
              <w:top w:val="nil"/>
              <w:left w:val="nil"/>
              <w:bottom w:val="nil"/>
              <w:right w:val="nil"/>
            </w:tcBorders>
          </w:tcPr>
          <w:p w14:paraId="2EF0E310" w14:textId="47896CA9" w:rsidR="004D4F7B" w:rsidRPr="00F16FCA" w:rsidRDefault="004D4F7B" w:rsidP="004D4F7B">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1</w:t>
            </w:r>
          </w:p>
        </w:tc>
        <w:tc>
          <w:tcPr>
            <w:tcW w:w="1804" w:type="dxa"/>
            <w:tcBorders>
              <w:top w:val="nil"/>
              <w:left w:val="nil"/>
              <w:bottom w:val="nil"/>
              <w:right w:val="nil"/>
            </w:tcBorders>
            <w:shd w:val="clear" w:color="auto" w:fill="auto"/>
            <w:noWrap/>
            <w:vAlign w:val="bottom"/>
            <w:hideMark/>
          </w:tcPr>
          <w:p w14:paraId="08A105AA" w14:textId="402D8FC2" w:rsidR="004D4F7B" w:rsidRPr="00C16972" w:rsidRDefault="004D4F7B" w:rsidP="004D4F7B">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5.05</w:t>
            </w:r>
          </w:p>
        </w:tc>
      </w:tr>
      <w:tr w:rsidR="00661242" w:rsidRPr="00C16972" w14:paraId="1808BFF1" w14:textId="77777777" w:rsidTr="00661242">
        <w:trPr>
          <w:trHeight w:val="300"/>
        </w:trPr>
        <w:tc>
          <w:tcPr>
            <w:tcW w:w="948" w:type="dxa"/>
            <w:tcBorders>
              <w:top w:val="nil"/>
              <w:left w:val="nil"/>
              <w:bottom w:val="nil"/>
              <w:right w:val="nil"/>
            </w:tcBorders>
            <w:shd w:val="clear" w:color="auto" w:fill="auto"/>
            <w:noWrap/>
            <w:vAlign w:val="bottom"/>
            <w:hideMark/>
          </w:tcPr>
          <w:p w14:paraId="47D46C9E" w14:textId="77777777" w:rsidR="004D4F7B" w:rsidRPr="00C16972" w:rsidRDefault="004D4F7B" w:rsidP="004D4F7B">
            <w:pPr>
              <w:spacing w:after="0" w:line="240" w:lineRule="auto"/>
              <w:jc w:val="right"/>
              <w:rPr>
                <w:rFonts w:eastAsia="Times New Roman" w:cstheme="minorHAnsi"/>
                <w:color w:val="000000"/>
                <w:sz w:val="20"/>
                <w:szCs w:val="20"/>
                <w:lang w:eastAsia="nl-NL"/>
              </w:rPr>
            </w:pPr>
            <w:r w:rsidRPr="00C16972">
              <w:rPr>
                <w:rFonts w:eastAsia="Times New Roman" w:cstheme="minorHAnsi"/>
                <w:color w:val="000000"/>
                <w:sz w:val="20"/>
                <w:szCs w:val="20"/>
                <w:lang w:eastAsia="nl-NL"/>
              </w:rPr>
              <w:t>54</w:t>
            </w:r>
          </w:p>
        </w:tc>
        <w:tc>
          <w:tcPr>
            <w:tcW w:w="9417" w:type="dxa"/>
            <w:gridSpan w:val="3"/>
            <w:tcBorders>
              <w:top w:val="nil"/>
              <w:left w:val="nil"/>
              <w:bottom w:val="nil"/>
              <w:right w:val="nil"/>
            </w:tcBorders>
            <w:shd w:val="clear" w:color="auto" w:fill="auto"/>
            <w:noWrap/>
            <w:vAlign w:val="bottom"/>
            <w:hideMark/>
          </w:tcPr>
          <w:p w14:paraId="3B57C1D0" w14:textId="77777777" w:rsidR="004D4F7B" w:rsidRPr="00C16972" w:rsidRDefault="004D4F7B" w:rsidP="004D4F7B">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Reimbursement of screening and subsequent treatment by the same authority will increase support for screening.</w:t>
            </w:r>
          </w:p>
        </w:tc>
        <w:tc>
          <w:tcPr>
            <w:tcW w:w="1835" w:type="dxa"/>
            <w:tcBorders>
              <w:top w:val="nil"/>
              <w:left w:val="nil"/>
              <w:bottom w:val="nil"/>
              <w:right w:val="nil"/>
            </w:tcBorders>
          </w:tcPr>
          <w:p w14:paraId="42025F01" w14:textId="72BD5508" w:rsidR="004D4F7B" w:rsidRPr="00F16FCA" w:rsidRDefault="004D4F7B" w:rsidP="004D4F7B">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1</w:t>
            </w:r>
          </w:p>
        </w:tc>
        <w:tc>
          <w:tcPr>
            <w:tcW w:w="1804" w:type="dxa"/>
            <w:tcBorders>
              <w:top w:val="nil"/>
              <w:left w:val="nil"/>
              <w:bottom w:val="nil"/>
              <w:right w:val="nil"/>
            </w:tcBorders>
            <w:shd w:val="clear" w:color="auto" w:fill="auto"/>
            <w:noWrap/>
            <w:vAlign w:val="bottom"/>
            <w:hideMark/>
          </w:tcPr>
          <w:p w14:paraId="30B32F4A" w14:textId="6A43B1A1" w:rsidR="004D4F7B" w:rsidRPr="00C16972" w:rsidRDefault="004D4F7B" w:rsidP="004D4F7B">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4.86</w:t>
            </w:r>
          </w:p>
        </w:tc>
      </w:tr>
      <w:tr w:rsidR="00661242" w:rsidRPr="00C16972" w14:paraId="4147F7A1" w14:textId="77777777" w:rsidTr="00661242">
        <w:trPr>
          <w:trHeight w:val="300"/>
        </w:trPr>
        <w:tc>
          <w:tcPr>
            <w:tcW w:w="948" w:type="dxa"/>
            <w:tcBorders>
              <w:top w:val="nil"/>
              <w:left w:val="nil"/>
              <w:bottom w:val="nil"/>
              <w:right w:val="nil"/>
            </w:tcBorders>
            <w:shd w:val="clear" w:color="auto" w:fill="auto"/>
            <w:noWrap/>
            <w:vAlign w:val="bottom"/>
            <w:hideMark/>
          </w:tcPr>
          <w:p w14:paraId="22B8427D" w14:textId="77777777" w:rsidR="004D4F7B" w:rsidRPr="00C16972" w:rsidRDefault="004D4F7B" w:rsidP="004D4F7B">
            <w:pPr>
              <w:spacing w:after="0" w:line="240" w:lineRule="auto"/>
              <w:jc w:val="right"/>
              <w:rPr>
                <w:rFonts w:eastAsia="Times New Roman" w:cstheme="minorHAnsi"/>
                <w:color w:val="000000"/>
                <w:sz w:val="20"/>
                <w:szCs w:val="20"/>
                <w:lang w:eastAsia="nl-NL"/>
              </w:rPr>
            </w:pPr>
            <w:r w:rsidRPr="00C16972">
              <w:rPr>
                <w:rFonts w:eastAsia="Times New Roman" w:cstheme="minorHAnsi"/>
                <w:color w:val="000000"/>
                <w:sz w:val="20"/>
                <w:szCs w:val="20"/>
                <w:lang w:eastAsia="nl-NL"/>
              </w:rPr>
              <w:t>46</w:t>
            </w:r>
          </w:p>
        </w:tc>
        <w:tc>
          <w:tcPr>
            <w:tcW w:w="9417" w:type="dxa"/>
            <w:gridSpan w:val="3"/>
            <w:tcBorders>
              <w:top w:val="nil"/>
              <w:left w:val="nil"/>
              <w:bottom w:val="nil"/>
              <w:right w:val="nil"/>
            </w:tcBorders>
            <w:shd w:val="clear" w:color="auto" w:fill="auto"/>
            <w:noWrap/>
            <w:vAlign w:val="bottom"/>
            <w:hideMark/>
          </w:tcPr>
          <w:p w14:paraId="11DB8942" w14:textId="77777777" w:rsidR="004D4F7B" w:rsidRPr="00C16972" w:rsidRDefault="004D4F7B" w:rsidP="004D4F7B">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Expressing benefit and risk in a cost-effectiveness ratio may be interesting from an accounting point of view, but hardly from a public health point of view.</w:t>
            </w:r>
          </w:p>
        </w:tc>
        <w:tc>
          <w:tcPr>
            <w:tcW w:w="1835" w:type="dxa"/>
            <w:tcBorders>
              <w:top w:val="nil"/>
              <w:left w:val="nil"/>
              <w:bottom w:val="nil"/>
              <w:right w:val="nil"/>
            </w:tcBorders>
          </w:tcPr>
          <w:p w14:paraId="52DE4747" w14:textId="7E1A5A2B" w:rsidR="004D4F7B" w:rsidRPr="00F16FCA" w:rsidRDefault="004D4F7B" w:rsidP="004D4F7B">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1</w:t>
            </w:r>
          </w:p>
        </w:tc>
        <w:tc>
          <w:tcPr>
            <w:tcW w:w="1804" w:type="dxa"/>
            <w:tcBorders>
              <w:top w:val="nil"/>
              <w:left w:val="nil"/>
              <w:bottom w:val="nil"/>
              <w:right w:val="nil"/>
            </w:tcBorders>
            <w:shd w:val="clear" w:color="auto" w:fill="auto"/>
            <w:noWrap/>
            <w:vAlign w:val="bottom"/>
            <w:hideMark/>
          </w:tcPr>
          <w:p w14:paraId="2E2D6645" w14:textId="70038A51" w:rsidR="004D4F7B" w:rsidRPr="00C16972" w:rsidRDefault="004D4F7B" w:rsidP="004D4F7B">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3.85</w:t>
            </w:r>
          </w:p>
        </w:tc>
      </w:tr>
      <w:tr w:rsidR="00661242" w:rsidRPr="00C16972" w14:paraId="5BEF47F5" w14:textId="77777777" w:rsidTr="00661242">
        <w:trPr>
          <w:trHeight w:val="300"/>
        </w:trPr>
        <w:tc>
          <w:tcPr>
            <w:tcW w:w="948" w:type="dxa"/>
            <w:tcBorders>
              <w:top w:val="nil"/>
              <w:left w:val="nil"/>
              <w:bottom w:val="nil"/>
              <w:right w:val="nil"/>
            </w:tcBorders>
            <w:shd w:val="clear" w:color="auto" w:fill="auto"/>
            <w:noWrap/>
            <w:vAlign w:val="bottom"/>
            <w:hideMark/>
          </w:tcPr>
          <w:p w14:paraId="00F3B46F" w14:textId="77777777" w:rsidR="004D4F7B" w:rsidRPr="00C16972" w:rsidRDefault="004D4F7B" w:rsidP="004D4F7B">
            <w:pPr>
              <w:spacing w:after="0" w:line="240" w:lineRule="auto"/>
              <w:rPr>
                <w:rFonts w:eastAsia="Times New Roman" w:cstheme="minorHAnsi"/>
                <w:color w:val="000000"/>
                <w:sz w:val="20"/>
                <w:szCs w:val="20"/>
                <w:lang w:eastAsia="nl-NL"/>
              </w:rPr>
            </w:pPr>
          </w:p>
        </w:tc>
        <w:tc>
          <w:tcPr>
            <w:tcW w:w="9417" w:type="dxa"/>
            <w:gridSpan w:val="3"/>
            <w:tcBorders>
              <w:top w:val="nil"/>
              <w:left w:val="nil"/>
              <w:bottom w:val="nil"/>
              <w:right w:val="nil"/>
            </w:tcBorders>
            <w:shd w:val="clear" w:color="auto" w:fill="auto"/>
            <w:noWrap/>
            <w:vAlign w:val="bottom"/>
            <w:hideMark/>
          </w:tcPr>
          <w:p w14:paraId="205DAABE" w14:textId="77777777" w:rsidR="004D4F7B" w:rsidRPr="00C16972" w:rsidRDefault="004D4F7B" w:rsidP="004D4F7B">
            <w:pPr>
              <w:spacing w:after="0" w:line="240" w:lineRule="auto"/>
              <w:rPr>
                <w:rFonts w:eastAsia="Times New Roman" w:cstheme="minorHAnsi"/>
                <w:sz w:val="20"/>
                <w:szCs w:val="20"/>
                <w:lang w:val="en-US" w:eastAsia="nl-NL"/>
              </w:rPr>
            </w:pPr>
          </w:p>
        </w:tc>
        <w:tc>
          <w:tcPr>
            <w:tcW w:w="1835" w:type="dxa"/>
            <w:tcBorders>
              <w:top w:val="nil"/>
              <w:left w:val="nil"/>
              <w:bottom w:val="nil"/>
              <w:right w:val="nil"/>
            </w:tcBorders>
          </w:tcPr>
          <w:p w14:paraId="11F00EC1" w14:textId="77777777" w:rsidR="004D4F7B" w:rsidRPr="00C16972" w:rsidRDefault="004D4F7B" w:rsidP="004D4F7B">
            <w:pPr>
              <w:spacing w:after="0" w:line="240" w:lineRule="auto"/>
              <w:rPr>
                <w:rFonts w:eastAsia="Times New Roman" w:cstheme="minorHAnsi"/>
                <w:sz w:val="20"/>
                <w:szCs w:val="20"/>
                <w:lang w:eastAsia="nl-NL"/>
              </w:rPr>
            </w:pPr>
          </w:p>
        </w:tc>
        <w:tc>
          <w:tcPr>
            <w:tcW w:w="1804" w:type="dxa"/>
            <w:tcBorders>
              <w:top w:val="nil"/>
              <w:left w:val="nil"/>
              <w:bottom w:val="nil"/>
              <w:right w:val="nil"/>
            </w:tcBorders>
            <w:shd w:val="clear" w:color="auto" w:fill="auto"/>
            <w:noWrap/>
            <w:vAlign w:val="bottom"/>
            <w:hideMark/>
          </w:tcPr>
          <w:p w14:paraId="446BF924" w14:textId="34614064" w:rsidR="004D4F7B" w:rsidRPr="00C16972" w:rsidRDefault="004D4F7B" w:rsidP="004D4F7B">
            <w:pPr>
              <w:spacing w:after="0" w:line="240" w:lineRule="auto"/>
              <w:rPr>
                <w:rFonts w:eastAsia="Times New Roman" w:cstheme="minorHAnsi"/>
                <w:sz w:val="20"/>
                <w:szCs w:val="20"/>
                <w:lang w:eastAsia="nl-NL"/>
              </w:rPr>
            </w:pPr>
          </w:p>
        </w:tc>
      </w:tr>
      <w:tr w:rsidR="00661242" w:rsidRPr="00C16972" w14:paraId="5E15EDFB" w14:textId="77777777" w:rsidTr="00661242">
        <w:trPr>
          <w:trHeight w:val="300"/>
        </w:trPr>
        <w:tc>
          <w:tcPr>
            <w:tcW w:w="948" w:type="dxa"/>
            <w:tcBorders>
              <w:top w:val="nil"/>
              <w:left w:val="nil"/>
              <w:bottom w:val="nil"/>
              <w:right w:val="nil"/>
            </w:tcBorders>
            <w:shd w:val="clear" w:color="auto" w:fill="auto"/>
            <w:noWrap/>
            <w:vAlign w:val="bottom"/>
            <w:hideMark/>
          </w:tcPr>
          <w:p w14:paraId="05A86F54" w14:textId="77777777" w:rsidR="004D4F7B" w:rsidRPr="00C16972" w:rsidRDefault="004D4F7B" w:rsidP="004D4F7B">
            <w:pPr>
              <w:spacing w:after="0" w:line="240" w:lineRule="auto"/>
              <w:rPr>
                <w:rFonts w:eastAsia="Times New Roman" w:cstheme="minorHAnsi"/>
                <w:sz w:val="20"/>
                <w:szCs w:val="20"/>
                <w:lang w:eastAsia="nl-NL"/>
              </w:rPr>
            </w:pPr>
          </w:p>
        </w:tc>
        <w:tc>
          <w:tcPr>
            <w:tcW w:w="9417" w:type="dxa"/>
            <w:gridSpan w:val="3"/>
            <w:tcBorders>
              <w:top w:val="nil"/>
              <w:left w:val="nil"/>
              <w:bottom w:val="nil"/>
              <w:right w:val="nil"/>
            </w:tcBorders>
            <w:shd w:val="clear" w:color="auto" w:fill="auto"/>
            <w:noWrap/>
            <w:vAlign w:val="bottom"/>
            <w:hideMark/>
          </w:tcPr>
          <w:p w14:paraId="29C39D84" w14:textId="77777777" w:rsidR="004D4F7B" w:rsidRPr="00C16972" w:rsidRDefault="004D4F7B" w:rsidP="004D4F7B">
            <w:pPr>
              <w:spacing w:after="0" w:line="240" w:lineRule="auto"/>
              <w:rPr>
                <w:rFonts w:eastAsia="Times New Roman" w:cstheme="minorHAnsi"/>
                <w:b/>
                <w:bCs/>
                <w:color w:val="000000"/>
                <w:sz w:val="24"/>
                <w:szCs w:val="24"/>
                <w:lang w:val="en-US" w:eastAsia="nl-NL"/>
              </w:rPr>
            </w:pPr>
            <w:r w:rsidRPr="00C16972">
              <w:rPr>
                <w:rFonts w:eastAsia="Times New Roman" w:cstheme="minorHAnsi"/>
                <w:b/>
                <w:bCs/>
                <w:color w:val="000000"/>
                <w:sz w:val="24"/>
                <w:szCs w:val="24"/>
                <w:lang w:val="en-US" w:eastAsia="nl-NL"/>
              </w:rPr>
              <w:t>Design screening method</w:t>
            </w:r>
          </w:p>
        </w:tc>
        <w:tc>
          <w:tcPr>
            <w:tcW w:w="1835" w:type="dxa"/>
            <w:tcBorders>
              <w:top w:val="nil"/>
              <w:left w:val="nil"/>
              <w:bottom w:val="nil"/>
              <w:right w:val="nil"/>
            </w:tcBorders>
          </w:tcPr>
          <w:p w14:paraId="678DC075" w14:textId="77777777" w:rsidR="004D4F7B" w:rsidRPr="00C16972" w:rsidRDefault="004D4F7B" w:rsidP="004D4F7B">
            <w:pPr>
              <w:spacing w:after="0" w:line="240" w:lineRule="auto"/>
              <w:rPr>
                <w:rFonts w:eastAsia="Times New Roman" w:cstheme="minorHAnsi"/>
                <w:b/>
                <w:bCs/>
                <w:color w:val="000000"/>
                <w:sz w:val="24"/>
                <w:szCs w:val="24"/>
                <w:lang w:eastAsia="nl-NL"/>
              </w:rPr>
            </w:pPr>
          </w:p>
        </w:tc>
        <w:tc>
          <w:tcPr>
            <w:tcW w:w="1804" w:type="dxa"/>
            <w:tcBorders>
              <w:top w:val="nil"/>
              <w:left w:val="nil"/>
              <w:bottom w:val="nil"/>
              <w:right w:val="nil"/>
            </w:tcBorders>
            <w:shd w:val="clear" w:color="auto" w:fill="auto"/>
            <w:noWrap/>
            <w:vAlign w:val="bottom"/>
            <w:hideMark/>
          </w:tcPr>
          <w:p w14:paraId="507EAD0A" w14:textId="4172AE19" w:rsidR="004D4F7B" w:rsidRPr="00C16972" w:rsidRDefault="004D4F7B" w:rsidP="004D4F7B">
            <w:pPr>
              <w:spacing w:after="0" w:line="240" w:lineRule="auto"/>
              <w:rPr>
                <w:rFonts w:eastAsia="Times New Roman" w:cstheme="minorHAnsi"/>
                <w:b/>
                <w:bCs/>
                <w:color w:val="000000"/>
                <w:sz w:val="24"/>
                <w:szCs w:val="24"/>
                <w:lang w:eastAsia="nl-NL"/>
              </w:rPr>
            </w:pPr>
            <w:r w:rsidRPr="00C16972">
              <w:rPr>
                <w:rFonts w:eastAsia="Times New Roman" w:cstheme="minorHAnsi"/>
                <w:b/>
                <w:bCs/>
                <w:color w:val="000000"/>
                <w:sz w:val="24"/>
                <w:szCs w:val="24"/>
                <w:lang w:eastAsia="nl-NL"/>
              </w:rPr>
              <w:t>6.26</w:t>
            </w:r>
          </w:p>
        </w:tc>
      </w:tr>
      <w:tr w:rsidR="00661242" w:rsidRPr="00C16972" w14:paraId="3F5F18C0" w14:textId="77777777" w:rsidTr="00661242">
        <w:trPr>
          <w:trHeight w:val="300"/>
        </w:trPr>
        <w:tc>
          <w:tcPr>
            <w:tcW w:w="948" w:type="dxa"/>
            <w:tcBorders>
              <w:top w:val="nil"/>
              <w:left w:val="nil"/>
              <w:bottom w:val="nil"/>
              <w:right w:val="nil"/>
            </w:tcBorders>
            <w:shd w:val="clear" w:color="auto" w:fill="auto"/>
            <w:noWrap/>
            <w:vAlign w:val="bottom"/>
            <w:hideMark/>
          </w:tcPr>
          <w:p w14:paraId="0A578FA7" w14:textId="77777777" w:rsidR="004D4F7B" w:rsidRPr="00C16972" w:rsidRDefault="004D4F7B" w:rsidP="004D4F7B">
            <w:pPr>
              <w:spacing w:after="0" w:line="240" w:lineRule="auto"/>
              <w:jc w:val="right"/>
              <w:rPr>
                <w:rFonts w:eastAsia="Times New Roman" w:cstheme="minorHAnsi"/>
                <w:color w:val="000000"/>
                <w:sz w:val="20"/>
                <w:szCs w:val="20"/>
                <w:lang w:eastAsia="nl-NL"/>
              </w:rPr>
            </w:pPr>
            <w:r w:rsidRPr="00C16972">
              <w:rPr>
                <w:rFonts w:eastAsia="Times New Roman" w:cstheme="minorHAnsi"/>
                <w:color w:val="000000"/>
                <w:sz w:val="20"/>
                <w:szCs w:val="20"/>
                <w:lang w:eastAsia="nl-NL"/>
              </w:rPr>
              <w:t>40</w:t>
            </w:r>
          </w:p>
        </w:tc>
        <w:tc>
          <w:tcPr>
            <w:tcW w:w="9417" w:type="dxa"/>
            <w:gridSpan w:val="3"/>
            <w:tcBorders>
              <w:top w:val="nil"/>
              <w:left w:val="nil"/>
              <w:bottom w:val="nil"/>
              <w:right w:val="nil"/>
            </w:tcBorders>
            <w:shd w:val="clear" w:color="auto" w:fill="auto"/>
            <w:noWrap/>
            <w:vAlign w:val="bottom"/>
            <w:hideMark/>
          </w:tcPr>
          <w:p w14:paraId="5C2EA87F" w14:textId="77777777" w:rsidR="004D4F7B" w:rsidRPr="00C16972" w:rsidRDefault="004D4F7B" w:rsidP="004D4F7B">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The screening method should be highly specific to avoid having too many people undergoing endoscopy.</w:t>
            </w:r>
          </w:p>
        </w:tc>
        <w:tc>
          <w:tcPr>
            <w:tcW w:w="1835" w:type="dxa"/>
            <w:tcBorders>
              <w:top w:val="nil"/>
              <w:left w:val="nil"/>
              <w:bottom w:val="nil"/>
              <w:right w:val="nil"/>
            </w:tcBorders>
          </w:tcPr>
          <w:p w14:paraId="30EE6B46" w14:textId="647410E2" w:rsidR="004D4F7B" w:rsidRPr="00F16FCA" w:rsidRDefault="004D4F7B" w:rsidP="004D4F7B">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4</w:t>
            </w:r>
          </w:p>
        </w:tc>
        <w:tc>
          <w:tcPr>
            <w:tcW w:w="1804" w:type="dxa"/>
            <w:tcBorders>
              <w:top w:val="nil"/>
              <w:left w:val="nil"/>
              <w:bottom w:val="nil"/>
              <w:right w:val="nil"/>
            </w:tcBorders>
            <w:shd w:val="clear" w:color="auto" w:fill="auto"/>
            <w:noWrap/>
            <w:vAlign w:val="bottom"/>
            <w:hideMark/>
          </w:tcPr>
          <w:p w14:paraId="0502FE23" w14:textId="441D3E5E" w:rsidR="004D4F7B" w:rsidRPr="00C16972" w:rsidRDefault="004D4F7B" w:rsidP="004D4F7B">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8.00</w:t>
            </w:r>
          </w:p>
        </w:tc>
      </w:tr>
      <w:tr w:rsidR="00661242" w:rsidRPr="00C16972" w14:paraId="0FDA393B" w14:textId="77777777" w:rsidTr="00661242">
        <w:trPr>
          <w:trHeight w:val="300"/>
        </w:trPr>
        <w:tc>
          <w:tcPr>
            <w:tcW w:w="948" w:type="dxa"/>
            <w:tcBorders>
              <w:top w:val="nil"/>
              <w:left w:val="nil"/>
              <w:bottom w:val="nil"/>
              <w:right w:val="nil"/>
            </w:tcBorders>
            <w:shd w:val="clear" w:color="auto" w:fill="auto"/>
            <w:noWrap/>
            <w:vAlign w:val="bottom"/>
            <w:hideMark/>
          </w:tcPr>
          <w:p w14:paraId="3E456407" w14:textId="77777777" w:rsidR="004D4F7B" w:rsidRPr="00C16972" w:rsidRDefault="004D4F7B" w:rsidP="004D4F7B">
            <w:pPr>
              <w:spacing w:after="0" w:line="240" w:lineRule="auto"/>
              <w:jc w:val="right"/>
              <w:rPr>
                <w:rFonts w:eastAsia="Times New Roman" w:cstheme="minorHAnsi"/>
                <w:color w:val="000000"/>
                <w:sz w:val="20"/>
                <w:szCs w:val="20"/>
                <w:lang w:eastAsia="nl-NL"/>
              </w:rPr>
            </w:pPr>
            <w:r w:rsidRPr="00C16972">
              <w:rPr>
                <w:rFonts w:eastAsia="Times New Roman" w:cstheme="minorHAnsi"/>
                <w:color w:val="000000"/>
                <w:sz w:val="20"/>
                <w:szCs w:val="20"/>
                <w:lang w:eastAsia="nl-NL"/>
              </w:rPr>
              <w:t>41</w:t>
            </w:r>
          </w:p>
        </w:tc>
        <w:tc>
          <w:tcPr>
            <w:tcW w:w="9417" w:type="dxa"/>
            <w:gridSpan w:val="3"/>
            <w:tcBorders>
              <w:top w:val="nil"/>
              <w:left w:val="nil"/>
              <w:bottom w:val="nil"/>
              <w:right w:val="nil"/>
            </w:tcBorders>
            <w:shd w:val="clear" w:color="auto" w:fill="auto"/>
            <w:noWrap/>
            <w:vAlign w:val="bottom"/>
            <w:hideMark/>
          </w:tcPr>
          <w:p w14:paraId="071B3810" w14:textId="77777777" w:rsidR="004D4F7B" w:rsidRPr="00C16972" w:rsidRDefault="004D4F7B" w:rsidP="004D4F7B">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The screening method should be highly sensitive to avoid missing too many people.</w:t>
            </w:r>
          </w:p>
        </w:tc>
        <w:tc>
          <w:tcPr>
            <w:tcW w:w="1835" w:type="dxa"/>
            <w:tcBorders>
              <w:top w:val="nil"/>
              <w:left w:val="nil"/>
              <w:bottom w:val="nil"/>
              <w:right w:val="nil"/>
            </w:tcBorders>
          </w:tcPr>
          <w:p w14:paraId="2D98D328" w14:textId="53B8AD67" w:rsidR="004D4F7B" w:rsidRPr="00F16FCA" w:rsidRDefault="004D4F7B" w:rsidP="004D4F7B">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4</w:t>
            </w:r>
          </w:p>
        </w:tc>
        <w:tc>
          <w:tcPr>
            <w:tcW w:w="1804" w:type="dxa"/>
            <w:tcBorders>
              <w:top w:val="nil"/>
              <w:left w:val="nil"/>
              <w:bottom w:val="nil"/>
              <w:right w:val="nil"/>
            </w:tcBorders>
            <w:shd w:val="clear" w:color="auto" w:fill="auto"/>
            <w:noWrap/>
            <w:vAlign w:val="bottom"/>
            <w:hideMark/>
          </w:tcPr>
          <w:p w14:paraId="3A427748" w14:textId="45962F13" w:rsidR="004D4F7B" w:rsidRPr="00C16972" w:rsidRDefault="004D4F7B" w:rsidP="004D4F7B">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7.90</w:t>
            </w:r>
          </w:p>
        </w:tc>
      </w:tr>
      <w:tr w:rsidR="00661242" w:rsidRPr="00C16972" w14:paraId="163F5854" w14:textId="77777777" w:rsidTr="00661242">
        <w:trPr>
          <w:trHeight w:val="300"/>
        </w:trPr>
        <w:tc>
          <w:tcPr>
            <w:tcW w:w="948" w:type="dxa"/>
            <w:tcBorders>
              <w:top w:val="nil"/>
              <w:left w:val="nil"/>
              <w:bottom w:val="nil"/>
              <w:right w:val="nil"/>
            </w:tcBorders>
            <w:shd w:val="clear" w:color="auto" w:fill="auto"/>
            <w:noWrap/>
            <w:vAlign w:val="bottom"/>
            <w:hideMark/>
          </w:tcPr>
          <w:p w14:paraId="41D25244" w14:textId="77777777" w:rsidR="004D4F7B" w:rsidRPr="00C16972" w:rsidRDefault="004D4F7B" w:rsidP="004D4F7B">
            <w:pPr>
              <w:spacing w:after="0" w:line="240" w:lineRule="auto"/>
              <w:jc w:val="right"/>
              <w:rPr>
                <w:rFonts w:eastAsia="Times New Roman" w:cstheme="minorHAnsi"/>
                <w:color w:val="000000"/>
                <w:sz w:val="20"/>
                <w:szCs w:val="20"/>
                <w:lang w:eastAsia="nl-NL"/>
              </w:rPr>
            </w:pPr>
            <w:r w:rsidRPr="00C16972">
              <w:rPr>
                <w:rFonts w:eastAsia="Times New Roman" w:cstheme="minorHAnsi"/>
                <w:color w:val="000000"/>
                <w:sz w:val="20"/>
                <w:szCs w:val="20"/>
                <w:lang w:eastAsia="nl-NL"/>
              </w:rPr>
              <w:t>25</w:t>
            </w:r>
          </w:p>
        </w:tc>
        <w:tc>
          <w:tcPr>
            <w:tcW w:w="9417" w:type="dxa"/>
            <w:gridSpan w:val="3"/>
            <w:tcBorders>
              <w:top w:val="nil"/>
              <w:left w:val="nil"/>
              <w:bottom w:val="nil"/>
              <w:right w:val="nil"/>
            </w:tcBorders>
            <w:shd w:val="clear" w:color="auto" w:fill="auto"/>
            <w:noWrap/>
            <w:vAlign w:val="bottom"/>
            <w:hideMark/>
          </w:tcPr>
          <w:p w14:paraId="3CAADFA2" w14:textId="77777777" w:rsidR="004D4F7B" w:rsidRPr="00C16972" w:rsidRDefault="004D4F7B" w:rsidP="004D4F7B">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Besides test characteristics such as specificity and sensitivity, the willingness of the public to undergo this test largely determines the success of a screening programme.</w:t>
            </w:r>
          </w:p>
        </w:tc>
        <w:tc>
          <w:tcPr>
            <w:tcW w:w="1835" w:type="dxa"/>
            <w:tcBorders>
              <w:top w:val="nil"/>
              <w:left w:val="nil"/>
              <w:bottom w:val="nil"/>
              <w:right w:val="nil"/>
            </w:tcBorders>
          </w:tcPr>
          <w:p w14:paraId="46C31F7B" w14:textId="138FAD91" w:rsidR="004D4F7B" w:rsidRPr="00F16FCA" w:rsidRDefault="004D4F7B" w:rsidP="004D4F7B">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4</w:t>
            </w:r>
          </w:p>
        </w:tc>
        <w:tc>
          <w:tcPr>
            <w:tcW w:w="1804" w:type="dxa"/>
            <w:tcBorders>
              <w:top w:val="nil"/>
              <w:left w:val="nil"/>
              <w:bottom w:val="nil"/>
              <w:right w:val="nil"/>
            </w:tcBorders>
            <w:shd w:val="clear" w:color="auto" w:fill="auto"/>
            <w:noWrap/>
            <w:vAlign w:val="bottom"/>
            <w:hideMark/>
          </w:tcPr>
          <w:p w14:paraId="02521708" w14:textId="5AE9648B" w:rsidR="004D4F7B" w:rsidRPr="00C16972" w:rsidRDefault="004D4F7B" w:rsidP="004D4F7B">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7.89</w:t>
            </w:r>
          </w:p>
        </w:tc>
      </w:tr>
      <w:tr w:rsidR="00661242" w:rsidRPr="00C16972" w14:paraId="7AB9D846" w14:textId="77777777" w:rsidTr="00661242">
        <w:trPr>
          <w:trHeight w:val="300"/>
        </w:trPr>
        <w:tc>
          <w:tcPr>
            <w:tcW w:w="948" w:type="dxa"/>
            <w:tcBorders>
              <w:top w:val="nil"/>
              <w:left w:val="nil"/>
              <w:bottom w:val="nil"/>
              <w:right w:val="nil"/>
            </w:tcBorders>
            <w:shd w:val="clear" w:color="auto" w:fill="auto"/>
            <w:noWrap/>
            <w:vAlign w:val="bottom"/>
            <w:hideMark/>
          </w:tcPr>
          <w:p w14:paraId="172C5ACC" w14:textId="77777777" w:rsidR="004D4F7B" w:rsidRPr="00C16972" w:rsidRDefault="004D4F7B" w:rsidP="004D4F7B">
            <w:pPr>
              <w:spacing w:after="0" w:line="240" w:lineRule="auto"/>
              <w:jc w:val="right"/>
              <w:rPr>
                <w:rFonts w:eastAsia="Times New Roman" w:cstheme="minorHAnsi"/>
                <w:color w:val="000000"/>
                <w:sz w:val="20"/>
                <w:szCs w:val="20"/>
                <w:lang w:eastAsia="nl-NL"/>
              </w:rPr>
            </w:pPr>
            <w:r w:rsidRPr="00C16972">
              <w:rPr>
                <w:rFonts w:eastAsia="Times New Roman" w:cstheme="minorHAnsi"/>
                <w:color w:val="000000"/>
                <w:sz w:val="20"/>
                <w:szCs w:val="20"/>
                <w:lang w:eastAsia="nl-NL"/>
              </w:rPr>
              <w:t>42</w:t>
            </w:r>
          </w:p>
        </w:tc>
        <w:tc>
          <w:tcPr>
            <w:tcW w:w="9417" w:type="dxa"/>
            <w:gridSpan w:val="3"/>
            <w:tcBorders>
              <w:top w:val="nil"/>
              <w:left w:val="nil"/>
              <w:bottom w:val="nil"/>
              <w:right w:val="nil"/>
            </w:tcBorders>
            <w:shd w:val="clear" w:color="auto" w:fill="auto"/>
            <w:noWrap/>
            <w:vAlign w:val="bottom"/>
            <w:hideMark/>
          </w:tcPr>
          <w:p w14:paraId="1BA3F424" w14:textId="77777777" w:rsidR="004D4F7B" w:rsidRPr="00C16972" w:rsidRDefault="004D4F7B" w:rsidP="004D4F7B">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The actual ability of less invasive screening methods compared to oesophago-gastro-duodenoscopy to distinguish ill and non-ill persons is essential.</w:t>
            </w:r>
          </w:p>
        </w:tc>
        <w:tc>
          <w:tcPr>
            <w:tcW w:w="1835" w:type="dxa"/>
            <w:tcBorders>
              <w:top w:val="nil"/>
              <w:left w:val="nil"/>
              <w:bottom w:val="nil"/>
              <w:right w:val="nil"/>
            </w:tcBorders>
          </w:tcPr>
          <w:p w14:paraId="5AD3C7DD" w14:textId="0A024DE6" w:rsidR="004D4F7B" w:rsidRPr="00F16FCA" w:rsidRDefault="004D4F7B" w:rsidP="004D4F7B">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5</w:t>
            </w:r>
          </w:p>
        </w:tc>
        <w:tc>
          <w:tcPr>
            <w:tcW w:w="1804" w:type="dxa"/>
            <w:tcBorders>
              <w:top w:val="nil"/>
              <w:left w:val="nil"/>
              <w:bottom w:val="nil"/>
              <w:right w:val="nil"/>
            </w:tcBorders>
            <w:shd w:val="clear" w:color="auto" w:fill="auto"/>
            <w:noWrap/>
            <w:vAlign w:val="bottom"/>
            <w:hideMark/>
          </w:tcPr>
          <w:p w14:paraId="7BD9CD1C" w14:textId="469B9C9B" w:rsidR="004D4F7B" w:rsidRPr="00C16972" w:rsidRDefault="004D4F7B" w:rsidP="004D4F7B">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7.76</w:t>
            </w:r>
          </w:p>
        </w:tc>
      </w:tr>
      <w:tr w:rsidR="00661242" w:rsidRPr="00C16972" w14:paraId="57D8298A" w14:textId="77777777" w:rsidTr="00661242">
        <w:trPr>
          <w:trHeight w:val="300"/>
        </w:trPr>
        <w:tc>
          <w:tcPr>
            <w:tcW w:w="948" w:type="dxa"/>
            <w:tcBorders>
              <w:top w:val="nil"/>
              <w:left w:val="nil"/>
              <w:bottom w:val="nil"/>
              <w:right w:val="nil"/>
            </w:tcBorders>
            <w:shd w:val="clear" w:color="auto" w:fill="auto"/>
            <w:noWrap/>
            <w:vAlign w:val="bottom"/>
            <w:hideMark/>
          </w:tcPr>
          <w:p w14:paraId="46AAF721" w14:textId="77777777" w:rsidR="004D4F7B" w:rsidRPr="00C16972" w:rsidRDefault="004D4F7B" w:rsidP="004D4F7B">
            <w:pPr>
              <w:spacing w:after="0" w:line="240" w:lineRule="auto"/>
              <w:jc w:val="right"/>
              <w:rPr>
                <w:rFonts w:eastAsia="Times New Roman" w:cstheme="minorHAnsi"/>
                <w:color w:val="000000"/>
                <w:sz w:val="20"/>
                <w:szCs w:val="20"/>
                <w:lang w:eastAsia="nl-NL"/>
              </w:rPr>
            </w:pPr>
            <w:r w:rsidRPr="00C16972">
              <w:rPr>
                <w:rFonts w:eastAsia="Times New Roman" w:cstheme="minorHAnsi"/>
                <w:color w:val="000000"/>
                <w:sz w:val="20"/>
                <w:szCs w:val="20"/>
                <w:lang w:eastAsia="nl-NL"/>
              </w:rPr>
              <w:t>22</w:t>
            </w:r>
          </w:p>
        </w:tc>
        <w:tc>
          <w:tcPr>
            <w:tcW w:w="9417" w:type="dxa"/>
            <w:gridSpan w:val="3"/>
            <w:tcBorders>
              <w:top w:val="nil"/>
              <w:left w:val="nil"/>
              <w:bottom w:val="nil"/>
              <w:right w:val="nil"/>
            </w:tcBorders>
            <w:shd w:val="clear" w:color="auto" w:fill="auto"/>
            <w:noWrap/>
            <w:vAlign w:val="bottom"/>
            <w:hideMark/>
          </w:tcPr>
          <w:p w14:paraId="27D79703" w14:textId="77777777" w:rsidR="004D4F7B" w:rsidRPr="00C16972" w:rsidRDefault="004D4F7B" w:rsidP="004D4F7B">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 xml:space="preserve">Patients have a preference for non-invasive screening tests. </w:t>
            </w:r>
          </w:p>
        </w:tc>
        <w:tc>
          <w:tcPr>
            <w:tcW w:w="1835" w:type="dxa"/>
            <w:tcBorders>
              <w:top w:val="nil"/>
              <w:left w:val="nil"/>
              <w:bottom w:val="nil"/>
              <w:right w:val="nil"/>
            </w:tcBorders>
          </w:tcPr>
          <w:p w14:paraId="73A11372" w14:textId="15732934" w:rsidR="004D4F7B" w:rsidRPr="00F16FCA" w:rsidRDefault="004D4F7B" w:rsidP="004D4F7B">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1</w:t>
            </w:r>
          </w:p>
        </w:tc>
        <w:tc>
          <w:tcPr>
            <w:tcW w:w="1804" w:type="dxa"/>
            <w:tcBorders>
              <w:top w:val="nil"/>
              <w:left w:val="nil"/>
              <w:bottom w:val="nil"/>
              <w:right w:val="nil"/>
            </w:tcBorders>
            <w:shd w:val="clear" w:color="auto" w:fill="auto"/>
            <w:noWrap/>
            <w:vAlign w:val="bottom"/>
            <w:hideMark/>
          </w:tcPr>
          <w:p w14:paraId="14C928C2" w14:textId="09A75629" w:rsidR="004D4F7B" w:rsidRPr="00C16972" w:rsidRDefault="004D4F7B" w:rsidP="004D4F7B">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7.35</w:t>
            </w:r>
          </w:p>
        </w:tc>
      </w:tr>
      <w:tr w:rsidR="00661242" w:rsidRPr="00C16972" w14:paraId="706F5415" w14:textId="77777777" w:rsidTr="00661242">
        <w:trPr>
          <w:trHeight w:val="300"/>
        </w:trPr>
        <w:tc>
          <w:tcPr>
            <w:tcW w:w="948" w:type="dxa"/>
            <w:tcBorders>
              <w:top w:val="nil"/>
              <w:left w:val="nil"/>
              <w:bottom w:val="nil"/>
              <w:right w:val="nil"/>
            </w:tcBorders>
            <w:shd w:val="clear" w:color="auto" w:fill="auto"/>
            <w:noWrap/>
            <w:vAlign w:val="bottom"/>
            <w:hideMark/>
          </w:tcPr>
          <w:p w14:paraId="1ABE657B" w14:textId="77777777" w:rsidR="004D4F7B" w:rsidRPr="00C16972" w:rsidRDefault="004D4F7B" w:rsidP="004D4F7B">
            <w:pPr>
              <w:spacing w:after="0" w:line="240" w:lineRule="auto"/>
              <w:jc w:val="right"/>
              <w:rPr>
                <w:rFonts w:eastAsia="Times New Roman" w:cstheme="minorHAnsi"/>
                <w:color w:val="000000"/>
                <w:sz w:val="20"/>
                <w:szCs w:val="20"/>
                <w:lang w:eastAsia="nl-NL"/>
              </w:rPr>
            </w:pPr>
            <w:r w:rsidRPr="00C16972">
              <w:rPr>
                <w:rFonts w:eastAsia="Times New Roman" w:cstheme="minorHAnsi"/>
                <w:color w:val="000000"/>
                <w:sz w:val="20"/>
                <w:szCs w:val="20"/>
                <w:lang w:eastAsia="nl-NL"/>
              </w:rPr>
              <w:t>33</w:t>
            </w:r>
          </w:p>
        </w:tc>
        <w:tc>
          <w:tcPr>
            <w:tcW w:w="9417" w:type="dxa"/>
            <w:gridSpan w:val="3"/>
            <w:tcBorders>
              <w:top w:val="nil"/>
              <w:left w:val="nil"/>
              <w:bottom w:val="nil"/>
              <w:right w:val="nil"/>
            </w:tcBorders>
            <w:shd w:val="clear" w:color="auto" w:fill="auto"/>
            <w:noWrap/>
            <w:vAlign w:val="bottom"/>
            <w:hideMark/>
          </w:tcPr>
          <w:p w14:paraId="1547EB10" w14:textId="77777777" w:rsidR="004D4F7B" w:rsidRPr="00C16972" w:rsidRDefault="004D4F7B" w:rsidP="004D4F7B">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Until there is a good non-invasive alternative to endoscopy, screening for esophageal cancer is not attractive.</w:t>
            </w:r>
          </w:p>
        </w:tc>
        <w:tc>
          <w:tcPr>
            <w:tcW w:w="1835" w:type="dxa"/>
            <w:tcBorders>
              <w:top w:val="nil"/>
              <w:left w:val="nil"/>
              <w:bottom w:val="nil"/>
              <w:right w:val="nil"/>
            </w:tcBorders>
          </w:tcPr>
          <w:p w14:paraId="4BFA1ECD" w14:textId="7E006FA7" w:rsidR="004D4F7B" w:rsidRPr="00F16FCA" w:rsidRDefault="004D4F7B" w:rsidP="004D4F7B">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2</w:t>
            </w:r>
          </w:p>
        </w:tc>
        <w:tc>
          <w:tcPr>
            <w:tcW w:w="1804" w:type="dxa"/>
            <w:tcBorders>
              <w:top w:val="nil"/>
              <w:left w:val="nil"/>
              <w:bottom w:val="nil"/>
              <w:right w:val="nil"/>
            </w:tcBorders>
            <w:shd w:val="clear" w:color="auto" w:fill="auto"/>
            <w:noWrap/>
            <w:vAlign w:val="bottom"/>
            <w:hideMark/>
          </w:tcPr>
          <w:p w14:paraId="03119451" w14:textId="0573F13B" w:rsidR="004D4F7B" w:rsidRPr="00C16972" w:rsidRDefault="004D4F7B" w:rsidP="004D4F7B">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7.00</w:t>
            </w:r>
          </w:p>
        </w:tc>
      </w:tr>
      <w:tr w:rsidR="00661242" w:rsidRPr="00C16972" w14:paraId="0ADC62F7" w14:textId="77777777" w:rsidTr="00661242">
        <w:trPr>
          <w:trHeight w:val="300"/>
        </w:trPr>
        <w:tc>
          <w:tcPr>
            <w:tcW w:w="948" w:type="dxa"/>
            <w:tcBorders>
              <w:top w:val="nil"/>
              <w:left w:val="nil"/>
              <w:bottom w:val="nil"/>
              <w:right w:val="nil"/>
            </w:tcBorders>
            <w:shd w:val="clear" w:color="auto" w:fill="auto"/>
            <w:noWrap/>
            <w:vAlign w:val="bottom"/>
            <w:hideMark/>
          </w:tcPr>
          <w:p w14:paraId="79F9A7E1" w14:textId="77777777" w:rsidR="004D4F7B" w:rsidRPr="00C16972" w:rsidRDefault="004D4F7B" w:rsidP="004D4F7B">
            <w:pPr>
              <w:spacing w:after="0" w:line="240" w:lineRule="auto"/>
              <w:jc w:val="right"/>
              <w:rPr>
                <w:rFonts w:eastAsia="Times New Roman" w:cstheme="minorHAnsi"/>
                <w:color w:val="000000"/>
                <w:sz w:val="20"/>
                <w:szCs w:val="20"/>
                <w:lang w:eastAsia="nl-NL"/>
              </w:rPr>
            </w:pPr>
            <w:r w:rsidRPr="00C16972">
              <w:rPr>
                <w:rFonts w:eastAsia="Times New Roman" w:cstheme="minorHAnsi"/>
                <w:color w:val="000000"/>
                <w:sz w:val="20"/>
                <w:szCs w:val="20"/>
                <w:lang w:eastAsia="nl-NL"/>
              </w:rPr>
              <w:t>34</w:t>
            </w:r>
          </w:p>
        </w:tc>
        <w:tc>
          <w:tcPr>
            <w:tcW w:w="9417" w:type="dxa"/>
            <w:gridSpan w:val="3"/>
            <w:tcBorders>
              <w:top w:val="nil"/>
              <w:left w:val="nil"/>
              <w:bottom w:val="nil"/>
              <w:right w:val="nil"/>
            </w:tcBorders>
            <w:shd w:val="clear" w:color="auto" w:fill="auto"/>
            <w:noWrap/>
            <w:vAlign w:val="bottom"/>
            <w:hideMark/>
          </w:tcPr>
          <w:p w14:paraId="79AA657C" w14:textId="77777777" w:rsidR="004D4F7B" w:rsidRPr="00C16972" w:rsidRDefault="004D4F7B" w:rsidP="004D4F7B">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We don't have enough experience with new screening methods for large-scale screening.</w:t>
            </w:r>
          </w:p>
        </w:tc>
        <w:tc>
          <w:tcPr>
            <w:tcW w:w="1835" w:type="dxa"/>
            <w:tcBorders>
              <w:top w:val="nil"/>
              <w:left w:val="nil"/>
              <w:bottom w:val="nil"/>
              <w:right w:val="nil"/>
            </w:tcBorders>
          </w:tcPr>
          <w:p w14:paraId="25FD65C2" w14:textId="48F0A30D" w:rsidR="004D4F7B" w:rsidRPr="00F16FCA" w:rsidRDefault="004D4F7B" w:rsidP="004D4F7B">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3</w:t>
            </w:r>
          </w:p>
        </w:tc>
        <w:tc>
          <w:tcPr>
            <w:tcW w:w="1804" w:type="dxa"/>
            <w:tcBorders>
              <w:top w:val="nil"/>
              <w:left w:val="nil"/>
              <w:bottom w:val="nil"/>
              <w:right w:val="nil"/>
            </w:tcBorders>
            <w:shd w:val="clear" w:color="auto" w:fill="auto"/>
            <w:noWrap/>
            <w:vAlign w:val="bottom"/>
            <w:hideMark/>
          </w:tcPr>
          <w:p w14:paraId="190444E7" w14:textId="557C8B6B" w:rsidR="004D4F7B" w:rsidRPr="00C16972" w:rsidRDefault="004D4F7B" w:rsidP="004D4F7B">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6.90</w:t>
            </w:r>
          </w:p>
        </w:tc>
      </w:tr>
      <w:tr w:rsidR="00661242" w:rsidRPr="00C16972" w14:paraId="4CF24832" w14:textId="77777777" w:rsidTr="00661242">
        <w:trPr>
          <w:trHeight w:val="300"/>
        </w:trPr>
        <w:tc>
          <w:tcPr>
            <w:tcW w:w="948" w:type="dxa"/>
            <w:tcBorders>
              <w:top w:val="nil"/>
              <w:left w:val="nil"/>
              <w:bottom w:val="nil"/>
              <w:right w:val="nil"/>
            </w:tcBorders>
            <w:shd w:val="clear" w:color="auto" w:fill="auto"/>
            <w:noWrap/>
            <w:vAlign w:val="bottom"/>
            <w:hideMark/>
          </w:tcPr>
          <w:p w14:paraId="43CD6117" w14:textId="77777777" w:rsidR="004D4F7B" w:rsidRPr="00C16972" w:rsidRDefault="004D4F7B" w:rsidP="004D4F7B">
            <w:pPr>
              <w:spacing w:after="0" w:line="240" w:lineRule="auto"/>
              <w:jc w:val="right"/>
              <w:rPr>
                <w:rFonts w:eastAsia="Times New Roman" w:cstheme="minorHAnsi"/>
                <w:color w:val="000000"/>
                <w:sz w:val="20"/>
                <w:szCs w:val="20"/>
                <w:lang w:eastAsia="nl-NL"/>
              </w:rPr>
            </w:pPr>
            <w:r w:rsidRPr="00C16972">
              <w:rPr>
                <w:rFonts w:eastAsia="Times New Roman" w:cstheme="minorHAnsi"/>
                <w:color w:val="000000"/>
                <w:sz w:val="20"/>
                <w:szCs w:val="20"/>
                <w:lang w:eastAsia="nl-NL"/>
              </w:rPr>
              <w:t>36</w:t>
            </w:r>
          </w:p>
        </w:tc>
        <w:tc>
          <w:tcPr>
            <w:tcW w:w="9417" w:type="dxa"/>
            <w:gridSpan w:val="3"/>
            <w:tcBorders>
              <w:top w:val="nil"/>
              <w:left w:val="nil"/>
              <w:bottom w:val="nil"/>
              <w:right w:val="nil"/>
            </w:tcBorders>
            <w:shd w:val="clear" w:color="auto" w:fill="auto"/>
            <w:noWrap/>
            <w:vAlign w:val="bottom"/>
            <w:hideMark/>
          </w:tcPr>
          <w:p w14:paraId="39129482" w14:textId="21898303" w:rsidR="004D4F7B" w:rsidRPr="00C16972" w:rsidRDefault="004D4F7B" w:rsidP="004D4F7B">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Esophagogastroduodenoscopy is not suitable for large-scale screening.</w:t>
            </w:r>
          </w:p>
        </w:tc>
        <w:tc>
          <w:tcPr>
            <w:tcW w:w="1835" w:type="dxa"/>
            <w:tcBorders>
              <w:top w:val="nil"/>
              <w:left w:val="nil"/>
              <w:bottom w:val="nil"/>
              <w:right w:val="nil"/>
            </w:tcBorders>
          </w:tcPr>
          <w:p w14:paraId="728DF8DE" w14:textId="6479A3C2" w:rsidR="004D4F7B" w:rsidRPr="00F16FCA" w:rsidRDefault="004C469B" w:rsidP="004D4F7B">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2</w:t>
            </w:r>
          </w:p>
        </w:tc>
        <w:tc>
          <w:tcPr>
            <w:tcW w:w="1804" w:type="dxa"/>
            <w:tcBorders>
              <w:top w:val="nil"/>
              <w:left w:val="nil"/>
              <w:bottom w:val="nil"/>
              <w:right w:val="nil"/>
            </w:tcBorders>
            <w:shd w:val="clear" w:color="auto" w:fill="auto"/>
            <w:noWrap/>
            <w:vAlign w:val="bottom"/>
            <w:hideMark/>
          </w:tcPr>
          <w:p w14:paraId="18D8214F" w14:textId="05358DCF" w:rsidR="004D4F7B" w:rsidRPr="00C16972" w:rsidRDefault="004D4F7B" w:rsidP="004D4F7B">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6.71</w:t>
            </w:r>
          </w:p>
        </w:tc>
      </w:tr>
      <w:tr w:rsidR="00661242" w:rsidRPr="00C16972" w14:paraId="15A2C858" w14:textId="77777777" w:rsidTr="00661242">
        <w:trPr>
          <w:trHeight w:val="300"/>
        </w:trPr>
        <w:tc>
          <w:tcPr>
            <w:tcW w:w="948" w:type="dxa"/>
            <w:tcBorders>
              <w:top w:val="nil"/>
              <w:left w:val="nil"/>
              <w:bottom w:val="nil"/>
              <w:right w:val="nil"/>
            </w:tcBorders>
            <w:shd w:val="clear" w:color="auto" w:fill="auto"/>
            <w:noWrap/>
            <w:vAlign w:val="bottom"/>
            <w:hideMark/>
          </w:tcPr>
          <w:p w14:paraId="05C8773E" w14:textId="77777777" w:rsidR="004D4F7B" w:rsidRPr="00C16972" w:rsidRDefault="004D4F7B" w:rsidP="004D4F7B">
            <w:pPr>
              <w:spacing w:after="0" w:line="240" w:lineRule="auto"/>
              <w:jc w:val="right"/>
              <w:rPr>
                <w:rFonts w:eastAsia="Times New Roman" w:cstheme="minorHAnsi"/>
                <w:color w:val="000000"/>
                <w:sz w:val="20"/>
                <w:szCs w:val="20"/>
                <w:lang w:eastAsia="nl-NL"/>
              </w:rPr>
            </w:pPr>
            <w:r w:rsidRPr="00C16972">
              <w:rPr>
                <w:rFonts w:eastAsia="Times New Roman" w:cstheme="minorHAnsi"/>
                <w:color w:val="000000"/>
                <w:sz w:val="20"/>
                <w:szCs w:val="20"/>
                <w:lang w:eastAsia="nl-NL"/>
              </w:rPr>
              <w:t>27</w:t>
            </w:r>
          </w:p>
        </w:tc>
        <w:tc>
          <w:tcPr>
            <w:tcW w:w="9417" w:type="dxa"/>
            <w:gridSpan w:val="3"/>
            <w:tcBorders>
              <w:top w:val="nil"/>
              <w:left w:val="nil"/>
              <w:bottom w:val="nil"/>
              <w:right w:val="nil"/>
            </w:tcBorders>
            <w:shd w:val="clear" w:color="auto" w:fill="auto"/>
            <w:noWrap/>
            <w:vAlign w:val="bottom"/>
            <w:hideMark/>
          </w:tcPr>
          <w:p w14:paraId="7693272A" w14:textId="77777777" w:rsidR="004D4F7B" w:rsidRPr="00C16972" w:rsidRDefault="004D4F7B" w:rsidP="004D4F7B">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Individuals will be reluctant to participate because they find the test scary or burdensome.</w:t>
            </w:r>
          </w:p>
        </w:tc>
        <w:tc>
          <w:tcPr>
            <w:tcW w:w="1835" w:type="dxa"/>
            <w:tcBorders>
              <w:top w:val="nil"/>
              <w:left w:val="nil"/>
              <w:bottom w:val="nil"/>
              <w:right w:val="nil"/>
            </w:tcBorders>
          </w:tcPr>
          <w:p w14:paraId="1E2EBC5D" w14:textId="296989E9" w:rsidR="004D4F7B" w:rsidRPr="00F16FCA" w:rsidRDefault="004C469B" w:rsidP="004D4F7B">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2</w:t>
            </w:r>
          </w:p>
        </w:tc>
        <w:tc>
          <w:tcPr>
            <w:tcW w:w="1804" w:type="dxa"/>
            <w:tcBorders>
              <w:top w:val="nil"/>
              <w:left w:val="nil"/>
              <w:bottom w:val="nil"/>
              <w:right w:val="nil"/>
            </w:tcBorders>
            <w:shd w:val="clear" w:color="auto" w:fill="auto"/>
            <w:noWrap/>
            <w:vAlign w:val="bottom"/>
            <w:hideMark/>
          </w:tcPr>
          <w:p w14:paraId="06526575" w14:textId="4B913F1B" w:rsidR="004D4F7B" w:rsidRPr="00C16972" w:rsidRDefault="004D4F7B" w:rsidP="004D4F7B">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6.67</w:t>
            </w:r>
          </w:p>
        </w:tc>
      </w:tr>
      <w:tr w:rsidR="00661242" w:rsidRPr="00C16972" w14:paraId="635BF98A" w14:textId="77777777" w:rsidTr="00661242">
        <w:trPr>
          <w:trHeight w:val="300"/>
        </w:trPr>
        <w:tc>
          <w:tcPr>
            <w:tcW w:w="948" w:type="dxa"/>
            <w:tcBorders>
              <w:top w:val="nil"/>
              <w:left w:val="nil"/>
              <w:bottom w:val="nil"/>
              <w:right w:val="nil"/>
            </w:tcBorders>
            <w:shd w:val="clear" w:color="auto" w:fill="auto"/>
            <w:noWrap/>
            <w:vAlign w:val="bottom"/>
            <w:hideMark/>
          </w:tcPr>
          <w:p w14:paraId="20EC9DE1" w14:textId="77777777" w:rsidR="004D4F7B" w:rsidRPr="00C16972" w:rsidRDefault="004D4F7B" w:rsidP="004D4F7B">
            <w:pPr>
              <w:spacing w:after="0" w:line="240" w:lineRule="auto"/>
              <w:jc w:val="right"/>
              <w:rPr>
                <w:rFonts w:eastAsia="Times New Roman" w:cstheme="minorHAnsi"/>
                <w:color w:val="000000"/>
                <w:sz w:val="20"/>
                <w:szCs w:val="20"/>
                <w:lang w:eastAsia="nl-NL"/>
              </w:rPr>
            </w:pPr>
            <w:r w:rsidRPr="00C16972">
              <w:rPr>
                <w:rFonts w:eastAsia="Times New Roman" w:cstheme="minorHAnsi"/>
                <w:color w:val="000000"/>
                <w:sz w:val="20"/>
                <w:szCs w:val="20"/>
                <w:lang w:eastAsia="nl-NL"/>
              </w:rPr>
              <w:t>30</w:t>
            </w:r>
          </w:p>
        </w:tc>
        <w:tc>
          <w:tcPr>
            <w:tcW w:w="9417" w:type="dxa"/>
            <w:gridSpan w:val="3"/>
            <w:tcBorders>
              <w:top w:val="nil"/>
              <w:left w:val="nil"/>
              <w:bottom w:val="nil"/>
              <w:right w:val="nil"/>
            </w:tcBorders>
            <w:shd w:val="clear" w:color="auto" w:fill="auto"/>
            <w:noWrap/>
            <w:vAlign w:val="bottom"/>
            <w:hideMark/>
          </w:tcPr>
          <w:p w14:paraId="30718646" w14:textId="77777777" w:rsidR="004D4F7B" w:rsidRPr="00C16972" w:rsidRDefault="004D4F7B" w:rsidP="004D4F7B">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Screening should be as non-invasive as possible, transnasal endoscopy is too invasive for individuals without symptoms in my opinion.</w:t>
            </w:r>
          </w:p>
        </w:tc>
        <w:tc>
          <w:tcPr>
            <w:tcW w:w="1835" w:type="dxa"/>
            <w:tcBorders>
              <w:top w:val="nil"/>
              <w:left w:val="nil"/>
              <w:bottom w:val="nil"/>
              <w:right w:val="nil"/>
            </w:tcBorders>
          </w:tcPr>
          <w:p w14:paraId="5F70CF24" w14:textId="298C3F1E" w:rsidR="004D4F7B" w:rsidRPr="00F16FCA" w:rsidRDefault="004C469B" w:rsidP="004D4F7B">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4</w:t>
            </w:r>
          </w:p>
        </w:tc>
        <w:tc>
          <w:tcPr>
            <w:tcW w:w="1804" w:type="dxa"/>
            <w:tcBorders>
              <w:top w:val="nil"/>
              <w:left w:val="nil"/>
              <w:bottom w:val="nil"/>
              <w:right w:val="nil"/>
            </w:tcBorders>
            <w:shd w:val="clear" w:color="auto" w:fill="auto"/>
            <w:noWrap/>
            <w:vAlign w:val="bottom"/>
            <w:hideMark/>
          </w:tcPr>
          <w:p w14:paraId="0E38F47D" w14:textId="01FCEF31" w:rsidR="004D4F7B" w:rsidRPr="00C16972" w:rsidRDefault="004D4F7B" w:rsidP="004D4F7B">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6.30</w:t>
            </w:r>
          </w:p>
        </w:tc>
      </w:tr>
      <w:tr w:rsidR="00661242" w:rsidRPr="00C16972" w14:paraId="1F06984B" w14:textId="77777777" w:rsidTr="00661242">
        <w:trPr>
          <w:trHeight w:val="300"/>
        </w:trPr>
        <w:tc>
          <w:tcPr>
            <w:tcW w:w="948" w:type="dxa"/>
            <w:tcBorders>
              <w:top w:val="nil"/>
              <w:left w:val="nil"/>
              <w:bottom w:val="nil"/>
              <w:right w:val="nil"/>
            </w:tcBorders>
            <w:shd w:val="clear" w:color="auto" w:fill="auto"/>
            <w:noWrap/>
            <w:vAlign w:val="bottom"/>
            <w:hideMark/>
          </w:tcPr>
          <w:p w14:paraId="5A811087" w14:textId="77777777" w:rsidR="004D4F7B" w:rsidRPr="00C16972" w:rsidRDefault="004D4F7B" w:rsidP="004D4F7B">
            <w:pPr>
              <w:spacing w:after="0" w:line="240" w:lineRule="auto"/>
              <w:jc w:val="right"/>
              <w:rPr>
                <w:rFonts w:eastAsia="Times New Roman" w:cstheme="minorHAnsi"/>
                <w:color w:val="000000"/>
                <w:sz w:val="20"/>
                <w:szCs w:val="20"/>
                <w:lang w:eastAsia="nl-NL"/>
              </w:rPr>
            </w:pPr>
            <w:r w:rsidRPr="00C16972">
              <w:rPr>
                <w:rFonts w:eastAsia="Times New Roman" w:cstheme="minorHAnsi"/>
                <w:color w:val="000000"/>
                <w:sz w:val="20"/>
                <w:szCs w:val="20"/>
                <w:lang w:eastAsia="nl-NL"/>
              </w:rPr>
              <w:t>39</w:t>
            </w:r>
          </w:p>
        </w:tc>
        <w:tc>
          <w:tcPr>
            <w:tcW w:w="9417" w:type="dxa"/>
            <w:gridSpan w:val="3"/>
            <w:tcBorders>
              <w:top w:val="nil"/>
              <w:left w:val="nil"/>
              <w:bottom w:val="nil"/>
              <w:right w:val="nil"/>
            </w:tcBorders>
            <w:shd w:val="clear" w:color="auto" w:fill="auto"/>
            <w:noWrap/>
            <w:vAlign w:val="bottom"/>
            <w:hideMark/>
          </w:tcPr>
          <w:p w14:paraId="2463EC60" w14:textId="77777777" w:rsidR="004D4F7B" w:rsidRPr="00C16972" w:rsidRDefault="004D4F7B" w:rsidP="004D4F7B">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It is unclear whether individuals should be screened repeatedly.</w:t>
            </w:r>
          </w:p>
        </w:tc>
        <w:tc>
          <w:tcPr>
            <w:tcW w:w="1835" w:type="dxa"/>
            <w:tcBorders>
              <w:top w:val="nil"/>
              <w:left w:val="nil"/>
              <w:bottom w:val="nil"/>
              <w:right w:val="nil"/>
            </w:tcBorders>
          </w:tcPr>
          <w:p w14:paraId="4FF706B5" w14:textId="045E1C1F" w:rsidR="004D4F7B" w:rsidRPr="00F16FCA" w:rsidRDefault="004C469B" w:rsidP="004D4F7B">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2</w:t>
            </w:r>
          </w:p>
        </w:tc>
        <w:tc>
          <w:tcPr>
            <w:tcW w:w="1804" w:type="dxa"/>
            <w:tcBorders>
              <w:top w:val="nil"/>
              <w:left w:val="nil"/>
              <w:bottom w:val="nil"/>
              <w:right w:val="nil"/>
            </w:tcBorders>
            <w:shd w:val="clear" w:color="auto" w:fill="auto"/>
            <w:noWrap/>
            <w:vAlign w:val="bottom"/>
            <w:hideMark/>
          </w:tcPr>
          <w:p w14:paraId="286FF6D8" w14:textId="05C77598" w:rsidR="004D4F7B" w:rsidRPr="00C16972" w:rsidRDefault="004D4F7B" w:rsidP="004D4F7B">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6.15</w:t>
            </w:r>
          </w:p>
        </w:tc>
      </w:tr>
      <w:tr w:rsidR="00661242" w:rsidRPr="00C16972" w14:paraId="0ED82A58" w14:textId="77777777" w:rsidTr="00661242">
        <w:trPr>
          <w:trHeight w:val="300"/>
        </w:trPr>
        <w:tc>
          <w:tcPr>
            <w:tcW w:w="948" w:type="dxa"/>
            <w:tcBorders>
              <w:top w:val="nil"/>
              <w:left w:val="nil"/>
              <w:bottom w:val="nil"/>
              <w:right w:val="nil"/>
            </w:tcBorders>
            <w:shd w:val="clear" w:color="auto" w:fill="auto"/>
            <w:noWrap/>
            <w:vAlign w:val="bottom"/>
            <w:hideMark/>
          </w:tcPr>
          <w:p w14:paraId="5B0D3A1B" w14:textId="77777777" w:rsidR="004D4F7B" w:rsidRPr="00C16972" w:rsidRDefault="004D4F7B" w:rsidP="004D4F7B">
            <w:pPr>
              <w:spacing w:after="0" w:line="240" w:lineRule="auto"/>
              <w:jc w:val="right"/>
              <w:rPr>
                <w:rFonts w:eastAsia="Times New Roman" w:cstheme="minorHAnsi"/>
                <w:color w:val="000000"/>
                <w:sz w:val="20"/>
                <w:szCs w:val="20"/>
                <w:lang w:eastAsia="nl-NL"/>
              </w:rPr>
            </w:pPr>
            <w:r w:rsidRPr="00C16972">
              <w:rPr>
                <w:rFonts w:eastAsia="Times New Roman" w:cstheme="minorHAnsi"/>
                <w:color w:val="000000"/>
                <w:sz w:val="20"/>
                <w:szCs w:val="20"/>
                <w:lang w:eastAsia="nl-NL"/>
              </w:rPr>
              <w:t>107</w:t>
            </w:r>
          </w:p>
        </w:tc>
        <w:tc>
          <w:tcPr>
            <w:tcW w:w="9417" w:type="dxa"/>
            <w:gridSpan w:val="3"/>
            <w:tcBorders>
              <w:top w:val="nil"/>
              <w:left w:val="nil"/>
              <w:bottom w:val="nil"/>
              <w:right w:val="nil"/>
            </w:tcBorders>
            <w:shd w:val="clear" w:color="auto" w:fill="auto"/>
            <w:noWrap/>
            <w:vAlign w:val="bottom"/>
            <w:hideMark/>
          </w:tcPr>
          <w:p w14:paraId="257AF4E1" w14:textId="77777777" w:rsidR="004D4F7B" w:rsidRPr="00C16972" w:rsidRDefault="004D4F7B" w:rsidP="004D4F7B">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An exit strategy from the screening in case of certain findings is crucial.</w:t>
            </w:r>
          </w:p>
        </w:tc>
        <w:tc>
          <w:tcPr>
            <w:tcW w:w="1835" w:type="dxa"/>
            <w:tcBorders>
              <w:top w:val="nil"/>
              <w:left w:val="nil"/>
              <w:bottom w:val="nil"/>
              <w:right w:val="nil"/>
            </w:tcBorders>
          </w:tcPr>
          <w:p w14:paraId="0CCF6390" w14:textId="50DC6F68" w:rsidR="004D4F7B" w:rsidRPr="00F16FCA" w:rsidRDefault="004C469B" w:rsidP="004D4F7B">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1</w:t>
            </w:r>
          </w:p>
        </w:tc>
        <w:tc>
          <w:tcPr>
            <w:tcW w:w="1804" w:type="dxa"/>
            <w:tcBorders>
              <w:top w:val="nil"/>
              <w:left w:val="nil"/>
              <w:bottom w:val="nil"/>
              <w:right w:val="nil"/>
            </w:tcBorders>
            <w:shd w:val="clear" w:color="auto" w:fill="auto"/>
            <w:noWrap/>
            <w:vAlign w:val="bottom"/>
            <w:hideMark/>
          </w:tcPr>
          <w:p w14:paraId="791111C2" w14:textId="52C93A53" w:rsidR="004D4F7B" w:rsidRPr="00C16972" w:rsidRDefault="004D4F7B" w:rsidP="004D4F7B">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6.14</w:t>
            </w:r>
          </w:p>
        </w:tc>
      </w:tr>
      <w:tr w:rsidR="00661242" w:rsidRPr="00C16972" w14:paraId="6E9D5D4D" w14:textId="77777777" w:rsidTr="00661242">
        <w:trPr>
          <w:trHeight w:val="300"/>
        </w:trPr>
        <w:tc>
          <w:tcPr>
            <w:tcW w:w="948" w:type="dxa"/>
            <w:tcBorders>
              <w:top w:val="nil"/>
              <w:left w:val="nil"/>
              <w:bottom w:val="nil"/>
              <w:right w:val="nil"/>
            </w:tcBorders>
            <w:shd w:val="clear" w:color="auto" w:fill="auto"/>
            <w:noWrap/>
            <w:vAlign w:val="bottom"/>
            <w:hideMark/>
          </w:tcPr>
          <w:p w14:paraId="15DD2692" w14:textId="77777777" w:rsidR="004D4F7B" w:rsidRPr="00C16972" w:rsidRDefault="004D4F7B" w:rsidP="004D4F7B">
            <w:pPr>
              <w:spacing w:after="0" w:line="240" w:lineRule="auto"/>
              <w:jc w:val="right"/>
              <w:rPr>
                <w:rFonts w:eastAsia="Times New Roman" w:cstheme="minorHAnsi"/>
                <w:color w:val="000000"/>
                <w:sz w:val="20"/>
                <w:szCs w:val="20"/>
                <w:lang w:eastAsia="nl-NL"/>
              </w:rPr>
            </w:pPr>
            <w:r w:rsidRPr="00C16972">
              <w:rPr>
                <w:rFonts w:eastAsia="Times New Roman" w:cstheme="minorHAnsi"/>
                <w:color w:val="000000"/>
                <w:sz w:val="20"/>
                <w:szCs w:val="20"/>
                <w:lang w:eastAsia="nl-NL"/>
              </w:rPr>
              <w:t>65</w:t>
            </w:r>
          </w:p>
        </w:tc>
        <w:tc>
          <w:tcPr>
            <w:tcW w:w="9417" w:type="dxa"/>
            <w:gridSpan w:val="3"/>
            <w:tcBorders>
              <w:top w:val="nil"/>
              <w:left w:val="nil"/>
              <w:bottom w:val="nil"/>
              <w:right w:val="nil"/>
            </w:tcBorders>
            <w:shd w:val="clear" w:color="auto" w:fill="auto"/>
            <w:noWrap/>
            <w:vAlign w:val="bottom"/>
            <w:hideMark/>
          </w:tcPr>
          <w:p w14:paraId="601D7625" w14:textId="77777777" w:rsidR="004D4F7B" w:rsidRPr="00C16972" w:rsidRDefault="004D4F7B" w:rsidP="004D4F7B">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Applying screening techniques in primary care saves a large number of endoscopies.</w:t>
            </w:r>
          </w:p>
        </w:tc>
        <w:tc>
          <w:tcPr>
            <w:tcW w:w="1835" w:type="dxa"/>
            <w:tcBorders>
              <w:top w:val="nil"/>
              <w:left w:val="nil"/>
              <w:bottom w:val="nil"/>
              <w:right w:val="nil"/>
            </w:tcBorders>
          </w:tcPr>
          <w:p w14:paraId="15D81443" w14:textId="33AAD8BA" w:rsidR="004D4F7B" w:rsidRPr="00F16FCA" w:rsidRDefault="004C469B" w:rsidP="004D4F7B">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3</w:t>
            </w:r>
          </w:p>
        </w:tc>
        <w:tc>
          <w:tcPr>
            <w:tcW w:w="1804" w:type="dxa"/>
            <w:tcBorders>
              <w:top w:val="nil"/>
              <w:left w:val="nil"/>
              <w:bottom w:val="nil"/>
              <w:right w:val="nil"/>
            </w:tcBorders>
            <w:shd w:val="clear" w:color="auto" w:fill="auto"/>
            <w:noWrap/>
            <w:vAlign w:val="bottom"/>
            <w:hideMark/>
          </w:tcPr>
          <w:p w14:paraId="654A51BD" w14:textId="0B2B43E3" w:rsidR="004D4F7B" w:rsidRPr="00C16972" w:rsidRDefault="004D4F7B" w:rsidP="004D4F7B">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5.68</w:t>
            </w:r>
          </w:p>
        </w:tc>
      </w:tr>
      <w:tr w:rsidR="00661242" w:rsidRPr="00C16972" w14:paraId="67300727" w14:textId="77777777" w:rsidTr="00661242">
        <w:trPr>
          <w:trHeight w:val="300"/>
        </w:trPr>
        <w:tc>
          <w:tcPr>
            <w:tcW w:w="948" w:type="dxa"/>
            <w:tcBorders>
              <w:top w:val="nil"/>
              <w:left w:val="nil"/>
              <w:bottom w:val="nil"/>
              <w:right w:val="nil"/>
            </w:tcBorders>
            <w:shd w:val="clear" w:color="auto" w:fill="auto"/>
            <w:noWrap/>
            <w:vAlign w:val="bottom"/>
            <w:hideMark/>
          </w:tcPr>
          <w:p w14:paraId="2611434B" w14:textId="77777777" w:rsidR="004D4F7B" w:rsidRPr="00C16972" w:rsidRDefault="004D4F7B" w:rsidP="004D4F7B">
            <w:pPr>
              <w:spacing w:after="0" w:line="240" w:lineRule="auto"/>
              <w:jc w:val="right"/>
              <w:rPr>
                <w:rFonts w:eastAsia="Times New Roman" w:cstheme="minorHAnsi"/>
                <w:color w:val="000000"/>
                <w:sz w:val="20"/>
                <w:szCs w:val="20"/>
                <w:lang w:eastAsia="nl-NL"/>
              </w:rPr>
            </w:pPr>
            <w:r w:rsidRPr="00C16972">
              <w:rPr>
                <w:rFonts w:eastAsia="Times New Roman" w:cstheme="minorHAnsi"/>
                <w:color w:val="000000"/>
                <w:sz w:val="20"/>
                <w:szCs w:val="20"/>
                <w:lang w:eastAsia="nl-NL"/>
              </w:rPr>
              <w:t>35</w:t>
            </w:r>
          </w:p>
        </w:tc>
        <w:tc>
          <w:tcPr>
            <w:tcW w:w="9417" w:type="dxa"/>
            <w:gridSpan w:val="3"/>
            <w:tcBorders>
              <w:top w:val="nil"/>
              <w:left w:val="nil"/>
              <w:bottom w:val="nil"/>
              <w:right w:val="nil"/>
            </w:tcBorders>
            <w:shd w:val="clear" w:color="auto" w:fill="auto"/>
            <w:noWrap/>
            <w:vAlign w:val="bottom"/>
            <w:hideMark/>
          </w:tcPr>
          <w:p w14:paraId="7F4F5282" w14:textId="77777777" w:rsidR="004D4F7B" w:rsidRPr="00C16972" w:rsidRDefault="004D4F7B" w:rsidP="004D4F7B">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Standard endoscopy is human-unfriendly.</w:t>
            </w:r>
          </w:p>
        </w:tc>
        <w:tc>
          <w:tcPr>
            <w:tcW w:w="1835" w:type="dxa"/>
            <w:tcBorders>
              <w:top w:val="nil"/>
              <w:left w:val="nil"/>
              <w:bottom w:val="nil"/>
              <w:right w:val="nil"/>
            </w:tcBorders>
          </w:tcPr>
          <w:p w14:paraId="6FD69355" w14:textId="3C491948" w:rsidR="004D4F7B" w:rsidRPr="00F16FCA" w:rsidRDefault="004C469B" w:rsidP="004D4F7B">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2</w:t>
            </w:r>
          </w:p>
        </w:tc>
        <w:tc>
          <w:tcPr>
            <w:tcW w:w="1804" w:type="dxa"/>
            <w:tcBorders>
              <w:top w:val="nil"/>
              <w:left w:val="nil"/>
              <w:bottom w:val="nil"/>
              <w:right w:val="nil"/>
            </w:tcBorders>
            <w:shd w:val="clear" w:color="auto" w:fill="auto"/>
            <w:noWrap/>
            <w:vAlign w:val="bottom"/>
            <w:hideMark/>
          </w:tcPr>
          <w:p w14:paraId="211D4342" w14:textId="1D8E1C0B" w:rsidR="004D4F7B" w:rsidRPr="00C16972" w:rsidRDefault="004D4F7B" w:rsidP="004D4F7B">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5.62</w:t>
            </w:r>
          </w:p>
        </w:tc>
      </w:tr>
      <w:tr w:rsidR="00661242" w:rsidRPr="00C16972" w14:paraId="716B4993" w14:textId="77777777" w:rsidTr="00661242">
        <w:trPr>
          <w:trHeight w:val="300"/>
        </w:trPr>
        <w:tc>
          <w:tcPr>
            <w:tcW w:w="948" w:type="dxa"/>
            <w:tcBorders>
              <w:top w:val="nil"/>
              <w:left w:val="nil"/>
              <w:bottom w:val="nil"/>
              <w:right w:val="nil"/>
            </w:tcBorders>
            <w:shd w:val="clear" w:color="auto" w:fill="auto"/>
            <w:noWrap/>
            <w:vAlign w:val="bottom"/>
            <w:hideMark/>
          </w:tcPr>
          <w:p w14:paraId="388F44CD" w14:textId="77777777" w:rsidR="004D4F7B" w:rsidRPr="00C16972" w:rsidRDefault="004D4F7B" w:rsidP="004D4F7B">
            <w:pPr>
              <w:spacing w:after="0" w:line="240" w:lineRule="auto"/>
              <w:jc w:val="right"/>
              <w:rPr>
                <w:rFonts w:eastAsia="Times New Roman" w:cstheme="minorHAnsi"/>
                <w:color w:val="000000"/>
                <w:sz w:val="20"/>
                <w:szCs w:val="20"/>
                <w:lang w:eastAsia="nl-NL"/>
              </w:rPr>
            </w:pPr>
            <w:r w:rsidRPr="00C16972">
              <w:rPr>
                <w:rFonts w:eastAsia="Times New Roman" w:cstheme="minorHAnsi"/>
                <w:color w:val="000000"/>
                <w:sz w:val="20"/>
                <w:szCs w:val="20"/>
                <w:lang w:eastAsia="nl-NL"/>
              </w:rPr>
              <w:t>28</w:t>
            </w:r>
          </w:p>
        </w:tc>
        <w:tc>
          <w:tcPr>
            <w:tcW w:w="9417" w:type="dxa"/>
            <w:gridSpan w:val="3"/>
            <w:tcBorders>
              <w:top w:val="nil"/>
              <w:left w:val="nil"/>
              <w:bottom w:val="nil"/>
              <w:right w:val="nil"/>
            </w:tcBorders>
            <w:shd w:val="clear" w:color="auto" w:fill="auto"/>
            <w:noWrap/>
            <w:vAlign w:val="bottom"/>
            <w:hideMark/>
          </w:tcPr>
          <w:p w14:paraId="6B4F39F2" w14:textId="77777777" w:rsidR="004D4F7B" w:rsidRPr="00C16972" w:rsidRDefault="004D4F7B" w:rsidP="004D4F7B">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Esophageal cancer is too little a problem among the public to generate enough enthusiasm to participate in screening.</w:t>
            </w:r>
          </w:p>
        </w:tc>
        <w:tc>
          <w:tcPr>
            <w:tcW w:w="1835" w:type="dxa"/>
            <w:tcBorders>
              <w:top w:val="nil"/>
              <w:left w:val="nil"/>
              <w:bottom w:val="nil"/>
              <w:right w:val="nil"/>
            </w:tcBorders>
          </w:tcPr>
          <w:p w14:paraId="28F733BA" w14:textId="5B5BC475" w:rsidR="004D4F7B" w:rsidRPr="00F16FCA" w:rsidRDefault="004C469B" w:rsidP="004D4F7B">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5</w:t>
            </w:r>
          </w:p>
        </w:tc>
        <w:tc>
          <w:tcPr>
            <w:tcW w:w="1804" w:type="dxa"/>
            <w:tcBorders>
              <w:top w:val="nil"/>
              <w:left w:val="nil"/>
              <w:bottom w:val="nil"/>
              <w:right w:val="nil"/>
            </w:tcBorders>
            <w:shd w:val="clear" w:color="auto" w:fill="auto"/>
            <w:noWrap/>
            <w:vAlign w:val="bottom"/>
            <w:hideMark/>
          </w:tcPr>
          <w:p w14:paraId="596EF212" w14:textId="15DF0CB5" w:rsidR="004D4F7B" w:rsidRPr="00C16972" w:rsidRDefault="004D4F7B" w:rsidP="004D4F7B">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5.52</w:t>
            </w:r>
          </w:p>
        </w:tc>
      </w:tr>
      <w:tr w:rsidR="00661242" w:rsidRPr="00C16972" w14:paraId="3A8A7074" w14:textId="77777777" w:rsidTr="00661242">
        <w:trPr>
          <w:trHeight w:val="300"/>
        </w:trPr>
        <w:tc>
          <w:tcPr>
            <w:tcW w:w="948" w:type="dxa"/>
            <w:tcBorders>
              <w:top w:val="nil"/>
              <w:left w:val="nil"/>
              <w:bottom w:val="nil"/>
              <w:right w:val="nil"/>
            </w:tcBorders>
            <w:shd w:val="clear" w:color="auto" w:fill="auto"/>
            <w:noWrap/>
            <w:vAlign w:val="bottom"/>
            <w:hideMark/>
          </w:tcPr>
          <w:p w14:paraId="3BF28004" w14:textId="77777777" w:rsidR="004D4F7B" w:rsidRPr="00C16972" w:rsidRDefault="004D4F7B" w:rsidP="004D4F7B">
            <w:pPr>
              <w:spacing w:after="0" w:line="240" w:lineRule="auto"/>
              <w:jc w:val="right"/>
              <w:rPr>
                <w:rFonts w:eastAsia="Times New Roman" w:cstheme="minorHAnsi"/>
                <w:color w:val="000000"/>
                <w:sz w:val="20"/>
                <w:szCs w:val="20"/>
                <w:lang w:eastAsia="nl-NL"/>
              </w:rPr>
            </w:pPr>
            <w:r w:rsidRPr="00C16972">
              <w:rPr>
                <w:rFonts w:eastAsia="Times New Roman" w:cstheme="minorHAnsi"/>
                <w:color w:val="000000"/>
                <w:sz w:val="20"/>
                <w:szCs w:val="20"/>
                <w:lang w:eastAsia="nl-NL"/>
              </w:rPr>
              <w:t>32</w:t>
            </w:r>
          </w:p>
        </w:tc>
        <w:tc>
          <w:tcPr>
            <w:tcW w:w="9417" w:type="dxa"/>
            <w:gridSpan w:val="3"/>
            <w:tcBorders>
              <w:top w:val="nil"/>
              <w:left w:val="nil"/>
              <w:bottom w:val="nil"/>
              <w:right w:val="nil"/>
            </w:tcBorders>
            <w:shd w:val="clear" w:color="auto" w:fill="auto"/>
            <w:noWrap/>
            <w:vAlign w:val="bottom"/>
            <w:hideMark/>
          </w:tcPr>
          <w:p w14:paraId="6125FDC8" w14:textId="77777777" w:rsidR="004D4F7B" w:rsidRPr="00C16972" w:rsidRDefault="004D4F7B" w:rsidP="004D4F7B">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A non-invasive test is harmful rather than useful because it lowers the threshold to start screening (even at low risk of cancer).</w:t>
            </w:r>
          </w:p>
        </w:tc>
        <w:tc>
          <w:tcPr>
            <w:tcW w:w="1835" w:type="dxa"/>
            <w:tcBorders>
              <w:top w:val="nil"/>
              <w:left w:val="nil"/>
              <w:bottom w:val="nil"/>
              <w:right w:val="nil"/>
            </w:tcBorders>
          </w:tcPr>
          <w:p w14:paraId="3A4D02A3" w14:textId="6A8CAC85" w:rsidR="004D4F7B" w:rsidRPr="00F16FCA" w:rsidRDefault="004C469B" w:rsidP="004D4F7B">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1</w:t>
            </w:r>
          </w:p>
        </w:tc>
        <w:tc>
          <w:tcPr>
            <w:tcW w:w="1804" w:type="dxa"/>
            <w:tcBorders>
              <w:top w:val="nil"/>
              <w:left w:val="nil"/>
              <w:bottom w:val="nil"/>
              <w:right w:val="nil"/>
            </w:tcBorders>
            <w:shd w:val="clear" w:color="auto" w:fill="auto"/>
            <w:noWrap/>
            <w:vAlign w:val="bottom"/>
            <w:hideMark/>
          </w:tcPr>
          <w:p w14:paraId="0985C3D1" w14:textId="2E883459" w:rsidR="004D4F7B" w:rsidRPr="00C16972" w:rsidRDefault="004D4F7B" w:rsidP="004D4F7B">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4.20</w:t>
            </w:r>
          </w:p>
        </w:tc>
      </w:tr>
      <w:tr w:rsidR="00661242" w:rsidRPr="00C16972" w14:paraId="659D8E38" w14:textId="77777777" w:rsidTr="00661242">
        <w:trPr>
          <w:trHeight w:val="300"/>
        </w:trPr>
        <w:tc>
          <w:tcPr>
            <w:tcW w:w="948" w:type="dxa"/>
            <w:tcBorders>
              <w:top w:val="nil"/>
              <w:left w:val="nil"/>
              <w:bottom w:val="nil"/>
              <w:right w:val="nil"/>
            </w:tcBorders>
            <w:shd w:val="clear" w:color="auto" w:fill="auto"/>
            <w:noWrap/>
            <w:vAlign w:val="bottom"/>
            <w:hideMark/>
          </w:tcPr>
          <w:p w14:paraId="6C08E396" w14:textId="77777777" w:rsidR="004D4F7B" w:rsidRPr="00C16972" w:rsidRDefault="004D4F7B" w:rsidP="004D4F7B">
            <w:pPr>
              <w:spacing w:after="0" w:line="240" w:lineRule="auto"/>
              <w:jc w:val="right"/>
              <w:rPr>
                <w:rFonts w:eastAsia="Times New Roman" w:cstheme="minorHAnsi"/>
                <w:color w:val="000000"/>
                <w:sz w:val="20"/>
                <w:szCs w:val="20"/>
                <w:lang w:eastAsia="nl-NL"/>
              </w:rPr>
            </w:pPr>
            <w:r w:rsidRPr="00C16972">
              <w:rPr>
                <w:rFonts w:eastAsia="Times New Roman" w:cstheme="minorHAnsi"/>
                <w:color w:val="000000"/>
                <w:sz w:val="20"/>
                <w:szCs w:val="20"/>
                <w:lang w:eastAsia="nl-NL"/>
              </w:rPr>
              <w:t>74</w:t>
            </w:r>
          </w:p>
        </w:tc>
        <w:tc>
          <w:tcPr>
            <w:tcW w:w="9417" w:type="dxa"/>
            <w:gridSpan w:val="3"/>
            <w:tcBorders>
              <w:top w:val="nil"/>
              <w:left w:val="nil"/>
              <w:bottom w:val="nil"/>
              <w:right w:val="nil"/>
            </w:tcBorders>
            <w:shd w:val="clear" w:color="auto" w:fill="auto"/>
            <w:noWrap/>
            <w:vAlign w:val="bottom"/>
            <w:hideMark/>
          </w:tcPr>
          <w:p w14:paraId="2C0FDC57" w14:textId="77777777" w:rsidR="004D4F7B" w:rsidRPr="00C16972" w:rsidRDefault="004D4F7B" w:rsidP="004D4F7B">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Patients with severe disease are unable to refuse esophageal cancer screening.</w:t>
            </w:r>
          </w:p>
        </w:tc>
        <w:tc>
          <w:tcPr>
            <w:tcW w:w="1835" w:type="dxa"/>
            <w:tcBorders>
              <w:top w:val="nil"/>
              <w:left w:val="nil"/>
              <w:bottom w:val="nil"/>
              <w:right w:val="nil"/>
            </w:tcBorders>
          </w:tcPr>
          <w:p w14:paraId="20B51502" w14:textId="31C3595C" w:rsidR="004D4F7B" w:rsidRPr="00F16FCA" w:rsidRDefault="004C469B" w:rsidP="004D4F7B">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1</w:t>
            </w:r>
          </w:p>
        </w:tc>
        <w:tc>
          <w:tcPr>
            <w:tcW w:w="1804" w:type="dxa"/>
            <w:tcBorders>
              <w:top w:val="nil"/>
              <w:left w:val="nil"/>
              <w:bottom w:val="nil"/>
              <w:right w:val="nil"/>
            </w:tcBorders>
            <w:shd w:val="clear" w:color="auto" w:fill="auto"/>
            <w:noWrap/>
            <w:vAlign w:val="bottom"/>
            <w:hideMark/>
          </w:tcPr>
          <w:p w14:paraId="7784D057" w14:textId="376B0BEB" w:rsidR="004D4F7B" w:rsidRPr="00C16972" w:rsidRDefault="004D4F7B" w:rsidP="004D4F7B">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3.43</w:t>
            </w:r>
          </w:p>
        </w:tc>
      </w:tr>
      <w:tr w:rsidR="00661242" w:rsidRPr="00C16972" w14:paraId="346200A6" w14:textId="77777777" w:rsidTr="00661242">
        <w:trPr>
          <w:trHeight w:val="300"/>
        </w:trPr>
        <w:tc>
          <w:tcPr>
            <w:tcW w:w="948" w:type="dxa"/>
            <w:tcBorders>
              <w:top w:val="nil"/>
              <w:left w:val="nil"/>
              <w:bottom w:val="nil"/>
              <w:right w:val="nil"/>
            </w:tcBorders>
            <w:shd w:val="clear" w:color="auto" w:fill="auto"/>
            <w:noWrap/>
            <w:vAlign w:val="bottom"/>
            <w:hideMark/>
          </w:tcPr>
          <w:p w14:paraId="6865DB00" w14:textId="77777777" w:rsidR="004D4F7B" w:rsidRPr="00C16972" w:rsidRDefault="004D4F7B" w:rsidP="004D4F7B">
            <w:pPr>
              <w:spacing w:after="0" w:line="240" w:lineRule="auto"/>
              <w:jc w:val="right"/>
              <w:rPr>
                <w:rFonts w:eastAsia="Times New Roman" w:cstheme="minorHAnsi"/>
                <w:color w:val="000000"/>
                <w:sz w:val="20"/>
                <w:szCs w:val="20"/>
                <w:lang w:eastAsia="nl-NL"/>
              </w:rPr>
            </w:pPr>
            <w:r w:rsidRPr="00C16972">
              <w:rPr>
                <w:rFonts w:eastAsia="Times New Roman" w:cstheme="minorHAnsi"/>
                <w:color w:val="000000"/>
                <w:sz w:val="20"/>
                <w:szCs w:val="20"/>
                <w:lang w:eastAsia="nl-NL"/>
              </w:rPr>
              <w:lastRenderedPageBreak/>
              <w:t>31</w:t>
            </w:r>
          </w:p>
        </w:tc>
        <w:tc>
          <w:tcPr>
            <w:tcW w:w="9417" w:type="dxa"/>
            <w:gridSpan w:val="3"/>
            <w:tcBorders>
              <w:top w:val="nil"/>
              <w:left w:val="nil"/>
              <w:bottom w:val="nil"/>
              <w:right w:val="nil"/>
            </w:tcBorders>
            <w:shd w:val="clear" w:color="auto" w:fill="auto"/>
            <w:noWrap/>
            <w:vAlign w:val="bottom"/>
            <w:hideMark/>
          </w:tcPr>
          <w:p w14:paraId="268F74FB" w14:textId="77777777" w:rsidR="004D4F7B" w:rsidRPr="00C16972" w:rsidRDefault="004D4F7B" w:rsidP="004D4F7B">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A non-invasive test, such as a breath test, reinforces the illusion of low-risk screening and is therefore harmful rather than helpful.</w:t>
            </w:r>
          </w:p>
        </w:tc>
        <w:tc>
          <w:tcPr>
            <w:tcW w:w="1835" w:type="dxa"/>
            <w:tcBorders>
              <w:top w:val="nil"/>
              <w:left w:val="nil"/>
              <w:bottom w:val="nil"/>
              <w:right w:val="nil"/>
            </w:tcBorders>
          </w:tcPr>
          <w:p w14:paraId="68DA9E46" w14:textId="2E47FF9B" w:rsidR="004D4F7B" w:rsidRPr="00F16FCA" w:rsidRDefault="004C469B" w:rsidP="004D4F7B">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1</w:t>
            </w:r>
          </w:p>
        </w:tc>
        <w:tc>
          <w:tcPr>
            <w:tcW w:w="1804" w:type="dxa"/>
            <w:tcBorders>
              <w:top w:val="nil"/>
              <w:left w:val="nil"/>
              <w:bottom w:val="nil"/>
              <w:right w:val="nil"/>
            </w:tcBorders>
            <w:shd w:val="clear" w:color="auto" w:fill="auto"/>
            <w:noWrap/>
            <w:vAlign w:val="bottom"/>
            <w:hideMark/>
          </w:tcPr>
          <w:p w14:paraId="68877CD3" w14:textId="5DF3B103" w:rsidR="004D4F7B" w:rsidRPr="00C16972" w:rsidRDefault="004D4F7B" w:rsidP="004D4F7B">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3.71</w:t>
            </w:r>
          </w:p>
        </w:tc>
      </w:tr>
      <w:tr w:rsidR="00661242" w:rsidRPr="00C16972" w14:paraId="153986E4" w14:textId="77777777" w:rsidTr="00661242">
        <w:trPr>
          <w:trHeight w:val="300"/>
        </w:trPr>
        <w:tc>
          <w:tcPr>
            <w:tcW w:w="948" w:type="dxa"/>
            <w:tcBorders>
              <w:top w:val="nil"/>
              <w:left w:val="nil"/>
              <w:bottom w:val="nil"/>
              <w:right w:val="nil"/>
            </w:tcBorders>
            <w:shd w:val="clear" w:color="auto" w:fill="auto"/>
            <w:noWrap/>
            <w:vAlign w:val="bottom"/>
            <w:hideMark/>
          </w:tcPr>
          <w:p w14:paraId="2EBFB101" w14:textId="77777777" w:rsidR="004D4F7B" w:rsidRPr="00C16972" w:rsidRDefault="004D4F7B" w:rsidP="004D4F7B">
            <w:pPr>
              <w:spacing w:after="0" w:line="240" w:lineRule="auto"/>
              <w:rPr>
                <w:rFonts w:eastAsia="Times New Roman" w:cstheme="minorHAnsi"/>
                <w:color w:val="000000"/>
                <w:sz w:val="20"/>
                <w:szCs w:val="20"/>
                <w:lang w:eastAsia="nl-NL"/>
              </w:rPr>
            </w:pPr>
          </w:p>
        </w:tc>
        <w:tc>
          <w:tcPr>
            <w:tcW w:w="9417" w:type="dxa"/>
            <w:gridSpan w:val="3"/>
            <w:tcBorders>
              <w:top w:val="nil"/>
              <w:left w:val="nil"/>
              <w:bottom w:val="nil"/>
              <w:right w:val="nil"/>
            </w:tcBorders>
            <w:shd w:val="clear" w:color="auto" w:fill="auto"/>
            <w:noWrap/>
            <w:vAlign w:val="bottom"/>
            <w:hideMark/>
          </w:tcPr>
          <w:p w14:paraId="0AF63EE5" w14:textId="77777777" w:rsidR="004D4F7B" w:rsidRPr="00C16972" w:rsidRDefault="004D4F7B" w:rsidP="004D4F7B">
            <w:pPr>
              <w:spacing w:after="0" w:line="240" w:lineRule="auto"/>
              <w:rPr>
                <w:rFonts w:eastAsia="Times New Roman" w:cstheme="minorHAnsi"/>
                <w:sz w:val="20"/>
                <w:szCs w:val="20"/>
                <w:lang w:val="en-US" w:eastAsia="nl-NL"/>
              </w:rPr>
            </w:pPr>
          </w:p>
        </w:tc>
        <w:tc>
          <w:tcPr>
            <w:tcW w:w="1835" w:type="dxa"/>
            <w:tcBorders>
              <w:top w:val="nil"/>
              <w:left w:val="nil"/>
              <w:bottom w:val="nil"/>
              <w:right w:val="nil"/>
            </w:tcBorders>
          </w:tcPr>
          <w:p w14:paraId="07A21C67" w14:textId="77777777" w:rsidR="004D4F7B" w:rsidRPr="00C16972" w:rsidRDefault="004D4F7B" w:rsidP="004D4F7B">
            <w:pPr>
              <w:spacing w:after="0" w:line="240" w:lineRule="auto"/>
              <w:rPr>
                <w:rFonts w:eastAsia="Times New Roman" w:cstheme="minorHAnsi"/>
                <w:sz w:val="20"/>
                <w:szCs w:val="20"/>
                <w:lang w:eastAsia="nl-NL"/>
              </w:rPr>
            </w:pPr>
          </w:p>
        </w:tc>
        <w:tc>
          <w:tcPr>
            <w:tcW w:w="1804" w:type="dxa"/>
            <w:tcBorders>
              <w:top w:val="nil"/>
              <w:left w:val="nil"/>
              <w:bottom w:val="nil"/>
              <w:right w:val="nil"/>
            </w:tcBorders>
            <w:shd w:val="clear" w:color="auto" w:fill="auto"/>
            <w:noWrap/>
            <w:vAlign w:val="bottom"/>
            <w:hideMark/>
          </w:tcPr>
          <w:p w14:paraId="23D78E44" w14:textId="25F6C9A2" w:rsidR="004D4F7B" w:rsidRPr="00C16972" w:rsidRDefault="004D4F7B" w:rsidP="004D4F7B">
            <w:pPr>
              <w:spacing w:after="0" w:line="240" w:lineRule="auto"/>
              <w:rPr>
                <w:rFonts w:eastAsia="Times New Roman" w:cstheme="minorHAnsi"/>
                <w:sz w:val="20"/>
                <w:szCs w:val="20"/>
                <w:lang w:eastAsia="nl-NL"/>
              </w:rPr>
            </w:pPr>
          </w:p>
        </w:tc>
      </w:tr>
      <w:tr w:rsidR="00661242" w:rsidRPr="00C16972" w14:paraId="19D9BEBF" w14:textId="77777777" w:rsidTr="00661242">
        <w:trPr>
          <w:trHeight w:val="300"/>
        </w:trPr>
        <w:tc>
          <w:tcPr>
            <w:tcW w:w="948" w:type="dxa"/>
            <w:tcBorders>
              <w:top w:val="nil"/>
              <w:left w:val="nil"/>
              <w:bottom w:val="nil"/>
              <w:right w:val="nil"/>
            </w:tcBorders>
            <w:shd w:val="clear" w:color="auto" w:fill="auto"/>
            <w:noWrap/>
            <w:vAlign w:val="bottom"/>
            <w:hideMark/>
          </w:tcPr>
          <w:p w14:paraId="5AF892AC" w14:textId="77777777" w:rsidR="004D4F7B" w:rsidRPr="00C16972" w:rsidRDefault="004D4F7B" w:rsidP="004D4F7B">
            <w:pPr>
              <w:spacing w:after="0" w:line="240" w:lineRule="auto"/>
              <w:rPr>
                <w:rFonts w:eastAsia="Times New Roman" w:cstheme="minorHAnsi"/>
                <w:sz w:val="20"/>
                <w:szCs w:val="20"/>
                <w:lang w:eastAsia="nl-NL"/>
              </w:rPr>
            </w:pPr>
          </w:p>
        </w:tc>
        <w:tc>
          <w:tcPr>
            <w:tcW w:w="9417" w:type="dxa"/>
            <w:gridSpan w:val="3"/>
            <w:tcBorders>
              <w:top w:val="nil"/>
              <w:left w:val="nil"/>
              <w:bottom w:val="nil"/>
              <w:right w:val="nil"/>
            </w:tcBorders>
            <w:shd w:val="clear" w:color="auto" w:fill="auto"/>
            <w:noWrap/>
            <w:vAlign w:val="bottom"/>
            <w:hideMark/>
          </w:tcPr>
          <w:p w14:paraId="0D1FB305" w14:textId="77777777" w:rsidR="004D4F7B" w:rsidRPr="00C16972" w:rsidRDefault="004D4F7B" w:rsidP="004D4F7B">
            <w:pPr>
              <w:spacing w:after="0" w:line="240" w:lineRule="auto"/>
              <w:rPr>
                <w:rFonts w:eastAsia="Times New Roman" w:cstheme="minorHAnsi"/>
                <w:b/>
                <w:bCs/>
                <w:color w:val="000000"/>
                <w:sz w:val="24"/>
                <w:szCs w:val="24"/>
                <w:lang w:val="en-US" w:eastAsia="nl-NL"/>
              </w:rPr>
            </w:pPr>
            <w:r w:rsidRPr="00C16972">
              <w:rPr>
                <w:rFonts w:eastAsia="Times New Roman" w:cstheme="minorHAnsi"/>
                <w:b/>
                <w:bCs/>
                <w:color w:val="000000"/>
                <w:sz w:val="24"/>
                <w:szCs w:val="24"/>
                <w:lang w:val="en-US" w:eastAsia="nl-NL"/>
              </w:rPr>
              <w:t xml:space="preserve">Legitimacy </w:t>
            </w:r>
          </w:p>
        </w:tc>
        <w:tc>
          <w:tcPr>
            <w:tcW w:w="1835" w:type="dxa"/>
            <w:tcBorders>
              <w:top w:val="nil"/>
              <w:left w:val="nil"/>
              <w:bottom w:val="nil"/>
              <w:right w:val="nil"/>
            </w:tcBorders>
          </w:tcPr>
          <w:p w14:paraId="33EB8768" w14:textId="77777777" w:rsidR="004D4F7B" w:rsidRPr="00C16972" w:rsidRDefault="004D4F7B" w:rsidP="004D4F7B">
            <w:pPr>
              <w:spacing w:after="0" w:line="240" w:lineRule="auto"/>
              <w:rPr>
                <w:rFonts w:eastAsia="Times New Roman" w:cstheme="minorHAnsi"/>
                <w:b/>
                <w:bCs/>
                <w:color w:val="000000"/>
                <w:sz w:val="24"/>
                <w:szCs w:val="24"/>
                <w:lang w:eastAsia="nl-NL"/>
              </w:rPr>
            </w:pPr>
          </w:p>
        </w:tc>
        <w:tc>
          <w:tcPr>
            <w:tcW w:w="1804" w:type="dxa"/>
            <w:tcBorders>
              <w:top w:val="nil"/>
              <w:left w:val="nil"/>
              <w:bottom w:val="nil"/>
              <w:right w:val="nil"/>
            </w:tcBorders>
            <w:shd w:val="clear" w:color="auto" w:fill="auto"/>
            <w:noWrap/>
            <w:vAlign w:val="bottom"/>
            <w:hideMark/>
          </w:tcPr>
          <w:p w14:paraId="142374D3" w14:textId="71285902" w:rsidR="004D4F7B" w:rsidRPr="00C16972" w:rsidRDefault="004D4F7B" w:rsidP="004D4F7B">
            <w:pPr>
              <w:spacing w:after="0" w:line="240" w:lineRule="auto"/>
              <w:rPr>
                <w:rFonts w:eastAsia="Times New Roman" w:cstheme="minorHAnsi"/>
                <w:b/>
                <w:bCs/>
                <w:color w:val="000000"/>
                <w:sz w:val="24"/>
                <w:szCs w:val="24"/>
                <w:lang w:eastAsia="nl-NL"/>
              </w:rPr>
            </w:pPr>
            <w:r w:rsidRPr="00C16972">
              <w:rPr>
                <w:rFonts w:eastAsia="Times New Roman" w:cstheme="minorHAnsi"/>
                <w:b/>
                <w:bCs/>
                <w:color w:val="000000"/>
                <w:sz w:val="24"/>
                <w:szCs w:val="24"/>
                <w:lang w:eastAsia="nl-NL"/>
              </w:rPr>
              <w:t>6.15</w:t>
            </w:r>
          </w:p>
        </w:tc>
      </w:tr>
      <w:tr w:rsidR="00661242" w:rsidRPr="00C16972" w14:paraId="349E0B2C" w14:textId="77777777" w:rsidTr="00661242">
        <w:trPr>
          <w:trHeight w:val="300"/>
        </w:trPr>
        <w:tc>
          <w:tcPr>
            <w:tcW w:w="948" w:type="dxa"/>
            <w:tcBorders>
              <w:top w:val="nil"/>
              <w:left w:val="nil"/>
              <w:bottom w:val="nil"/>
              <w:right w:val="nil"/>
            </w:tcBorders>
            <w:shd w:val="clear" w:color="auto" w:fill="auto"/>
            <w:noWrap/>
            <w:vAlign w:val="bottom"/>
            <w:hideMark/>
          </w:tcPr>
          <w:p w14:paraId="51775843" w14:textId="77777777" w:rsidR="004D4F7B" w:rsidRPr="00C16972" w:rsidRDefault="004D4F7B" w:rsidP="004D4F7B">
            <w:pPr>
              <w:spacing w:after="0" w:line="240" w:lineRule="auto"/>
              <w:jc w:val="right"/>
              <w:rPr>
                <w:rFonts w:eastAsia="Times New Roman" w:cstheme="minorHAnsi"/>
                <w:color w:val="000000"/>
                <w:sz w:val="20"/>
                <w:szCs w:val="20"/>
                <w:lang w:eastAsia="nl-NL"/>
              </w:rPr>
            </w:pPr>
            <w:r w:rsidRPr="00C16972">
              <w:rPr>
                <w:rFonts w:eastAsia="Times New Roman" w:cstheme="minorHAnsi"/>
                <w:color w:val="000000"/>
                <w:sz w:val="20"/>
                <w:szCs w:val="20"/>
                <w:lang w:eastAsia="nl-NL"/>
              </w:rPr>
              <w:t>96</w:t>
            </w:r>
          </w:p>
        </w:tc>
        <w:tc>
          <w:tcPr>
            <w:tcW w:w="9417" w:type="dxa"/>
            <w:gridSpan w:val="3"/>
            <w:tcBorders>
              <w:top w:val="nil"/>
              <w:left w:val="nil"/>
              <w:bottom w:val="nil"/>
              <w:right w:val="nil"/>
            </w:tcBorders>
            <w:shd w:val="clear" w:color="auto" w:fill="auto"/>
            <w:noWrap/>
            <w:vAlign w:val="bottom"/>
            <w:hideMark/>
          </w:tcPr>
          <w:p w14:paraId="6A81E8FD" w14:textId="77777777" w:rsidR="004D4F7B" w:rsidRPr="00C16972" w:rsidRDefault="004D4F7B" w:rsidP="004D4F7B">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Without mortality reduction (or other clinically relevant outcomes), detection of precursors (Barrett) and disease (esophageal cancer) only results in risk and even harm, but not in benefit!</w:t>
            </w:r>
          </w:p>
        </w:tc>
        <w:tc>
          <w:tcPr>
            <w:tcW w:w="1835" w:type="dxa"/>
            <w:tcBorders>
              <w:top w:val="nil"/>
              <w:left w:val="nil"/>
              <w:bottom w:val="nil"/>
              <w:right w:val="nil"/>
            </w:tcBorders>
          </w:tcPr>
          <w:p w14:paraId="0999D952" w14:textId="1B25A757" w:rsidR="004D4F7B" w:rsidRPr="00F16FCA" w:rsidRDefault="004C469B" w:rsidP="004D4F7B">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1</w:t>
            </w:r>
          </w:p>
        </w:tc>
        <w:tc>
          <w:tcPr>
            <w:tcW w:w="1804" w:type="dxa"/>
            <w:tcBorders>
              <w:top w:val="nil"/>
              <w:left w:val="nil"/>
              <w:bottom w:val="nil"/>
              <w:right w:val="nil"/>
            </w:tcBorders>
            <w:shd w:val="clear" w:color="auto" w:fill="auto"/>
            <w:noWrap/>
            <w:vAlign w:val="bottom"/>
            <w:hideMark/>
          </w:tcPr>
          <w:p w14:paraId="14D42C45" w14:textId="6DB666FD" w:rsidR="004D4F7B" w:rsidRPr="00C16972" w:rsidRDefault="004D4F7B" w:rsidP="004D4F7B">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7.76</w:t>
            </w:r>
          </w:p>
        </w:tc>
      </w:tr>
      <w:tr w:rsidR="00661242" w:rsidRPr="00C16972" w14:paraId="5F888CC8" w14:textId="77777777" w:rsidTr="00661242">
        <w:trPr>
          <w:trHeight w:val="300"/>
        </w:trPr>
        <w:tc>
          <w:tcPr>
            <w:tcW w:w="948" w:type="dxa"/>
            <w:tcBorders>
              <w:top w:val="nil"/>
              <w:left w:val="nil"/>
              <w:bottom w:val="nil"/>
              <w:right w:val="nil"/>
            </w:tcBorders>
            <w:shd w:val="clear" w:color="auto" w:fill="auto"/>
            <w:noWrap/>
            <w:vAlign w:val="bottom"/>
            <w:hideMark/>
          </w:tcPr>
          <w:p w14:paraId="2E1F6E5A" w14:textId="77777777" w:rsidR="004D4F7B" w:rsidRPr="00C16972" w:rsidRDefault="004D4F7B" w:rsidP="004D4F7B">
            <w:pPr>
              <w:spacing w:after="0" w:line="240" w:lineRule="auto"/>
              <w:jc w:val="right"/>
              <w:rPr>
                <w:rFonts w:eastAsia="Times New Roman" w:cstheme="minorHAnsi"/>
                <w:color w:val="000000"/>
                <w:sz w:val="20"/>
                <w:szCs w:val="20"/>
                <w:lang w:eastAsia="nl-NL"/>
              </w:rPr>
            </w:pPr>
            <w:r w:rsidRPr="00C16972">
              <w:rPr>
                <w:rFonts w:eastAsia="Times New Roman" w:cstheme="minorHAnsi"/>
                <w:color w:val="000000"/>
                <w:sz w:val="20"/>
                <w:szCs w:val="20"/>
                <w:lang w:eastAsia="nl-NL"/>
              </w:rPr>
              <w:t>94</w:t>
            </w:r>
          </w:p>
        </w:tc>
        <w:tc>
          <w:tcPr>
            <w:tcW w:w="9417" w:type="dxa"/>
            <w:gridSpan w:val="3"/>
            <w:tcBorders>
              <w:top w:val="nil"/>
              <w:left w:val="nil"/>
              <w:bottom w:val="nil"/>
              <w:right w:val="nil"/>
            </w:tcBorders>
            <w:shd w:val="clear" w:color="auto" w:fill="auto"/>
            <w:noWrap/>
            <w:vAlign w:val="bottom"/>
            <w:hideMark/>
          </w:tcPr>
          <w:p w14:paraId="06D94499" w14:textId="77777777" w:rsidR="004D4F7B" w:rsidRPr="00C16972" w:rsidRDefault="004D4F7B" w:rsidP="004D4F7B">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Most patients with Barrett esophagus do not develop esophageal cancer or dysplasia.</w:t>
            </w:r>
          </w:p>
        </w:tc>
        <w:tc>
          <w:tcPr>
            <w:tcW w:w="1835" w:type="dxa"/>
            <w:tcBorders>
              <w:top w:val="nil"/>
              <w:left w:val="nil"/>
              <w:bottom w:val="nil"/>
              <w:right w:val="nil"/>
            </w:tcBorders>
          </w:tcPr>
          <w:p w14:paraId="2F7CC395" w14:textId="0E9179C5" w:rsidR="004D4F7B" w:rsidRPr="00F16FCA" w:rsidRDefault="004C469B" w:rsidP="004D4F7B">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2</w:t>
            </w:r>
          </w:p>
        </w:tc>
        <w:tc>
          <w:tcPr>
            <w:tcW w:w="1804" w:type="dxa"/>
            <w:tcBorders>
              <w:top w:val="nil"/>
              <w:left w:val="nil"/>
              <w:bottom w:val="nil"/>
              <w:right w:val="nil"/>
            </w:tcBorders>
            <w:shd w:val="clear" w:color="auto" w:fill="auto"/>
            <w:noWrap/>
            <w:vAlign w:val="bottom"/>
            <w:hideMark/>
          </w:tcPr>
          <w:p w14:paraId="58294326" w14:textId="6E32D75C" w:rsidR="004D4F7B" w:rsidRPr="00C16972" w:rsidRDefault="004D4F7B" w:rsidP="004D4F7B">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7.67</w:t>
            </w:r>
          </w:p>
        </w:tc>
      </w:tr>
      <w:tr w:rsidR="00661242" w:rsidRPr="00C16972" w14:paraId="31715804" w14:textId="77777777" w:rsidTr="00661242">
        <w:trPr>
          <w:trHeight w:val="300"/>
        </w:trPr>
        <w:tc>
          <w:tcPr>
            <w:tcW w:w="948" w:type="dxa"/>
            <w:tcBorders>
              <w:top w:val="nil"/>
              <w:left w:val="nil"/>
              <w:bottom w:val="nil"/>
              <w:right w:val="nil"/>
            </w:tcBorders>
            <w:shd w:val="clear" w:color="auto" w:fill="auto"/>
            <w:noWrap/>
            <w:vAlign w:val="bottom"/>
            <w:hideMark/>
          </w:tcPr>
          <w:p w14:paraId="148DBC6F" w14:textId="77777777" w:rsidR="004D4F7B" w:rsidRPr="00C16972" w:rsidRDefault="004D4F7B" w:rsidP="004D4F7B">
            <w:pPr>
              <w:spacing w:after="0" w:line="240" w:lineRule="auto"/>
              <w:jc w:val="right"/>
              <w:rPr>
                <w:rFonts w:eastAsia="Times New Roman" w:cstheme="minorHAnsi"/>
                <w:color w:val="000000"/>
                <w:sz w:val="20"/>
                <w:szCs w:val="20"/>
                <w:lang w:eastAsia="nl-NL"/>
              </w:rPr>
            </w:pPr>
            <w:r w:rsidRPr="00C16972">
              <w:rPr>
                <w:rFonts w:eastAsia="Times New Roman" w:cstheme="minorHAnsi"/>
                <w:color w:val="000000"/>
                <w:sz w:val="20"/>
                <w:szCs w:val="20"/>
                <w:lang w:eastAsia="nl-NL"/>
              </w:rPr>
              <w:t>72</w:t>
            </w:r>
          </w:p>
        </w:tc>
        <w:tc>
          <w:tcPr>
            <w:tcW w:w="9417" w:type="dxa"/>
            <w:gridSpan w:val="3"/>
            <w:tcBorders>
              <w:top w:val="nil"/>
              <w:left w:val="nil"/>
              <w:bottom w:val="nil"/>
              <w:right w:val="nil"/>
            </w:tcBorders>
            <w:shd w:val="clear" w:color="auto" w:fill="auto"/>
            <w:noWrap/>
            <w:vAlign w:val="bottom"/>
            <w:hideMark/>
          </w:tcPr>
          <w:p w14:paraId="1C82B7C2" w14:textId="77777777" w:rsidR="004D4F7B" w:rsidRPr="00C16972" w:rsidRDefault="004D4F7B" w:rsidP="004D4F7B">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Invasive screening for esophageal cancer among high-risk individuals should only be done if these people are well aware of the risks of both screening and refraining from screening.</w:t>
            </w:r>
          </w:p>
        </w:tc>
        <w:tc>
          <w:tcPr>
            <w:tcW w:w="1835" w:type="dxa"/>
            <w:tcBorders>
              <w:top w:val="nil"/>
              <w:left w:val="nil"/>
              <w:bottom w:val="nil"/>
              <w:right w:val="nil"/>
            </w:tcBorders>
          </w:tcPr>
          <w:p w14:paraId="0FC78476" w14:textId="7DF920C7" w:rsidR="004D4F7B" w:rsidRPr="00F16FCA" w:rsidRDefault="004C469B" w:rsidP="004D4F7B">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2</w:t>
            </w:r>
          </w:p>
        </w:tc>
        <w:tc>
          <w:tcPr>
            <w:tcW w:w="1804" w:type="dxa"/>
            <w:tcBorders>
              <w:top w:val="nil"/>
              <w:left w:val="nil"/>
              <w:bottom w:val="nil"/>
              <w:right w:val="nil"/>
            </w:tcBorders>
            <w:shd w:val="clear" w:color="auto" w:fill="auto"/>
            <w:noWrap/>
            <w:vAlign w:val="bottom"/>
            <w:hideMark/>
          </w:tcPr>
          <w:p w14:paraId="5DD04140" w14:textId="6067F8FA" w:rsidR="004D4F7B" w:rsidRPr="00C16972" w:rsidRDefault="004D4F7B" w:rsidP="004D4F7B">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7.52</w:t>
            </w:r>
          </w:p>
        </w:tc>
      </w:tr>
      <w:tr w:rsidR="00661242" w:rsidRPr="00C16972" w14:paraId="0A4F811E" w14:textId="77777777" w:rsidTr="00661242">
        <w:trPr>
          <w:trHeight w:val="300"/>
        </w:trPr>
        <w:tc>
          <w:tcPr>
            <w:tcW w:w="948" w:type="dxa"/>
            <w:tcBorders>
              <w:top w:val="nil"/>
              <w:left w:val="nil"/>
              <w:bottom w:val="nil"/>
              <w:right w:val="nil"/>
            </w:tcBorders>
            <w:shd w:val="clear" w:color="auto" w:fill="auto"/>
            <w:noWrap/>
            <w:vAlign w:val="bottom"/>
            <w:hideMark/>
          </w:tcPr>
          <w:p w14:paraId="644A612D" w14:textId="77777777" w:rsidR="004D4F7B" w:rsidRPr="00C16972" w:rsidRDefault="004D4F7B" w:rsidP="004D4F7B">
            <w:pPr>
              <w:spacing w:after="0" w:line="240" w:lineRule="auto"/>
              <w:jc w:val="right"/>
              <w:rPr>
                <w:rFonts w:eastAsia="Times New Roman" w:cstheme="minorHAnsi"/>
                <w:color w:val="000000"/>
                <w:sz w:val="20"/>
                <w:szCs w:val="20"/>
                <w:lang w:eastAsia="nl-NL"/>
              </w:rPr>
            </w:pPr>
            <w:r w:rsidRPr="00C16972">
              <w:rPr>
                <w:rFonts w:eastAsia="Times New Roman" w:cstheme="minorHAnsi"/>
                <w:color w:val="000000"/>
                <w:sz w:val="20"/>
                <w:szCs w:val="20"/>
                <w:lang w:eastAsia="nl-NL"/>
              </w:rPr>
              <w:t>84</w:t>
            </w:r>
          </w:p>
        </w:tc>
        <w:tc>
          <w:tcPr>
            <w:tcW w:w="9417" w:type="dxa"/>
            <w:gridSpan w:val="3"/>
            <w:tcBorders>
              <w:top w:val="nil"/>
              <w:left w:val="nil"/>
              <w:bottom w:val="nil"/>
              <w:right w:val="nil"/>
            </w:tcBorders>
            <w:shd w:val="clear" w:color="auto" w:fill="auto"/>
            <w:noWrap/>
            <w:vAlign w:val="bottom"/>
            <w:hideMark/>
          </w:tcPr>
          <w:p w14:paraId="147EDF61" w14:textId="77777777" w:rsidR="004D4F7B" w:rsidRPr="00C16972" w:rsidRDefault="004D4F7B" w:rsidP="004D4F7B">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As experience with this is limited, we do not know whether the advantages of screening outweigh the disadvantages.</w:t>
            </w:r>
          </w:p>
        </w:tc>
        <w:tc>
          <w:tcPr>
            <w:tcW w:w="1835" w:type="dxa"/>
            <w:tcBorders>
              <w:top w:val="nil"/>
              <w:left w:val="nil"/>
              <w:bottom w:val="nil"/>
              <w:right w:val="nil"/>
            </w:tcBorders>
          </w:tcPr>
          <w:p w14:paraId="24CCF401" w14:textId="596B648F" w:rsidR="004D4F7B" w:rsidRPr="00F16FCA" w:rsidRDefault="004C469B" w:rsidP="004D4F7B">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3</w:t>
            </w:r>
          </w:p>
        </w:tc>
        <w:tc>
          <w:tcPr>
            <w:tcW w:w="1804" w:type="dxa"/>
            <w:tcBorders>
              <w:top w:val="nil"/>
              <w:left w:val="nil"/>
              <w:bottom w:val="nil"/>
              <w:right w:val="nil"/>
            </w:tcBorders>
            <w:shd w:val="clear" w:color="auto" w:fill="auto"/>
            <w:noWrap/>
            <w:vAlign w:val="bottom"/>
            <w:hideMark/>
          </w:tcPr>
          <w:p w14:paraId="624C5285" w14:textId="74315D15" w:rsidR="004D4F7B" w:rsidRPr="00C16972" w:rsidRDefault="004D4F7B" w:rsidP="004D4F7B">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7.50</w:t>
            </w:r>
          </w:p>
        </w:tc>
      </w:tr>
      <w:tr w:rsidR="00661242" w:rsidRPr="00C16972" w14:paraId="34B96C1E" w14:textId="77777777" w:rsidTr="00661242">
        <w:trPr>
          <w:trHeight w:val="300"/>
        </w:trPr>
        <w:tc>
          <w:tcPr>
            <w:tcW w:w="948" w:type="dxa"/>
            <w:tcBorders>
              <w:top w:val="nil"/>
              <w:left w:val="nil"/>
              <w:bottom w:val="nil"/>
              <w:right w:val="nil"/>
            </w:tcBorders>
            <w:shd w:val="clear" w:color="auto" w:fill="auto"/>
            <w:noWrap/>
            <w:vAlign w:val="bottom"/>
            <w:hideMark/>
          </w:tcPr>
          <w:p w14:paraId="27191512" w14:textId="77777777" w:rsidR="004D4F7B" w:rsidRPr="00C16972" w:rsidRDefault="004D4F7B" w:rsidP="004D4F7B">
            <w:pPr>
              <w:spacing w:after="0" w:line="240" w:lineRule="auto"/>
              <w:jc w:val="right"/>
              <w:rPr>
                <w:rFonts w:eastAsia="Times New Roman" w:cstheme="minorHAnsi"/>
                <w:color w:val="000000"/>
                <w:sz w:val="20"/>
                <w:szCs w:val="20"/>
                <w:lang w:eastAsia="nl-NL"/>
              </w:rPr>
            </w:pPr>
            <w:r w:rsidRPr="00C16972">
              <w:rPr>
                <w:rFonts w:eastAsia="Times New Roman" w:cstheme="minorHAnsi"/>
                <w:color w:val="000000"/>
                <w:sz w:val="20"/>
                <w:szCs w:val="20"/>
                <w:lang w:eastAsia="nl-NL"/>
              </w:rPr>
              <w:t>98</w:t>
            </w:r>
          </w:p>
        </w:tc>
        <w:tc>
          <w:tcPr>
            <w:tcW w:w="9417" w:type="dxa"/>
            <w:gridSpan w:val="3"/>
            <w:tcBorders>
              <w:top w:val="nil"/>
              <w:left w:val="nil"/>
              <w:bottom w:val="nil"/>
              <w:right w:val="nil"/>
            </w:tcBorders>
            <w:shd w:val="clear" w:color="auto" w:fill="auto"/>
            <w:noWrap/>
            <w:vAlign w:val="bottom"/>
            <w:hideMark/>
          </w:tcPr>
          <w:p w14:paraId="084A1DB9" w14:textId="77777777" w:rsidR="004D4F7B" w:rsidRPr="00C16972" w:rsidRDefault="004D4F7B" w:rsidP="004D4F7B">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Decrease in esophageal cancer mortality will be limited despite screening because asymptomatic patients with an increased risk of esophageal cancer are still missed.</w:t>
            </w:r>
          </w:p>
        </w:tc>
        <w:tc>
          <w:tcPr>
            <w:tcW w:w="1835" w:type="dxa"/>
            <w:tcBorders>
              <w:top w:val="nil"/>
              <w:left w:val="nil"/>
              <w:bottom w:val="nil"/>
              <w:right w:val="nil"/>
            </w:tcBorders>
          </w:tcPr>
          <w:p w14:paraId="19F4DD92" w14:textId="07FD9BF1" w:rsidR="004D4F7B" w:rsidRPr="00F16FCA" w:rsidRDefault="004C469B" w:rsidP="004D4F7B">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1</w:t>
            </w:r>
          </w:p>
        </w:tc>
        <w:tc>
          <w:tcPr>
            <w:tcW w:w="1804" w:type="dxa"/>
            <w:tcBorders>
              <w:top w:val="nil"/>
              <w:left w:val="nil"/>
              <w:bottom w:val="nil"/>
              <w:right w:val="nil"/>
            </w:tcBorders>
            <w:shd w:val="clear" w:color="auto" w:fill="auto"/>
            <w:noWrap/>
            <w:vAlign w:val="bottom"/>
            <w:hideMark/>
          </w:tcPr>
          <w:p w14:paraId="1E62EEF1" w14:textId="65B98A20" w:rsidR="004D4F7B" w:rsidRPr="00C16972" w:rsidRDefault="004D4F7B" w:rsidP="004D4F7B">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7.25</w:t>
            </w:r>
          </w:p>
        </w:tc>
      </w:tr>
      <w:tr w:rsidR="00661242" w:rsidRPr="00C16972" w14:paraId="5CDC8AAE" w14:textId="77777777" w:rsidTr="00661242">
        <w:trPr>
          <w:trHeight w:val="300"/>
        </w:trPr>
        <w:tc>
          <w:tcPr>
            <w:tcW w:w="948" w:type="dxa"/>
            <w:tcBorders>
              <w:top w:val="nil"/>
              <w:left w:val="nil"/>
              <w:bottom w:val="nil"/>
              <w:right w:val="nil"/>
            </w:tcBorders>
            <w:shd w:val="clear" w:color="auto" w:fill="auto"/>
            <w:noWrap/>
            <w:vAlign w:val="bottom"/>
            <w:hideMark/>
          </w:tcPr>
          <w:p w14:paraId="48758DC5" w14:textId="77777777" w:rsidR="004D4F7B" w:rsidRPr="00C16972" w:rsidRDefault="004D4F7B" w:rsidP="004D4F7B">
            <w:pPr>
              <w:spacing w:after="0" w:line="240" w:lineRule="auto"/>
              <w:jc w:val="right"/>
              <w:rPr>
                <w:rFonts w:eastAsia="Times New Roman" w:cstheme="minorHAnsi"/>
                <w:color w:val="000000"/>
                <w:sz w:val="20"/>
                <w:szCs w:val="20"/>
                <w:lang w:eastAsia="nl-NL"/>
              </w:rPr>
            </w:pPr>
            <w:r w:rsidRPr="00C16972">
              <w:rPr>
                <w:rFonts w:eastAsia="Times New Roman" w:cstheme="minorHAnsi"/>
                <w:color w:val="000000"/>
                <w:sz w:val="20"/>
                <w:szCs w:val="20"/>
                <w:lang w:eastAsia="nl-NL"/>
              </w:rPr>
              <w:t>100</w:t>
            </w:r>
          </w:p>
        </w:tc>
        <w:tc>
          <w:tcPr>
            <w:tcW w:w="9417" w:type="dxa"/>
            <w:gridSpan w:val="3"/>
            <w:tcBorders>
              <w:top w:val="nil"/>
              <w:left w:val="nil"/>
              <w:bottom w:val="nil"/>
              <w:right w:val="nil"/>
            </w:tcBorders>
            <w:shd w:val="clear" w:color="auto" w:fill="auto"/>
            <w:noWrap/>
            <w:vAlign w:val="bottom"/>
            <w:hideMark/>
          </w:tcPr>
          <w:p w14:paraId="60CC945C" w14:textId="77777777" w:rsidR="004D4F7B" w:rsidRPr="00C16972" w:rsidRDefault="004D4F7B" w:rsidP="004D4F7B">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Decrease in esophageal cancer incidence will be limited despite screening because asymptomatic patients with an increased risk of esophageal cancer are still missed.</w:t>
            </w:r>
          </w:p>
        </w:tc>
        <w:tc>
          <w:tcPr>
            <w:tcW w:w="1835" w:type="dxa"/>
            <w:tcBorders>
              <w:top w:val="nil"/>
              <w:left w:val="nil"/>
              <w:bottom w:val="nil"/>
              <w:right w:val="nil"/>
            </w:tcBorders>
          </w:tcPr>
          <w:p w14:paraId="26350A0E" w14:textId="275425CC" w:rsidR="004D4F7B" w:rsidRPr="00F16FCA" w:rsidRDefault="004C469B" w:rsidP="004D4F7B">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1</w:t>
            </w:r>
          </w:p>
        </w:tc>
        <w:tc>
          <w:tcPr>
            <w:tcW w:w="1804" w:type="dxa"/>
            <w:tcBorders>
              <w:top w:val="nil"/>
              <w:left w:val="nil"/>
              <w:bottom w:val="nil"/>
              <w:right w:val="nil"/>
            </w:tcBorders>
            <w:shd w:val="clear" w:color="auto" w:fill="auto"/>
            <w:noWrap/>
            <w:vAlign w:val="bottom"/>
            <w:hideMark/>
          </w:tcPr>
          <w:p w14:paraId="23646670" w14:textId="61E4EBC0" w:rsidR="004D4F7B" w:rsidRPr="00C16972" w:rsidRDefault="004D4F7B" w:rsidP="004D4F7B">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7.19</w:t>
            </w:r>
          </w:p>
        </w:tc>
      </w:tr>
      <w:tr w:rsidR="00661242" w:rsidRPr="00C16972" w14:paraId="5FE0C4B1" w14:textId="77777777" w:rsidTr="00661242">
        <w:trPr>
          <w:trHeight w:val="300"/>
        </w:trPr>
        <w:tc>
          <w:tcPr>
            <w:tcW w:w="948" w:type="dxa"/>
            <w:tcBorders>
              <w:top w:val="nil"/>
              <w:left w:val="nil"/>
              <w:bottom w:val="nil"/>
              <w:right w:val="nil"/>
            </w:tcBorders>
            <w:shd w:val="clear" w:color="auto" w:fill="auto"/>
            <w:noWrap/>
            <w:vAlign w:val="bottom"/>
            <w:hideMark/>
          </w:tcPr>
          <w:p w14:paraId="13C125AE" w14:textId="77777777" w:rsidR="004D4F7B" w:rsidRPr="00C16972" w:rsidRDefault="004D4F7B" w:rsidP="004D4F7B">
            <w:pPr>
              <w:spacing w:after="0" w:line="240" w:lineRule="auto"/>
              <w:jc w:val="right"/>
              <w:rPr>
                <w:rFonts w:eastAsia="Times New Roman" w:cstheme="minorHAnsi"/>
                <w:color w:val="000000"/>
                <w:sz w:val="20"/>
                <w:szCs w:val="20"/>
                <w:lang w:eastAsia="nl-NL"/>
              </w:rPr>
            </w:pPr>
            <w:r w:rsidRPr="00C16972">
              <w:rPr>
                <w:rFonts w:eastAsia="Times New Roman" w:cstheme="minorHAnsi"/>
                <w:color w:val="000000"/>
                <w:sz w:val="20"/>
                <w:szCs w:val="20"/>
                <w:lang w:eastAsia="nl-NL"/>
              </w:rPr>
              <w:t>119</w:t>
            </w:r>
          </w:p>
        </w:tc>
        <w:tc>
          <w:tcPr>
            <w:tcW w:w="9417" w:type="dxa"/>
            <w:gridSpan w:val="3"/>
            <w:tcBorders>
              <w:top w:val="nil"/>
              <w:left w:val="nil"/>
              <w:bottom w:val="nil"/>
              <w:right w:val="nil"/>
            </w:tcBorders>
            <w:shd w:val="clear" w:color="auto" w:fill="auto"/>
            <w:noWrap/>
            <w:vAlign w:val="bottom"/>
            <w:hideMark/>
          </w:tcPr>
          <w:p w14:paraId="73CF5056" w14:textId="77777777" w:rsidR="004D4F7B" w:rsidRPr="00C16972" w:rsidRDefault="004D4F7B" w:rsidP="004D4F7B">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Screening can be helpful to filter patients at risk from the large group with reflux complaints.</w:t>
            </w:r>
          </w:p>
        </w:tc>
        <w:tc>
          <w:tcPr>
            <w:tcW w:w="1835" w:type="dxa"/>
            <w:tcBorders>
              <w:top w:val="nil"/>
              <w:left w:val="nil"/>
              <w:bottom w:val="nil"/>
              <w:right w:val="nil"/>
            </w:tcBorders>
          </w:tcPr>
          <w:p w14:paraId="432435B4" w14:textId="623AD441" w:rsidR="004D4F7B" w:rsidRPr="00F16FCA" w:rsidRDefault="004C469B" w:rsidP="004D4F7B">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1</w:t>
            </w:r>
          </w:p>
        </w:tc>
        <w:tc>
          <w:tcPr>
            <w:tcW w:w="1804" w:type="dxa"/>
            <w:tcBorders>
              <w:top w:val="nil"/>
              <w:left w:val="nil"/>
              <w:bottom w:val="nil"/>
              <w:right w:val="nil"/>
            </w:tcBorders>
            <w:shd w:val="clear" w:color="auto" w:fill="auto"/>
            <w:noWrap/>
            <w:vAlign w:val="bottom"/>
            <w:hideMark/>
          </w:tcPr>
          <w:p w14:paraId="7349E20F" w14:textId="5BCF84BD" w:rsidR="004D4F7B" w:rsidRPr="00C16972" w:rsidRDefault="004D4F7B" w:rsidP="004D4F7B">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7.00</w:t>
            </w:r>
          </w:p>
        </w:tc>
      </w:tr>
      <w:tr w:rsidR="00661242" w:rsidRPr="00C16972" w14:paraId="60087807" w14:textId="77777777" w:rsidTr="00661242">
        <w:trPr>
          <w:trHeight w:val="300"/>
        </w:trPr>
        <w:tc>
          <w:tcPr>
            <w:tcW w:w="948" w:type="dxa"/>
            <w:tcBorders>
              <w:top w:val="nil"/>
              <w:left w:val="nil"/>
              <w:bottom w:val="nil"/>
              <w:right w:val="nil"/>
            </w:tcBorders>
            <w:shd w:val="clear" w:color="auto" w:fill="auto"/>
            <w:noWrap/>
            <w:vAlign w:val="bottom"/>
            <w:hideMark/>
          </w:tcPr>
          <w:p w14:paraId="4CE6A79F" w14:textId="77777777" w:rsidR="004D4F7B" w:rsidRPr="00C16972" w:rsidRDefault="004D4F7B" w:rsidP="004D4F7B">
            <w:pPr>
              <w:spacing w:after="0" w:line="240" w:lineRule="auto"/>
              <w:jc w:val="right"/>
              <w:rPr>
                <w:rFonts w:eastAsia="Times New Roman" w:cstheme="minorHAnsi"/>
                <w:color w:val="000000"/>
                <w:sz w:val="20"/>
                <w:szCs w:val="20"/>
                <w:lang w:eastAsia="nl-NL"/>
              </w:rPr>
            </w:pPr>
            <w:r w:rsidRPr="00C16972">
              <w:rPr>
                <w:rFonts w:eastAsia="Times New Roman" w:cstheme="minorHAnsi"/>
                <w:color w:val="000000"/>
                <w:sz w:val="20"/>
                <w:szCs w:val="20"/>
                <w:lang w:eastAsia="nl-NL"/>
              </w:rPr>
              <w:t>120</w:t>
            </w:r>
          </w:p>
        </w:tc>
        <w:tc>
          <w:tcPr>
            <w:tcW w:w="9417" w:type="dxa"/>
            <w:gridSpan w:val="3"/>
            <w:tcBorders>
              <w:top w:val="nil"/>
              <w:left w:val="nil"/>
              <w:bottom w:val="nil"/>
              <w:right w:val="nil"/>
            </w:tcBorders>
            <w:shd w:val="clear" w:color="auto" w:fill="auto"/>
            <w:noWrap/>
            <w:vAlign w:val="bottom"/>
            <w:hideMark/>
          </w:tcPr>
          <w:p w14:paraId="47B95920" w14:textId="77777777" w:rsidR="004D4F7B" w:rsidRPr="00C16972" w:rsidRDefault="004D4F7B" w:rsidP="004D4F7B">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It is unclear whether the disease is sufficiently recognizable at an early stage.</w:t>
            </w:r>
          </w:p>
        </w:tc>
        <w:tc>
          <w:tcPr>
            <w:tcW w:w="1835" w:type="dxa"/>
            <w:tcBorders>
              <w:top w:val="nil"/>
              <w:left w:val="nil"/>
              <w:bottom w:val="nil"/>
              <w:right w:val="nil"/>
            </w:tcBorders>
          </w:tcPr>
          <w:p w14:paraId="6087A06E" w14:textId="05EDB6F4" w:rsidR="004D4F7B" w:rsidRPr="00F16FCA" w:rsidRDefault="004C469B" w:rsidP="004D4F7B">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1</w:t>
            </w:r>
          </w:p>
        </w:tc>
        <w:tc>
          <w:tcPr>
            <w:tcW w:w="1804" w:type="dxa"/>
            <w:tcBorders>
              <w:top w:val="nil"/>
              <w:left w:val="nil"/>
              <w:bottom w:val="nil"/>
              <w:right w:val="nil"/>
            </w:tcBorders>
            <w:shd w:val="clear" w:color="auto" w:fill="auto"/>
            <w:noWrap/>
            <w:vAlign w:val="bottom"/>
            <w:hideMark/>
          </w:tcPr>
          <w:p w14:paraId="2C9CFCB7" w14:textId="5F2D1B92" w:rsidR="004D4F7B" w:rsidRPr="00C16972" w:rsidRDefault="004D4F7B" w:rsidP="004D4F7B">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6.90</w:t>
            </w:r>
          </w:p>
        </w:tc>
      </w:tr>
      <w:tr w:rsidR="00661242" w:rsidRPr="00C16972" w14:paraId="0A71B5DD" w14:textId="77777777" w:rsidTr="00661242">
        <w:trPr>
          <w:trHeight w:val="300"/>
        </w:trPr>
        <w:tc>
          <w:tcPr>
            <w:tcW w:w="948" w:type="dxa"/>
            <w:tcBorders>
              <w:top w:val="nil"/>
              <w:left w:val="nil"/>
              <w:bottom w:val="nil"/>
              <w:right w:val="nil"/>
            </w:tcBorders>
            <w:shd w:val="clear" w:color="auto" w:fill="auto"/>
            <w:noWrap/>
            <w:vAlign w:val="bottom"/>
            <w:hideMark/>
          </w:tcPr>
          <w:p w14:paraId="3FF17E02" w14:textId="77777777" w:rsidR="004D4F7B" w:rsidRPr="00C16972" w:rsidRDefault="004D4F7B" w:rsidP="004D4F7B">
            <w:pPr>
              <w:spacing w:after="0" w:line="240" w:lineRule="auto"/>
              <w:jc w:val="right"/>
              <w:rPr>
                <w:rFonts w:eastAsia="Times New Roman" w:cstheme="minorHAnsi"/>
                <w:color w:val="000000"/>
                <w:sz w:val="20"/>
                <w:szCs w:val="20"/>
                <w:lang w:eastAsia="nl-NL"/>
              </w:rPr>
            </w:pPr>
            <w:r w:rsidRPr="00C16972">
              <w:rPr>
                <w:rFonts w:eastAsia="Times New Roman" w:cstheme="minorHAnsi"/>
                <w:color w:val="000000"/>
                <w:sz w:val="20"/>
                <w:szCs w:val="20"/>
                <w:lang w:eastAsia="nl-NL"/>
              </w:rPr>
              <w:t>1</w:t>
            </w:r>
          </w:p>
        </w:tc>
        <w:tc>
          <w:tcPr>
            <w:tcW w:w="9417" w:type="dxa"/>
            <w:gridSpan w:val="3"/>
            <w:tcBorders>
              <w:top w:val="nil"/>
              <w:left w:val="nil"/>
              <w:bottom w:val="nil"/>
              <w:right w:val="nil"/>
            </w:tcBorders>
            <w:shd w:val="clear" w:color="auto" w:fill="auto"/>
            <w:noWrap/>
            <w:vAlign w:val="bottom"/>
            <w:hideMark/>
          </w:tcPr>
          <w:p w14:paraId="2E7BE7EC" w14:textId="77777777" w:rsidR="004D4F7B" w:rsidRPr="00C16972" w:rsidRDefault="004D4F7B" w:rsidP="004D4F7B">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The low incidence and low mean survival are barriers in screening for esophageal cancer</w:t>
            </w:r>
          </w:p>
        </w:tc>
        <w:tc>
          <w:tcPr>
            <w:tcW w:w="1835" w:type="dxa"/>
            <w:tcBorders>
              <w:top w:val="nil"/>
              <w:left w:val="nil"/>
              <w:bottom w:val="nil"/>
              <w:right w:val="nil"/>
            </w:tcBorders>
          </w:tcPr>
          <w:p w14:paraId="1DB46CA0" w14:textId="0B90735A" w:rsidR="004D4F7B" w:rsidRPr="00F16FCA" w:rsidRDefault="004C469B" w:rsidP="004D4F7B">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1</w:t>
            </w:r>
          </w:p>
        </w:tc>
        <w:tc>
          <w:tcPr>
            <w:tcW w:w="1804" w:type="dxa"/>
            <w:tcBorders>
              <w:top w:val="nil"/>
              <w:left w:val="nil"/>
              <w:bottom w:val="nil"/>
              <w:right w:val="nil"/>
            </w:tcBorders>
            <w:shd w:val="clear" w:color="auto" w:fill="auto"/>
            <w:noWrap/>
            <w:vAlign w:val="bottom"/>
            <w:hideMark/>
          </w:tcPr>
          <w:p w14:paraId="627D105D" w14:textId="4E22877C" w:rsidR="004D4F7B" w:rsidRPr="00C16972" w:rsidRDefault="004D4F7B" w:rsidP="004D4F7B">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6.76</w:t>
            </w:r>
          </w:p>
        </w:tc>
      </w:tr>
      <w:tr w:rsidR="00661242" w:rsidRPr="00C16972" w14:paraId="2DC2CAC3" w14:textId="77777777" w:rsidTr="00661242">
        <w:trPr>
          <w:trHeight w:val="300"/>
        </w:trPr>
        <w:tc>
          <w:tcPr>
            <w:tcW w:w="948" w:type="dxa"/>
            <w:tcBorders>
              <w:top w:val="nil"/>
              <w:left w:val="nil"/>
              <w:bottom w:val="nil"/>
              <w:right w:val="nil"/>
            </w:tcBorders>
            <w:shd w:val="clear" w:color="auto" w:fill="auto"/>
            <w:noWrap/>
            <w:vAlign w:val="bottom"/>
            <w:hideMark/>
          </w:tcPr>
          <w:p w14:paraId="475A9F59" w14:textId="77777777" w:rsidR="004D4F7B" w:rsidRPr="00C16972" w:rsidRDefault="004D4F7B" w:rsidP="004D4F7B">
            <w:pPr>
              <w:spacing w:after="0" w:line="240" w:lineRule="auto"/>
              <w:jc w:val="right"/>
              <w:rPr>
                <w:rFonts w:eastAsia="Times New Roman" w:cstheme="minorHAnsi"/>
                <w:color w:val="000000"/>
                <w:sz w:val="20"/>
                <w:szCs w:val="20"/>
                <w:lang w:eastAsia="nl-NL"/>
              </w:rPr>
            </w:pPr>
            <w:r w:rsidRPr="00C16972">
              <w:rPr>
                <w:rFonts w:eastAsia="Times New Roman" w:cstheme="minorHAnsi"/>
                <w:color w:val="000000"/>
                <w:sz w:val="20"/>
                <w:szCs w:val="20"/>
                <w:lang w:eastAsia="nl-NL"/>
              </w:rPr>
              <w:t>90</w:t>
            </w:r>
          </w:p>
        </w:tc>
        <w:tc>
          <w:tcPr>
            <w:tcW w:w="9417" w:type="dxa"/>
            <w:gridSpan w:val="3"/>
            <w:tcBorders>
              <w:top w:val="nil"/>
              <w:left w:val="nil"/>
              <w:bottom w:val="nil"/>
              <w:right w:val="nil"/>
            </w:tcBorders>
            <w:shd w:val="clear" w:color="auto" w:fill="auto"/>
            <w:noWrap/>
            <w:vAlign w:val="bottom"/>
            <w:hideMark/>
          </w:tcPr>
          <w:p w14:paraId="7A9FFEC8" w14:textId="77777777" w:rsidR="004D4F7B" w:rsidRPr="00C16972" w:rsidRDefault="004D4F7B" w:rsidP="004D4F7B">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It is difficult to estimate the feasibility due to the knowledge gap of BE progression at a population level (interval cancers).</w:t>
            </w:r>
          </w:p>
        </w:tc>
        <w:tc>
          <w:tcPr>
            <w:tcW w:w="1835" w:type="dxa"/>
            <w:tcBorders>
              <w:top w:val="nil"/>
              <w:left w:val="nil"/>
              <w:bottom w:val="nil"/>
              <w:right w:val="nil"/>
            </w:tcBorders>
          </w:tcPr>
          <w:p w14:paraId="0732A076" w14:textId="3FA60CD3" w:rsidR="004D4F7B" w:rsidRPr="00F16FCA" w:rsidRDefault="004C469B" w:rsidP="004D4F7B">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4</w:t>
            </w:r>
          </w:p>
        </w:tc>
        <w:tc>
          <w:tcPr>
            <w:tcW w:w="1804" w:type="dxa"/>
            <w:tcBorders>
              <w:top w:val="nil"/>
              <w:left w:val="nil"/>
              <w:bottom w:val="nil"/>
              <w:right w:val="nil"/>
            </w:tcBorders>
            <w:shd w:val="clear" w:color="auto" w:fill="auto"/>
            <w:noWrap/>
            <w:vAlign w:val="bottom"/>
            <w:hideMark/>
          </w:tcPr>
          <w:p w14:paraId="66FE3C9C" w14:textId="2DB80207" w:rsidR="004D4F7B" w:rsidRPr="00C16972" w:rsidRDefault="004D4F7B" w:rsidP="004D4F7B">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6.62</w:t>
            </w:r>
          </w:p>
        </w:tc>
      </w:tr>
      <w:tr w:rsidR="00661242" w:rsidRPr="00C16972" w14:paraId="1B6FB5EB" w14:textId="77777777" w:rsidTr="00661242">
        <w:trPr>
          <w:trHeight w:val="300"/>
        </w:trPr>
        <w:tc>
          <w:tcPr>
            <w:tcW w:w="948" w:type="dxa"/>
            <w:tcBorders>
              <w:top w:val="nil"/>
              <w:left w:val="nil"/>
              <w:bottom w:val="nil"/>
              <w:right w:val="nil"/>
            </w:tcBorders>
            <w:shd w:val="clear" w:color="auto" w:fill="auto"/>
            <w:noWrap/>
            <w:vAlign w:val="bottom"/>
            <w:hideMark/>
          </w:tcPr>
          <w:p w14:paraId="24E959B5" w14:textId="77777777" w:rsidR="004D4F7B" w:rsidRPr="00C16972" w:rsidRDefault="004D4F7B" w:rsidP="004D4F7B">
            <w:pPr>
              <w:spacing w:after="0" w:line="240" w:lineRule="auto"/>
              <w:jc w:val="right"/>
              <w:rPr>
                <w:rFonts w:eastAsia="Times New Roman" w:cstheme="minorHAnsi"/>
                <w:color w:val="000000"/>
                <w:sz w:val="20"/>
                <w:szCs w:val="20"/>
                <w:lang w:eastAsia="nl-NL"/>
              </w:rPr>
            </w:pPr>
            <w:r w:rsidRPr="00C16972">
              <w:rPr>
                <w:rFonts w:eastAsia="Times New Roman" w:cstheme="minorHAnsi"/>
                <w:color w:val="000000"/>
                <w:sz w:val="20"/>
                <w:szCs w:val="20"/>
                <w:lang w:eastAsia="nl-NL"/>
              </w:rPr>
              <w:t>89</w:t>
            </w:r>
          </w:p>
        </w:tc>
        <w:tc>
          <w:tcPr>
            <w:tcW w:w="9417" w:type="dxa"/>
            <w:gridSpan w:val="3"/>
            <w:tcBorders>
              <w:top w:val="nil"/>
              <w:left w:val="nil"/>
              <w:bottom w:val="nil"/>
              <w:right w:val="nil"/>
            </w:tcBorders>
            <w:shd w:val="clear" w:color="auto" w:fill="auto"/>
            <w:noWrap/>
            <w:vAlign w:val="bottom"/>
            <w:hideMark/>
          </w:tcPr>
          <w:p w14:paraId="27233771" w14:textId="77777777" w:rsidR="004D4F7B" w:rsidRPr="00C16972" w:rsidRDefault="004D4F7B" w:rsidP="004D4F7B">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Insight into the incidence of BE in the screening population is insufficient, therefore pilot screening studies are needed.</w:t>
            </w:r>
          </w:p>
        </w:tc>
        <w:tc>
          <w:tcPr>
            <w:tcW w:w="1835" w:type="dxa"/>
            <w:tcBorders>
              <w:top w:val="nil"/>
              <w:left w:val="nil"/>
              <w:bottom w:val="nil"/>
              <w:right w:val="nil"/>
            </w:tcBorders>
          </w:tcPr>
          <w:p w14:paraId="5E613DB5" w14:textId="6046DF48" w:rsidR="004D4F7B" w:rsidRPr="00F16FCA" w:rsidRDefault="004C469B" w:rsidP="004D4F7B">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2</w:t>
            </w:r>
          </w:p>
        </w:tc>
        <w:tc>
          <w:tcPr>
            <w:tcW w:w="1804" w:type="dxa"/>
            <w:tcBorders>
              <w:top w:val="nil"/>
              <w:left w:val="nil"/>
              <w:bottom w:val="nil"/>
              <w:right w:val="nil"/>
            </w:tcBorders>
            <w:shd w:val="clear" w:color="auto" w:fill="auto"/>
            <w:noWrap/>
            <w:vAlign w:val="bottom"/>
            <w:hideMark/>
          </w:tcPr>
          <w:p w14:paraId="0D12B6DB" w14:textId="3C428125" w:rsidR="004D4F7B" w:rsidRPr="00C16972" w:rsidRDefault="004D4F7B" w:rsidP="004D4F7B">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6.60</w:t>
            </w:r>
          </w:p>
        </w:tc>
      </w:tr>
      <w:tr w:rsidR="00661242" w:rsidRPr="00C16972" w14:paraId="2846127E" w14:textId="77777777" w:rsidTr="00661242">
        <w:trPr>
          <w:trHeight w:val="300"/>
        </w:trPr>
        <w:tc>
          <w:tcPr>
            <w:tcW w:w="948" w:type="dxa"/>
            <w:tcBorders>
              <w:top w:val="nil"/>
              <w:left w:val="nil"/>
              <w:bottom w:val="nil"/>
              <w:right w:val="nil"/>
            </w:tcBorders>
            <w:shd w:val="clear" w:color="auto" w:fill="auto"/>
            <w:noWrap/>
            <w:vAlign w:val="bottom"/>
            <w:hideMark/>
          </w:tcPr>
          <w:p w14:paraId="27A2ABC6" w14:textId="77777777" w:rsidR="004D4F7B" w:rsidRPr="00C16972" w:rsidRDefault="004D4F7B" w:rsidP="004D4F7B">
            <w:pPr>
              <w:spacing w:after="0" w:line="240" w:lineRule="auto"/>
              <w:jc w:val="right"/>
              <w:rPr>
                <w:rFonts w:eastAsia="Times New Roman" w:cstheme="minorHAnsi"/>
                <w:color w:val="000000"/>
                <w:sz w:val="20"/>
                <w:szCs w:val="20"/>
                <w:lang w:eastAsia="nl-NL"/>
              </w:rPr>
            </w:pPr>
            <w:r w:rsidRPr="00C16972">
              <w:rPr>
                <w:rFonts w:eastAsia="Times New Roman" w:cstheme="minorHAnsi"/>
                <w:color w:val="000000"/>
                <w:sz w:val="20"/>
                <w:szCs w:val="20"/>
                <w:lang w:eastAsia="nl-NL"/>
              </w:rPr>
              <w:t>121</w:t>
            </w:r>
          </w:p>
        </w:tc>
        <w:tc>
          <w:tcPr>
            <w:tcW w:w="9417" w:type="dxa"/>
            <w:gridSpan w:val="3"/>
            <w:tcBorders>
              <w:top w:val="nil"/>
              <w:left w:val="nil"/>
              <w:bottom w:val="nil"/>
              <w:right w:val="nil"/>
            </w:tcBorders>
            <w:shd w:val="clear" w:color="auto" w:fill="auto"/>
            <w:noWrap/>
            <w:vAlign w:val="bottom"/>
            <w:hideMark/>
          </w:tcPr>
          <w:p w14:paraId="26A495A3" w14:textId="77777777" w:rsidR="004D4F7B" w:rsidRPr="00C16972" w:rsidRDefault="004D4F7B" w:rsidP="004D4F7B">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The risk of Barrett's esophagus and esophageal cancer is accompanied by other comorbidities, which may limit the health benefits of screening.</w:t>
            </w:r>
          </w:p>
        </w:tc>
        <w:tc>
          <w:tcPr>
            <w:tcW w:w="1835" w:type="dxa"/>
            <w:tcBorders>
              <w:top w:val="nil"/>
              <w:left w:val="nil"/>
              <w:bottom w:val="nil"/>
              <w:right w:val="nil"/>
            </w:tcBorders>
          </w:tcPr>
          <w:p w14:paraId="53118413" w14:textId="19F0A4D3" w:rsidR="004D4F7B" w:rsidRPr="00F16FCA" w:rsidRDefault="004C469B" w:rsidP="004D4F7B">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1</w:t>
            </w:r>
          </w:p>
        </w:tc>
        <w:tc>
          <w:tcPr>
            <w:tcW w:w="1804" w:type="dxa"/>
            <w:tcBorders>
              <w:top w:val="nil"/>
              <w:left w:val="nil"/>
              <w:bottom w:val="nil"/>
              <w:right w:val="nil"/>
            </w:tcBorders>
            <w:shd w:val="clear" w:color="auto" w:fill="auto"/>
            <w:noWrap/>
            <w:vAlign w:val="bottom"/>
            <w:hideMark/>
          </w:tcPr>
          <w:p w14:paraId="130D455D" w14:textId="53893DB7" w:rsidR="004D4F7B" w:rsidRPr="00C16972" w:rsidRDefault="004D4F7B" w:rsidP="004D4F7B">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6.59</w:t>
            </w:r>
          </w:p>
        </w:tc>
      </w:tr>
      <w:tr w:rsidR="00661242" w:rsidRPr="00C16972" w14:paraId="1E10D7C5" w14:textId="77777777" w:rsidTr="00661242">
        <w:trPr>
          <w:trHeight w:val="300"/>
        </w:trPr>
        <w:tc>
          <w:tcPr>
            <w:tcW w:w="948" w:type="dxa"/>
            <w:tcBorders>
              <w:top w:val="nil"/>
              <w:left w:val="nil"/>
              <w:bottom w:val="nil"/>
              <w:right w:val="nil"/>
            </w:tcBorders>
            <w:shd w:val="clear" w:color="auto" w:fill="auto"/>
            <w:noWrap/>
            <w:vAlign w:val="bottom"/>
            <w:hideMark/>
          </w:tcPr>
          <w:p w14:paraId="23402625" w14:textId="77777777" w:rsidR="004D4F7B" w:rsidRPr="00C16972" w:rsidRDefault="004D4F7B" w:rsidP="004D4F7B">
            <w:pPr>
              <w:spacing w:after="0" w:line="240" w:lineRule="auto"/>
              <w:jc w:val="right"/>
              <w:rPr>
                <w:rFonts w:eastAsia="Times New Roman" w:cstheme="minorHAnsi"/>
                <w:color w:val="000000"/>
                <w:sz w:val="20"/>
                <w:szCs w:val="20"/>
                <w:lang w:eastAsia="nl-NL"/>
              </w:rPr>
            </w:pPr>
            <w:r w:rsidRPr="00C16972">
              <w:rPr>
                <w:rFonts w:eastAsia="Times New Roman" w:cstheme="minorHAnsi"/>
                <w:color w:val="000000"/>
                <w:sz w:val="20"/>
                <w:szCs w:val="20"/>
                <w:lang w:eastAsia="nl-NL"/>
              </w:rPr>
              <w:t>71</w:t>
            </w:r>
          </w:p>
        </w:tc>
        <w:tc>
          <w:tcPr>
            <w:tcW w:w="9417" w:type="dxa"/>
            <w:gridSpan w:val="3"/>
            <w:tcBorders>
              <w:top w:val="nil"/>
              <w:left w:val="nil"/>
              <w:bottom w:val="nil"/>
              <w:right w:val="nil"/>
            </w:tcBorders>
            <w:shd w:val="clear" w:color="auto" w:fill="auto"/>
            <w:noWrap/>
            <w:vAlign w:val="bottom"/>
            <w:hideMark/>
          </w:tcPr>
          <w:p w14:paraId="6F042005" w14:textId="77777777" w:rsidR="004D4F7B" w:rsidRPr="00C16972" w:rsidRDefault="004D4F7B" w:rsidP="004D4F7B">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Early cancer detection may result in a longer lifetime knowing you have cancer, but not a longer lifetime.</w:t>
            </w:r>
          </w:p>
        </w:tc>
        <w:tc>
          <w:tcPr>
            <w:tcW w:w="1835" w:type="dxa"/>
            <w:tcBorders>
              <w:top w:val="nil"/>
              <w:left w:val="nil"/>
              <w:bottom w:val="nil"/>
              <w:right w:val="nil"/>
            </w:tcBorders>
          </w:tcPr>
          <w:p w14:paraId="681311F8" w14:textId="3FEFFA0F" w:rsidR="004D4F7B" w:rsidRPr="00F16FCA" w:rsidRDefault="004C469B" w:rsidP="004D4F7B">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1</w:t>
            </w:r>
          </w:p>
        </w:tc>
        <w:tc>
          <w:tcPr>
            <w:tcW w:w="1804" w:type="dxa"/>
            <w:tcBorders>
              <w:top w:val="nil"/>
              <w:left w:val="nil"/>
              <w:bottom w:val="nil"/>
              <w:right w:val="nil"/>
            </w:tcBorders>
            <w:shd w:val="clear" w:color="auto" w:fill="auto"/>
            <w:noWrap/>
            <w:vAlign w:val="bottom"/>
            <w:hideMark/>
          </w:tcPr>
          <w:p w14:paraId="0C4D6411" w14:textId="6204AAA3" w:rsidR="004D4F7B" w:rsidRPr="00C16972" w:rsidRDefault="004D4F7B" w:rsidP="004D4F7B">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6.55</w:t>
            </w:r>
          </w:p>
        </w:tc>
      </w:tr>
      <w:tr w:rsidR="00661242" w:rsidRPr="00C16972" w14:paraId="5CCDD2D1" w14:textId="77777777" w:rsidTr="00661242">
        <w:trPr>
          <w:trHeight w:val="300"/>
        </w:trPr>
        <w:tc>
          <w:tcPr>
            <w:tcW w:w="948" w:type="dxa"/>
            <w:tcBorders>
              <w:top w:val="nil"/>
              <w:left w:val="nil"/>
              <w:bottom w:val="nil"/>
              <w:right w:val="nil"/>
            </w:tcBorders>
            <w:shd w:val="clear" w:color="auto" w:fill="auto"/>
            <w:noWrap/>
            <w:vAlign w:val="bottom"/>
            <w:hideMark/>
          </w:tcPr>
          <w:p w14:paraId="0732588B" w14:textId="77777777" w:rsidR="004D4F7B" w:rsidRPr="00C16972" w:rsidRDefault="004D4F7B" w:rsidP="004D4F7B">
            <w:pPr>
              <w:spacing w:after="0" w:line="240" w:lineRule="auto"/>
              <w:jc w:val="right"/>
              <w:rPr>
                <w:rFonts w:eastAsia="Times New Roman" w:cstheme="minorHAnsi"/>
                <w:color w:val="000000"/>
                <w:sz w:val="20"/>
                <w:szCs w:val="20"/>
                <w:lang w:eastAsia="nl-NL"/>
              </w:rPr>
            </w:pPr>
            <w:r w:rsidRPr="00C16972">
              <w:rPr>
                <w:rFonts w:eastAsia="Times New Roman" w:cstheme="minorHAnsi"/>
                <w:color w:val="000000"/>
                <w:sz w:val="20"/>
                <w:szCs w:val="20"/>
                <w:lang w:eastAsia="nl-NL"/>
              </w:rPr>
              <w:t>93</w:t>
            </w:r>
          </w:p>
        </w:tc>
        <w:tc>
          <w:tcPr>
            <w:tcW w:w="9417" w:type="dxa"/>
            <w:gridSpan w:val="3"/>
            <w:tcBorders>
              <w:top w:val="nil"/>
              <w:left w:val="nil"/>
              <w:bottom w:val="nil"/>
              <w:right w:val="nil"/>
            </w:tcBorders>
            <w:shd w:val="clear" w:color="auto" w:fill="auto"/>
            <w:noWrap/>
            <w:vAlign w:val="bottom"/>
            <w:hideMark/>
          </w:tcPr>
          <w:p w14:paraId="317B73E9" w14:textId="77777777" w:rsidR="004D4F7B" w:rsidRPr="00C16972" w:rsidRDefault="004D4F7B" w:rsidP="004D4F7B">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The prevalence of esophageal cancer is too low to initiate population screening.</w:t>
            </w:r>
          </w:p>
        </w:tc>
        <w:tc>
          <w:tcPr>
            <w:tcW w:w="1835" w:type="dxa"/>
            <w:tcBorders>
              <w:top w:val="nil"/>
              <w:left w:val="nil"/>
              <w:bottom w:val="nil"/>
              <w:right w:val="nil"/>
            </w:tcBorders>
          </w:tcPr>
          <w:p w14:paraId="64A337DA" w14:textId="7458EF42" w:rsidR="004D4F7B" w:rsidRPr="00F16FCA" w:rsidRDefault="004C469B" w:rsidP="004D4F7B">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6</w:t>
            </w:r>
          </w:p>
        </w:tc>
        <w:tc>
          <w:tcPr>
            <w:tcW w:w="1804" w:type="dxa"/>
            <w:tcBorders>
              <w:top w:val="nil"/>
              <w:left w:val="nil"/>
              <w:bottom w:val="nil"/>
              <w:right w:val="nil"/>
            </w:tcBorders>
            <w:shd w:val="clear" w:color="auto" w:fill="auto"/>
            <w:noWrap/>
            <w:vAlign w:val="bottom"/>
            <w:hideMark/>
          </w:tcPr>
          <w:p w14:paraId="681A79F3" w14:textId="3EA5405E" w:rsidR="004D4F7B" w:rsidRPr="00C16972" w:rsidRDefault="004D4F7B" w:rsidP="004D4F7B">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6.55</w:t>
            </w:r>
          </w:p>
        </w:tc>
      </w:tr>
      <w:tr w:rsidR="00661242" w:rsidRPr="00C16972" w14:paraId="12D4D293" w14:textId="77777777" w:rsidTr="00661242">
        <w:trPr>
          <w:trHeight w:val="300"/>
        </w:trPr>
        <w:tc>
          <w:tcPr>
            <w:tcW w:w="948" w:type="dxa"/>
            <w:tcBorders>
              <w:top w:val="nil"/>
              <w:left w:val="nil"/>
              <w:bottom w:val="nil"/>
              <w:right w:val="nil"/>
            </w:tcBorders>
            <w:shd w:val="clear" w:color="auto" w:fill="auto"/>
            <w:noWrap/>
            <w:vAlign w:val="bottom"/>
            <w:hideMark/>
          </w:tcPr>
          <w:p w14:paraId="5F1D8593" w14:textId="77777777" w:rsidR="004D4F7B" w:rsidRPr="00C16972" w:rsidRDefault="004D4F7B" w:rsidP="004D4F7B">
            <w:pPr>
              <w:spacing w:after="0" w:line="240" w:lineRule="auto"/>
              <w:jc w:val="right"/>
              <w:rPr>
                <w:rFonts w:eastAsia="Times New Roman" w:cstheme="minorHAnsi"/>
                <w:color w:val="000000"/>
                <w:sz w:val="20"/>
                <w:szCs w:val="20"/>
                <w:lang w:eastAsia="nl-NL"/>
              </w:rPr>
            </w:pPr>
            <w:r w:rsidRPr="00C16972">
              <w:rPr>
                <w:rFonts w:eastAsia="Times New Roman" w:cstheme="minorHAnsi"/>
                <w:color w:val="000000"/>
                <w:sz w:val="20"/>
                <w:szCs w:val="20"/>
                <w:lang w:eastAsia="nl-NL"/>
              </w:rPr>
              <w:t>97</w:t>
            </w:r>
          </w:p>
        </w:tc>
        <w:tc>
          <w:tcPr>
            <w:tcW w:w="9417" w:type="dxa"/>
            <w:gridSpan w:val="3"/>
            <w:tcBorders>
              <w:top w:val="nil"/>
              <w:left w:val="nil"/>
              <w:bottom w:val="nil"/>
              <w:right w:val="nil"/>
            </w:tcBorders>
            <w:shd w:val="clear" w:color="auto" w:fill="auto"/>
            <w:noWrap/>
            <w:vAlign w:val="bottom"/>
            <w:hideMark/>
          </w:tcPr>
          <w:p w14:paraId="0A9A3697" w14:textId="77777777" w:rsidR="004D4F7B" w:rsidRPr="00C16972" w:rsidRDefault="004D4F7B" w:rsidP="004D4F7B">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 xml:space="preserve">Randomized research into mortality reduction effectiveness must be conducted before screening can be implemented. </w:t>
            </w:r>
          </w:p>
        </w:tc>
        <w:tc>
          <w:tcPr>
            <w:tcW w:w="1835" w:type="dxa"/>
            <w:tcBorders>
              <w:top w:val="nil"/>
              <w:left w:val="nil"/>
              <w:bottom w:val="nil"/>
              <w:right w:val="nil"/>
            </w:tcBorders>
          </w:tcPr>
          <w:p w14:paraId="4E07720A" w14:textId="12DFA0B4" w:rsidR="004D4F7B" w:rsidRPr="00F16FCA" w:rsidRDefault="004C469B" w:rsidP="004D4F7B">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3</w:t>
            </w:r>
          </w:p>
        </w:tc>
        <w:tc>
          <w:tcPr>
            <w:tcW w:w="1804" w:type="dxa"/>
            <w:tcBorders>
              <w:top w:val="nil"/>
              <w:left w:val="nil"/>
              <w:bottom w:val="nil"/>
              <w:right w:val="nil"/>
            </w:tcBorders>
            <w:shd w:val="clear" w:color="auto" w:fill="auto"/>
            <w:noWrap/>
            <w:vAlign w:val="bottom"/>
            <w:hideMark/>
          </w:tcPr>
          <w:p w14:paraId="592CFEB1" w14:textId="64A2A100" w:rsidR="004D4F7B" w:rsidRPr="00C16972" w:rsidRDefault="004D4F7B" w:rsidP="004D4F7B">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6.50</w:t>
            </w:r>
          </w:p>
        </w:tc>
      </w:tr>
      <w:tr w:rsidR="00661242" w:rsidRPr="00C16972" w14:paraId="3202BDB1" w14:textId="77777777" w:rsidTr="00661242">
        <w:trPr>
          <w:trHeight w:val="300"/>
        </w:trPr>
        <w:tc>
          <w:tcPr>
            <w:tcW w:w="948" w:type="dxa"/>
            <w:tcBorders>
              <w:top w:val="nil"/>
              <w:left w:val="nil"/>
              <w:bottom w:val="nil"/>
              <w:right w:val="nil"/>
            </w:tcBorders>
            <w:shd w:val="clear" w:color="auto" w:fill="auto"/>
            <w:noWrap/>
            <w:vAlign w:val="bottom"/>
            <w:hideMark/>
          </w:tcPr>
          <w:p w14:paraId="099F10B8" w14:textId="77777777" w:rsidR="004D4F7B" w:rsidRPr="00C16972" w:rsidRDefault="004D4F7B" w:rsidP="004D4F7B">
            <w:pPr>
              <w:spacing w:after="0" w:line="240" w:lineRule="auto"/>
              <w:jc w:val="right"/>
              <w:rPr>
                <w:rFonts w:eastAsia="Times New Roman" w:cstheme="minorHAnsi"/>
                <w:color w:val="000000"/>
                <w:sz w:val="20"/>
                <w:szCs w:val="20"/>
                <w:lang w:eastAsia="nl-NL"/>
              </w:rPr>
            </w:pPr>
            <w:r w:rsidRPr="00C16972">
              <w:rPr>
                <w:rFonts w:eastAsia="Times New Roman" w:cstheme="minorHAnsi"/>
                <w:color w:val="000000"/>
                <w:sz w:val="20"/>
                <w:szCs w:val="20"/>
                <w:lang w:eastAsia="nl-NL"/>
              </w:rPr>
              <w:t>77</w:t>
            </w:r>
          </w:p>
        </w:tc>
        <w:tc>
          <w:tcPr>
            <w:tcW w:w="9417" w:type="dxa"/>
            <w:gridSpan w:val="3"/>
            <w:tcBorders>
              <w:top w:val="nil"/>
              <w:left w:val="nil"/>
              <w:bottom w:val="nil"/>
              <w:right w:val="nil"/>
            </w:tcBorders>
            <w:shd w:val="clear" w:color="auto" w:fill="auto"/>
            <w:noWrap/>
            <w:vAlign w:val="bottom"/>
            <w:hideMark/>
          </w:tcPr>
          <w:p w14:paraId="365128FA" w14:textId="77777777" w:rsidR="004D4F7B" w:rsidRPr="00C16972" w:rsidRDefault="004D4F7B" w:rsidP="004D4F7B">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Great benefit to few people.</w:t>
            </w:r>
          </w:p>
        </w:tc>
        <w:tc>
          <w:tcPr>
            <w:tcW w:w="1835" w:type="dxa"/>
            <w:tcBorders>
              <w:top w:val="nil"/>
              <w:left w:val="nil"/>
              <w:bottom w:val="nil"/>
              <w:right w:val="nil"/>
            </w:tcBorders>
          </w:tcPr>
          <w:p w14:paraId="5FF59CFE" w14:textId="2824D842" w:rsidR="004D4F7B" w:rsidRPr="00F16FCA" w:rsidRDefault="004C469B" w:rsidP="004D4F7B">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2</w:t>
            </w:r>
          </w:p>
        </w:tc>
        <w:tc>
          <w:tcPr>
            <w:tcW w:w="1804" w:type="dxa"/>
            <w:tcBorders>
              <w:top w:val="nil"/>
              <w:left w:val="nil"/>
              <w:bottom w:val="nil"/>
              <w:right w:val="nil"/>
            </w:tcBorders>
            <w:shd w:val="clear" w:color="auto" w:fill="auto"/>
            <w:noWrap/>
            <w:vAlign w:val="bottom"/>
            <w:hideMark/>
          </w:tcPr>
          <w:p w14:paraId="629DD942" w14:textId="0EAEB8D6" w:rsidR="004D4F7B" w:rsidRPr="00C16972" w:rsidRDefault="004D4F7B" w:rsidP="004D4F7B">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6.40</w:t>
            </w:r>
          </w:p>
        </w:tc>
      </w:tr>
      <w:tr w:rsidR="00661242" w:rsidRPr="00C16972" w14:paraId="64BC81A7" w14:textId="77777777" w:rsidTr="00661242">
        <w:trPr>
          <w:trHeight w:val="300"/>
        </w:trPr>
        <w:tc>
          <w:tcPr>
            <w:tcW w:w="948" w:type="dxa"/>
            <w:tcBorders>
              <w:top w:val="nil"/>
              <w:left w:val="nil"/>
              <w:bottom w:val="nil"/>
              <w:right w:val="nil"/>
            </w:tcBorders>
            <w:shd w:val="clear" w:color="auto" w:fill="auto"/>
            <w:noWrap/>
            <w:vAlign w:val="bottom"/>
            <w:hideMark/>
          </w:tcPr>
          <w:p w14:paraId="2E340086" w14:textId="77777777" w:rsidR="004D4F7B" w:rsidRPr="00C16972" w:rsidRDefault="004D4F7B" w:rsidP="004D4F7B">
            <w:pPr>
              <w:spacing w:after="0" w:line="240" w:lineRule="auto"/>
              <w:jc w:val="right"/>
              <w:rPr>
                <w:rFonts w:eastAsia="Times New Roman" w:cstheme="minorHAnsi"/>
                <w:color w:val="000000"/>
                <w:sz w:val="20"/>
                <w:szCs w:val="20"/>
                <w:lang w:eastAsia="nl-NL"/>
              </w:rPr>
            </w:pPr>
            <w:r w:rsidRPr="00C16972">
              <w:rPr>
                <w:rFonts w:eastAsia="Times New Roman" w:cstheme="minorHAnsi"/>
                <w:color w:val="000000"/>
                <w:sz w:val="20"/>
                <w:szCs w:val="20"/>
                <w:lang w:eastAsia="nl-NL"/>
              </w:rPr>
              <w:t>26</w:t>
            </w:r>
          </w:p>
        </w:tc>
        <w:tc>
          <w:tcPr>
            <w:tcW w:w="9417" w:type="dxa"/>
            <w:gridSpan w:val="3"/>
            <w:tcBorders>
              <w:top w:val="nil"/>
              <w:left w:val="nil"/>
              <w:bottom w:val="nil"/>
              <w:right w:val="nil"/>
            </w:tcBorders>
            <w:shd w:val="clear" w:color="auto" w:fill="auto"/>
            <w:noWrap/>
            <w:vAlign w:val="bottom"/>
            <w:hideMark/>
          </w:tcPr>
          <w:p w14:paraId="1C04EAA0" w14:textId="77777777" w:rsidR="004D4F7B" w:rsidRPr="00C16972" w:rsidRDefault="004D4F7B" w:rsidP="004D4F7B">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Screening uptake is related to disease incidence, disease severity and test burden</w:t>
            </w:r>
          </w:p>
        </w:tc>
        <w:tc>
          <w:tcPr>
            <w:tcW w:w="1835" w:type="dxa"/>
            <w:tcBorders>
              <w:top w:val="nil"/>
              <w:left w:val="nil"/>
              <w:bottom w:val="nil"/>
              <w:right w:val="nil"/>
            </w:tcBorders>
          </w:tcPr>
          <w:p w14:paraId="1CB4182C" w14:textId="173C4AC2" w:rsidR="004D4F7B" w:rsidRPr="00F16FCA" w:rsidRDefault="004C469B" w:rsidP="004C469B">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1</w:t>
            </w:r>
          </w:p>
        </w:tc>
        <w:tc>
          <w:tcPr>
            <w:tcW w:w="1804" w:type="dxa"/>
            <w:tcBorders>
              <w:top w:val="nil"/>
              <w:left w:val="nil"/>
              <w:bottom w:val="nil"/>
              <w:right w:val="nil"/>
            </w:tcBorders>
            <w:shd w:val="clear" w:color="auto" w:fill="auto"/>
            <w:noWrap/>
            <w:vAlign w:val="bottom"/>
            <w:hideMark/>
          </w:tcPr>
          <w:p w14:paraId="03A9BCB8" w14:textId="6C949F67" w:rsidR="004D4F7B" w:rsidRPr="00C16972" w:rsidRDefault="004D4F7B" w:rsidP="004D4F7B">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6.29</w:t>
            </w:r>
          </w:p>
        </w:tc>
      </w:tr>
      <w:tr w:rsidR="00661242" w:rsidRPr="00C16972" w14:paraId="4AC35095" w14:textId="77777777" w:rsidTr="00661242">
        <w:trPr>
          <w:trHeight w:val="300"/>
        </w:trPr>
        <w:tc>
          <w:tcPr>
            <w:tcW w:w="948" w:type="dxa"/>
            <w:tcBorders>
              <w:top w:val="nil"/>
              <w:left w:val="nil"/>
              <w:bottom w:val="nil"/>
              <w:right w:val="nil"/>
            </w:tcBorders>
            <w:shd w:val="clear" w:color="auto" w:fill="auto"/>
            <w:noWrap/>
            <w:vAlign w:val="bottom"/>
            <w:hideMark/>
          </w:tcPr>
          <w:p w14:paraId="2EC6CD18" w14:textId="77777777" w:rsidR="004D4F7B" w:rsidRPr="00C16972" w:rsidRDefault="004D4F7B" w:rsidP="004D4F7B">
            <w:pPr>
              <w:spacing w:after="0" w:line="240" w:lineRule="auto"/>
              <w:jc w:val="right"/>
              <w:rPr>
                <w:rFonts w:eastAsia="Times New Roman" w:cstheme="minorHAnsi"/>
                <w:color w:val="000000"/>
                <w:sz w:val="20"/>
                <w:szCs w:val="20"/>
                <w:lang w:eastAsia="nl-NL"/>
              </w:rPr>
            </w:pPr>
            <w:r w:rsidRPr="00C16972">
              <w:rPr>
                <w:rFonts w:eastAsia="Times New Roman" w:cstheme="minorHAnsi"/>
                <w:color w:val="000000"/>
                <w:sz w:val="20"/>
                <w:szCs w:val="20"/>
                <w:lang w:eastAsia="nl-NL"/>
              </w:rPr>
              <w:t>91</w:t>
            </w:r>
          </w:p>
        </w:tc>
        <w:tc>
          <w:tcPr>
            <w:tcW w:w="9417" w:type="dxa"/>
            <w:gridSpan w:val="3"/>
            <w:tcBorders>
              <w:top w:val="nil"/>
              <w:left w:val="nil"/>
              <w:bottom w:val="nil"/>
              <w:right w:val="nil"/>
            </w:tcBorders>
            <w:shd w:val="clear" w:color="auto" w:fill="auto"/>
            <w:noWrap/>
            <w:vAlign w:val="bottom"/>
            <w:hideMark/>
          </w:tcPr>
          <w:p w14:paraId="1BB6DB00" w14:textId="77777777" w:rsidR="004D4F7B" w:rsidRPr="00C16972" w:rsidRDefault="004D4F7B" w:rsidP="004D4F7B">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The dismal prognosis of this cancer justifies early detection.</w:t>
            </w:r>
          </w:p>
        </w:tc>
        <w:tc>
          <w:tcPr>
            <w:tcW w:w="1835" w:type="dxa"/>
            <w:tcBorders>
              <w:top w:val="nil"/>
              <w:left w:val="nil"/>
              <w:bottom w:val="nil"/>
              <w:right w:val="nil"/>
            </w:tcBorders>
          </w:tcPr>
          <w:p w14:paraId="393E6B0D" w14:textId="7F0CC206" w:rsidR="004D4F7B" w:rsidRPr="00F16FCA" w:rsidRDefault="004C469B" w:rsidP="004D4F7B">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3</w:t>
            </w:r>
          </w:p>
        </w:tc>
        <w:tc>
          <w:tcPr>
            <w:tcW w:w="1804" w:type="dxa"/>
            <w:tcBorders>
              <w:top w:val="nil"/>
              <w:left w:val="nil"/>
              <w:bottom w:val="nil"/>
              <w:right w:val="nil"/>
            </w:tcBorders>
            <w:shd w:val="clear" w:color="auto" w:fill="auto"/>
            <w:noWrap/>
            <w:vAlign w:val="bottom"/>
            <w:hideMark/>
          </w:tcPr>
          <w:p w14:paraId="50FC5B34" w14:textId="44101D3C" w:rsidR="004D4F7B" w:rsidRPr="00C16972" w:rsidRDefault="004D4F7B" w:rsidP="004D4F7B">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6.29</w:t>
            </w:r>
          </w:p>
        </w:tc>
      </w:tr>
      <w:tr w:rsidR="00661242" w:rsidRPr="00C16972" w14:paraId="66FB0768" w14:textId="77777777" w:rsidTr="00661242">
        <w:trPr>
          <w:trHeight w:val="300"/>
        </w:trPr>
        <w:tc>
          <w:tcPr>
            <w:tcW w:w="948" w:type="dxa"/>
            <w:tcBorders>
              <w:top w:val="nil"/>
              <w:left w:val="nil"/>
              <w:bottom w:val="nil"/>
              <w:right w:val="nil"/>
            </w:tcBorders>
            <w:shd w:val="clear" w:color="auto" w:fill="auto"/>
            <w:noWrap/>
            <w:vAlign w:val="bottom"/>
            <w:hideMark/>
          </w:tcPr>
          <w:p w14:paraId="41F73AF9" w14:textId="77777777" w:rsidR="004D4F7B" w:rsidRPr="00C16972" w:rsidRDefault="004D4F7B" w:rsidP="004D4F7B">
            <w:pPr>
              <w:spacing w:after="0" w:line="240" w:lineRule="auto"/>
              <w:jc w:val="right"/>
              <w:rPr>
                <w:rFonts w:eastAsia="Times New Roman" w:cstheme="minorHAnsi"/>
                <w:color w:val="000000"/>
                <w:sz w:val="20"/>
                <w:szCs w:val="20"/>
                <w:lang w:eastAsia="nl-NL"/>
              </w:rPr>
            </w:pPr>
            <w:r w:rsidRPr="00C16972">
              <w:rPr>
                <w:rFonts w:eastAsia="Times New Roman" w:cstheme="minorHAnsi"/>
                <w:color w:val="000000"/>
                <w:sz w:val="20"/>
                <w:szCs w:val="20"/>
                <w:lang w:eastAsia="nl-NL"/>
              </w:rPr>
              <w:t>118</w:t>
            </w:r>
          </w:p>
        </w:tc>
        <w:tc>
          <w:tcPr>
            <w:tcW w:w="9417" w:type="dxa"/>
            <w:gridSpan w:val="3"/>
            <w:tcBorders>
              <w:top w:val="nil"/>
              <w:left w:val="nil"/>
              <w:bottom w:val="nil"/>
              <w:right w:val="nil"/>
            </w:tcBorders>
            <w:shd w:val="clear" w:color="auto" w:fill="auto"/>
            <w:noWrap/>
            <w:vAlign w:val="bottom"/>
            <w:hideMark/>
          </w:tcPr>
          <w:p w14:paraId="449E29F0" w14:textId="77777777" w:rsidR="004D4F7B" w:rsidRPr="00C16972" w:rsidRDefault="004D4F7B" w:rsidP="004D4F7B">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Preventing cancer in the screening population improves public health.</w:t>
            </w:r>
          </w:p>
        </w:tc>
        <w:tc>
          <w:tcPr>
            <w:tcW w:w="1835" w:type="dxa"/>
            <w:tcBorders>
              <w:top w:val="nil"/>
              <w:left w:val="nil"/>
              <w:bottom w:val="nil"/>
              <w:right w:val="nil"/>
            </w:tcBorders>
          </w:tcPr>
          <w:p w14:paraId="7DFF42A7" w14:textId="277C604F" w:rsidR="004D4F7B" w:rsidRPr="00F16FCA" w:rsidRDefault="004C469B" w:rsidP="004D4F7B">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1</w:t>
            </w:r>
          </w:p>
        </w:tc>
        <w:tc>
          <w:tcPr>
            <w:tcW w:w="1804" w:type="dxa"/>
            <w:tcBorders>
              <w:top w:val="nil"/>
              <w:left w:val="nil"/>
              <w:bottom w:val="nil"/>
              <w:right w:val="nil"/>
            </w:tcBorders>
            <w:shd w:val="clear" w:color="auto" w:fill="auto"/>
            <w:noWrap/>
            <w:vAlign w:val="bottom"/>
            <w:hideMark/>
          </w:tcPr>
          <w:p w14:paraId="02BBC0F8" w14:textId="2A9DACE9" w:rsidR="004D4F7B" w:rsidRPr="00C16972" w:rsidRDefault="004D4F7B" w:rsidP="004D4F7B">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6.24</w:t>
            </w:r>
          </w:p>
        </w:tc>
      </w:tr>
      <w:tr w:rsidR="00661242" w:rsidRPr="00C16972" w14:paraId="64D52A08" w14:textId="77777777" w:rsidTr="00661242">
        <w:trPr>
          <w:trHeight w:val="300"/>
        </w:trPr>
        <w:tc>
          <w:tcPr>
            <w:tcW w:w="948" w:type="dxa"/>
            <w:tcBorders>
              <w:top w:val="nil"/>
              <w:left w:val="nil"/>
              <w:bottom w:val="nil"/>
              <w:right w:val="nil"/>
            </w:tcBorders>
            <w:shd w:val="clear" w:color="auto" w:fill="auto"/>
            <w:noWrap/>
            <w:vAlign w:val="bottom"/>
            <w:hideMark/>
          </w:tcPr>
          <w:p w14:paraId="47581658" w14:textId="77777777" w:rsidR="004D4F7B" w:rsidRPr="00C16972" w:rsidRDefault="004D4F7B" w:rsidP="004D4F7B">
            <w:pPr>
              <w:spacing w:after="0" w:line="240" w:lineRule="auto"/>
              <w:jc w:val="right"/>
              <w:rPr>
                <w:rFonts w:eastAsia="Times New Roman" w:cstheme="minorHAnsi"/>
                <w:color w:val="000000"/>
                <w:sz w:val="20"/>
                <w:szCs w:val="20"/>
                <w:lang w:eastAsia="nl-NL"/>
              </w:rPr>
            </w:pPr>
            <w:r w:rsidRPr="00C16972">
              <w:rPr>
                <w:rFonts w:eastAsia="Times New Roman" w:cstheme="minorHAnsi"/>
                <w:color w:val="000000"/>
                <w:sz w:val="20"/>
                <w:szCs w:val="20"/>
                <w:lang w:eastAsia="nl-NL"/>
              </w:rPr>
              <w:t>92</w:t>
            </w:r>
          </w:p>
        </w:tc>
        <w:tc>
          <w:tcPr>
            <w:tcW w:w="9417" w:type="dxa"/>
            <w:gridSpan w:val="3"/>
            <w:tcBorders>
              <w:top w:val="nil"/>
              <w:left w:val="nil"/>
              <w:bottom w:val="nil"/>
              <w:right w:val="nil"/>
            </w:tcBorders>
            <w:shd w:val="clear" w:color="auto" w:fill="auto"/>
            <w:noWrap/>
            <w:vAlign w:val="bottom"/>
            <w:hideMark/>
          </w:tcPr>
          <w:p w14:paraId="195E0796" w14:textId="77777777" w:rsidR="004D4F7B" w:rsidRPr="00C16972" w:rsidRDefault="004D4F7B" w:rsidP="004D4F7B">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As the incidence of esophageal cancer is increasing rapidly in the Netherlands, the potential for screening has grown.</w:t>
            </w:r>
          </w:p>
        </w:tc>
        <w:tc>
          <w:tcPr>
            <w:tcW w:w="1835" w:type="dxa"/>
            <w:tcBorders>
              <w:top w:val="nil"/>
              <w:left w:val="nil"/>
              <w:bottom w:val="nil"/>
              <w:right w:val="nil"/>
            </w:tcBorders>
          </w:tcPr>
          <w:p w14:paraId="3C57B923" w14:textId="6987818D" w:rsidR="004D4F7B" w:rsidRPr="00F16FCA" w:rsidRDefault="004C469B" w:rsidP="004D4F7B">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1</w:t>
            </w:r>
          </w:p>
        </w:tc>
        <w:tc>
          <w:tcPr>
            <w:tcW w:w="1804" w:type="dxa"/>
            <w:tcBorders>
              <w:top w:val="nil"/>
              <w:left w:val="nil"/>
              <w:bottom w:val="nil"/>
              <w:right w:val="nil"/>
            </w:tcBorders>
            <w:shd w:val="clear" w:color="auto" w:fill="auto"/>
            <w:noWrap/>
            <w:vAlign w:val="bottom"/>
            <w:hideMark/>
          </w:tcPr>
          <w:p w14:paraId="4755C242" w14:textId="44AD02F8" w:rsidR="004D4F7B" w:rsidRPr="00C16972" w:rsidRDefault="004D4F7B" w:rsidP="004D4F7B">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6.10</w:t>
            </w:r>
          </w:p>
        </w:tc>
      </w:tr>
      <w:tr w:rsidR="00661242" w:rsidRPr="00C16972" w14:paraId="37AA63F5" w14:textId="77777777" w:rsidTr="00661242">
        <w:trPr>
          <w:trHeight w:val="300"/>
        </w:trPr>
        <w:tc>
          <w:tcPr>
            <w:tcW w:w="948" w:type="dxa"/>
            <w:tcBorders>
              <w:top w:val="nil"/>
              <w:left w:val="nil"/>
              <w:bottom w:val="nil"/>
              <w:right w:val="nil"/>
            </w:tcBorders>
            <w:shd w:val="clear" w:color="auto" w:fill="auto"/>
            <w:noWrap/>
            <w:vAlign w:val="bottom"/>
            <w:hideMark/>
          </w:tcPr>
          <w:p w14:paraId="60BA7196" w14:textId="77777777" w:rsidR="004D4F7B" w:rsidRPr="00C16972" w:rsidRDefault="004D4F7B" w:rsidP="004D4F7B">
            <w:pPr>
              <w:spacing w:after="0" w:line="240" w:lineRule="auto"/>
              <w:jc w:val="right"/>
              <w:rPr>
                <w:rFonts w:eastAsia="Times New Roman" w:cstheme="minorHAnsi"/>
                <w:color w:val="000000"/>
                <w:sz w:val="20"/>
                <w:szCs w:val="20"/>
                <w:lang w:eastAsia="nl-NL"/>
              </w:rPr>
            </w:pPr>
            <w:r w:rsidRPr="00C16972">
              <w:rPr>
                <w:rFonts w:eastAsia="Times New Roman" w:cstheme="minorHAnsi"/>
                <w:color w:val="000000"/>
                <w:sz w:val="20"/>
                <w:szCs w:val="20"/>
                <w:lang w:eastAsia="nl-NL"/>
              </w:rPr>
              <w:lastRenderedPageBreak/>
              <w:t>2</w:t>
            </w:r>
          </w:p>
        </w:tc>
        <w:tc>
          <w:tcPr>
            <w:tcW w:w="9417" w:type="dxa"/>
            <w:gridSpan w:val="3"/>
            <w:tcBorders>
              <w:top w:val="nil"/>
              <w:left w:val="nil"/>
              <w:bottom w:val="nil"/>
              <w:right w:val="nil"/>
            </w:tcBorders>
            <w:shd w:val="clear" w:color="auto" w:fill="auto"/>
            <w:noWrap/>
            <w:vAlign w:val="bottom"/>
            <w:hideMark/>
          </w:tcPr>
          <w:p w14:paraId="6BA46AEB" w14:textId="77777777" w:rsidR="004D4F7B" w:rsidRPr="00C16972" w:rsidRDefault="004D4F7B" w:rsidP="004D4F7B">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Even if it is detected through screening, people usually still die of esophageal cancer.</w:t>
            </w:r>
          </w:p>
        </w:tc>
        <w:tc>
          <w:tcPr>
            <w:tcW w:w="1835" w:type="dxa"/>
            <w:tcBorders>
              <w:top w:val="nil"/>
              <w:left w:val="nil"/>
              <w:bottom w:val="nil"/>
              <w:right w:val="nil"/>
            </w:tcBorders>
          </w:tcPr>
          <w:p w14:paraId="4CA8A786" w14:textId="0E81E9AC" w:rsidR="004D4F7B" w:rsidRPr="00F16FCA" w:rsidRDefault="004C469B" w:rsidP="004D4F7B">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1</w:t>
            </w:r>
          </w:p>
        </w:tc>
        <w:tc>
          <w:tcPr>
            <w:tcW w:w="1804" w:type="dxa"/>
            <w:tcBorders>
              <w:top w:val="nil"/>
              <w:left w:val="nil"/>
              <w:bottom w:val="nil"/>
              <w:right w:val="nil"/>
            </w:tcBorders>
            <w:shd w:val="clear" w:color="auto" w:fill="auto"/>
            <w:noWrap/>
            <w:vAlign w:val="bottom"/>
            <w:hideMark/>
          </w:tcPr>
          <w:p w14:paraId="1DA6BB00" w14:textId="0C6653C7" w:rsidR="004D4F7B" w:rsidRPr="00C16972" w:rsidRDefault="004D4F7B" w:rsidP="004D4F7B">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5.74</w:t>
            </w:r>
          </w:p>
        </w:tc>
      </w:tr>
      <w:tr w:rsidR="00661242" w:rsidRPr="00C16972" w14:paraId="18B51951" w14:textId="77777777" w:rsidTr="00661242">
        <w:trPr>
          <w:trHeight w:val="300"/>
        </w:trPr>
        <w:tc>
          <w:tcPr>
            <w:tcW w:w="948" w:type="dxa"/>
            <w:tcBorders>
              <w:top w:val="nil"/>
              <w:left w:val="nil"/>
              <w:bottom w:val="nil"/>
              <w:right w:val="nil"/>
            </w:tcBorders>
            <w:shd w:val="clear" w:color="auto" w:fill="auto"/>
            <w:noWrap/>
            <w:vAlign w:val="bottom"/>
            <w:hideMark/>
          </w:tcPr>
          <w:p w14:paraId="1EC97B1C" w14:textId="77777777" w:rsidR="004D4F7B" w:rsidRPr="00C16972" w:rsidRDefault="004D4F7B" w:rsidP="004D4F7B">
            <w:pPr>
              <w:spacing w:after="0" w:line="240" w:lineRule="auto"/>
              <w:jc w:val="right"/>
              <w:rPr>
                <w:rFonts w:eastAsia="Times New Roman" w:cstheme="minorHAnsi"/>
                <w:color w:val="000000"/>
                <w:sz w:val="20"/>
                <w:szCs w:val="20"/>
                <w:lang w:eastAsia="nl-NL"/>
              </w:rPr>
            </w:pPr>
            <w:r w:rsidRPr="00C16972">
              <w:rPr>
                <w:rFonts w:eastAsia="Times New Roman" w:cstheme="minorHAnsi"/>
                <w:color w:val="000000"/>
                <w:sz w:val="20"/>
                <w:szCs w:val="20"/>
                <w:lang w:eastAsia="nl-NL"/>
              </w:rPr>
              <w:t>73</w:t>
            </w:r>
          </w:p>
        </w:tc>
        <w:tc>
          <w:tcPr>
            <w:tcW w:w="9417" w:type="dxa"/>
            <w:gridSpan w:val="3"/>
            <w:tcBorders>
              <w:top w:val="nil"/>
              <w:left w:val="nil"/>
              <w:bottom w:val="nil"/>
              <w:right w:val="nil"/>
            </w:tcBorders>
            <w:shd w:val="clear" w:color="auto" w:fill="auto"/>
            <w:noWrap/>
            <w:vAlign w:val="bottom"/>
            <w:hideMark/>
          </w:tcPr>
          <w:p w14:paraId="32849121" w14:textId="77777777" w:rsidR="004D4F7B" w:rsidRPr="00C16972" w:rsidRDefault="004D4F7B" w:rsidP="004D4F7B">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Screening always leads to risk and harm, sometimes to some good and rarely to more good than risk and harm.</w:t>
            </w:r>
          </w:p>
        </w:tc>
        <w:tc>
          <w:tcPr>
            <w:tcW w:w="1835" w:type="dxa"/>
            <w:tcBorders>
              <w:top w:val="nil"/>
              <w:left w:val="nil"/>
              <w:bottom w:val="nil"/>
              <w:right w:val="nil"/>
            </w:tcBorders>
          </w:tcPr>
          <w:p w14:paraId="268BB034" w14:textId="566B53A7" w:rsidR="004D4F7B" w:rsidRPr="00F16FCA" w:rsidRDefault="004C469B" w:rsidP="004D4F7B">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1</w:t>
            </w:r>
          </w:p>
        </w:tc>
        <w:tc>
          <w:tcPr>
            <w:tcW w:w="1804" w:type="dxa"/>
            <w:tcBorders>
              <w:top w:val="nil"/>
              <w:left w:val="nil"/>
              <w:bottom w:val="nil"/>
              <w:right w:val="nil"/>
            </w:tcBorders>
            <w:shd w:val="clear" w:color="auto" w:fill="auto"/>
            <w:noWrap/>
            <w:vAlign w:val="bottom"/>
            <w:hideMark/>
          </w:tcPr>
          <w:p w14:paraId="22C05C0F" w14:textId="7D2F9C4A" w:rsidR="004D4F7B" w:rsidRPr="00C16972" w:rsidRDefault="004D4F7B" w:rsidP="004D4F7B">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5.52</w:t>
            </w:r>
          </w:p>
        </w:tc>
      </w:tr>
      <w:tr w:rsidR="00661242" w:rsidRPr="00C16972" w14:paraId="4DC68A37" w14:textId="77777777" w:rsidTr="00661242">
        <w:trPr>
          <w:trHeight w:val="300"/>
        </w:trPr>
        <w:tc>
          <w:tcPr>
            <w:tcW w:w="948" w:type="dxa"/>
            <w:tcBorders>
              <w:top w:val="nil"/>
              <w:left w:val="nil"/>
              <w:bottom w:val="nil"/>
              <w:right w:val="nil"/>
            </w:tcBorders>
            <w:shd w:val="clear" w:color="auto" w:fill="auto"/>
            <w:noWrap/>
            <w:vAlign w:val="bottom"/>
            <w:hideMark/>
          </w:tcPr>
          <w:p w14:paraId="7698E9E0" w14:textId="77777777" w:rsidR="004D4F7B" w:rsidRPr="00C16972" w:rsidRDefault="004D4F7B" w:rsidP="004D4F7B">
            <w:pPr>
              <w:spacing w:after="0" w:line="240" w:lineRule="auto"/>
              <w:jc w:val="right"/>
              <w:rPr>
                <w:rFonts w:eastAsia="Times New Roman" w:cstheme="minorHAnsi"/>
                <w:color w:val="000000"/>
                <w:sz w:val="20"/>
                <w:szCs w:val="20"/>
                <w:lang w:eastAsia="nl-NL"/>
              </w:rPr>
            </w:pPr>
            <w:r w:rsidRPr="00C16972">
              <w:rPr>
                <w:rFonts w:eastAsia="Times New Roman" w:cstheme="minorHAnsi"/>
                <w:color w:val="000000"/>
                <w:sz w:val="20"/>
                <w:szCs w:val="20"/>
                <w:lang w:eastAsia="nl-NL"/>
              </w:rPr>
              <w:t>78</w:t>
            </w:r>
          </w:p>
        </w:tc>
        <w:tc>
          <w:tcPr>
            <w:tcW w:w="9417" w:type="dxa"/>
            <w:gridSpan w:val="3"/>
            <w:tcBorders>
              <w:top w:val="nil"/>
              <w:left w:val="nil"/>
              <w:bottom w:val="nil"/>
              <w:right w:val="nil"/>
            </w:tcBorders>
            <w:shd w:val="clear" w:color="auto" w:fill="auto"/>
            <w:noWrap/>
            <w:vAlign w:val="bottom"/>
            <w:hideMark/>
          </w:tcPr>
          <w:p w14:paraId="63513214" w14:textId="7A0ED0E3" w:rsidR="004D4F7B" w:rsidRPr="00C16972" w:rsidRDefault="004D4F7B" w:rsidP="004D4F7B">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It might be useful only for people who would die of esophageal cancer without population screening.</w:t>
            </w:r>
          </w:p>
        </w:tc>
        <w:tc>
          <w:tcPr>
            <w:tcW w:w="1835" w:type="dxa"/>
            <w:tcBorders>
              <w:top w:val="nil"/>
              <w:left w:val="nil"/>
              <w:bottom w:val="nil"/>
              <w:right w:val="nil"/>
            </w:tcBorders>
          </w:tcPr>
          <w:p w14:paraId="36B49A92" w14:textId="28EE3118" w:rsidR="004D4F7B" w:rsidRPr="00F16FCA" w:rsidRDefault="004C469B" w:rsidP="004D4F7B">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1</w:t>
            </w:r>
          </w:p>
        </w:tc>
        <w:tc>
          <w:tcPr>
            <w:tcW w:w="1804" w:type="dxa"/>
            <w:tcBorders>
              <w:top w:val="nil"/>
              <w:left w:val="nil"/>
              <w:bottom w:val="nil"/>
              <w:right w:val="nil"/>
            </w:tcBorders>
            <w:shd w:val="clear" w:color="auto" w:fill="auto"/>
            <w:noWrap/>
            <w:vAlign w:val="bottom"/>
            <w:hideMark/>
          </w:tcPr>
          <w:p w14:paraId="3CFB2546" w14:textId="57F39554" w:rsidR="004D4F7B" w:rsidRPr="00C16972" w:rsidRDefault="004D4F7B" w:rsidP="004D4F7B">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5.00</w:t>
            </w:r>
          </w:p>
        </w:tc>
      </w:tr>
      <w:tr w:rsidR="00661242" w:rsidRPr="00C16972" w14:paraId="64E8C88E" w14:textId="77777777" w:rsidTr="00661242">
        <w:trPr>
          <w:trHeight w:val="300"/>
        </w:trPr>
        <w:tc>
          <w:tcPr>
            <w:tcW w:w="948" w:type="dxa"/>
            <w:tcBorders>
              <w:top w:val="nil"/>
              <w:left w:val="nil"/>
              <w:bottom w:val="nil"/>
              <w:right w:val="nil"/>
            </w:tcBorders>
            <w:shd w:val="clear" w:color="auto" w:fill="auto"/>
            <w:noWrap/>
            <w:vAlign w:val="bottom"/>
            <w:hideMark/>
          </w:tcPr>
          <w:p w14:paraId="54B13F97" w14:textId="77777777" w:rsidR="004D4F7B" w:rsidRPr="00C16972" w:rsidRDefault="004D4F7B" w:rsidP="004D4F7B">
            <w:pPr>
              <w:spacing w:after="0" w:line="240" w:lineRule="auto"/>
              <w:jc w:val="right"/>
              <w:rPr>
                <w:rFonts w:eastAsia="Times New Roman" w:cstheme="minorHAnsi"/>
                <w:color w:val="000000"/>
                <w:sz w:val="20"/>
                <w:szCs w:val="20"/>
                <w:lang w:eastAsia="nl-NL"/>
              </w:rPr>
            </w:pPr>
            <w:r w:rsidRPr="00C16972">
              <w:rPr>
                <w:rFonts w:eastAsia="Times New Roman" w:cstheme="minorHAnsi"/>
                <w:color w:val="000000"/>
                <w:sz w:val="20"/>
                <w:szCs w:val="20"/>
                <w:lang w:eastAsia="nl-NL"/>
              </w:rPr>
              <w:t>80</w:t>
            </w:r>
          </w:p>
        </w:tc>
        <w:tc>
          <w:tcPr>
            <w:tcW w:w="9417" w:type="dxa"/>
            <w:gridSpan w:val="3"/>
            <w:tcBorders>
              <w:top w:val="nil"/>
              <w:left w:val="nil"/>
              <w:bottom w:val="nil"/>
              <w:right w:val="nil"/>
            </w:tcBorders>
            <w:shd w:val="clear" w:color="auto" w:fill="auto"/>
            <w:noWrap/>
            <w:vAlign w:val="bottom"/>
            <w:hideMark/>
          </w:tcPr>
          <w:p w14:paraId="2EE15501" w14:textId="77777777" w:rsidR="004D4F7B" w:rsidRPr="00C16972" w:rsidRDefault="004D4F7B" w:rsidP="004D4F7B">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The more complex the benefit-risk ratio is, the higher the threshold for screening should be.</w:t>
            </w:r>
          </w:p>
        </w:tc>
        <w:tc>
          <w:tcPr>
            <w:tcW w:w="1835" w:type="dxa"/>
            <w:tcBorders>
              <w:top w:val="nil"/>
              <w:left w:val="nil"/>
              <w:bottom w:val="nil"/>
              <w:right w:val="nil"/>
            </w:tcBorders>
          </w:tcPr>
          <w:p w14:paraId="4EA4BCE0" w14:textId="54DE35BE" w:rsidR="004D4F7B" w:rsidRPr="00F16FCA" w:rsidRDefault="004C469B" w:rsidP="004D4F7B">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1</w:t>
            </w:r>
          </w:p>
        </w:tc>
        <w:tc>
          <w:tcPr>
            <w:tcW w:w="1804" w:type="dxa"/>
            <w:tcBorders>
              <w:top w:val="nil"/>
              <w:left w:val="nil"/>
              <w:bottom w:val="nil"/>
              <w:right w:val="nil"/>
            </w:tcBorders>
            <w:shd w:val="clear" w:color="auto" w:fill="auto"/>
            <w:noWrap/>
            <w:vAlign w:val="bottom"/>
            <w:hideMark/>
          </w:tcPr>
          <w:p w14:paraId="1586D657" w14:textId="499AB1D3" w:rsidR="004D4F7B" w:rsidRPr="00C16972" w:rsidRDefault="004D4F7B" w:rsidP="004D4F7B">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5.00</w:t>
            </w:r>
          </w:p>
        </w:tc>
      </w:tr>
      <w:tr w:rsidR="00661242" w:rsidRPr="00C16972" w14:paraId="279EC0D3" w14:textId="77777777" w:rsidTr="00661242">
        <w:trPr>
          <w:trHeight w:val="300"/>
        </w:trPr>
        <w:tc>
          <w:tcPr>
            <w:tcW w:w="948" w:type="dxa"/>
            <w:tcBorders>
              <w:top w:val="nil"/>
              <w:left w:val="nil"/>
              <w:bottom w:val="nil"/>
              <w:right w:val="nil"/>
            </w:tcBorders>
            <w:shd w:val="clear" w:color="auto" w:fill="auto"/>
            <w:noWrap/>
            <w:vAlign w:val="bottom"/>
            <w:hideMark/>
          </w:tcPr>
          <w:p w14:paraId="5162D437" w14:textId="77777777" w:rsidR="004D4F7B" w:rsidRPr="00C16972" w:rsidRDefault="004D4F7B" w:rsidP="004D4F7B">
            <w:pPr>
              <w:spacing w:after="0" w:line="240" w:lineRule="auto"/>
              <w:jc w:val="right"/>
              <w:rPr>
                <w:rFonts w:eastAsia="Times New Roman" w:cstheme="minorHAnsi"/>
                <w:color w:val="000000"/>
                <w:sz w:val="20"/>
                <w:szCs w:val="20"/>
                <w:lang w:eastAsia="nl-NL"/>
              </w:rPr>
            </w:pPr>
            <w:r w:rsidRPr="00C16972">
              <w:rPr>
                <w:rFonts w:eastAsia="Times New Roman" w:cstheme="minorHAnsi"/>
                <w:color w:val="000000"/>
                <w:sz w:val="20"/>
                <w:szCs w:val="20"/>
                <w:lang w:eastAsia="nl-NL"/>
              </w:rPr>
              <w:t>82</w:t>
            </w:r>
          </w:p>
        </w:tc>
        <w:tc>
          <w:tcPr>
            <w:tcW w:w="9417" w:type="dxa"/>
            <w:gridSpan w:val="3"/>
            <w:tcBorders>
              <w:top w:val="nil"/>
              <w:left w:val="nil"/>
              <w:bottom w:val="nil"/>
              <w:right w:val="nil"/>
            </w:tcBorders>
            <w:shd w:val="clear" w:color="auto" w:fill="auto"/>
            <w:noWrap/>
            <w:vAlign w:val="bottom"/>
            <w:hideMark/>
          </w:tcPr>
          <w:p w14:paraId="577419A5" w14:textId="77777777" w:rsidR="004D4F7B" w:rsidRPr="00C16972" w:rsidRDefault="004D4F7B" w:rsidP="004D4F7B">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Adding an easily accessible screening test to an unfavorable benefit-risk ratio is like a fish trap with bait, or (for music lovers) like Hotel California: you can enter, but never leave.</w:t>
            </w:r>
          </w:p>
        </w:tc>
        <w:tc>
          <w:tcPr>
            <w:tcW w:w="1835" w:type="dxa"/>
            <w:tcBorders>
              <w:top w:val="nil"/>
              <w:left w:val="nil"/>
              <w:bottom w:val="nil"/>
              <w:right w:val="nil"/>
            </w:tcBorders>
          </w:tcPr>
          <w:p w14:paraId="00621162" w14:textId="3884B6F3" w:rsidR="004D4F7B" w:rsidRPr="00F16FCA" w:rsidRDefault="004C469B" w:rsidP="004D4F7B">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2</w:t>
            </w:r>
          </w:p>
        </w:tc>
        <w:tc>
          <w:tcPr>
            <w:tcW w:w="1804" w:type="dxa"/>
            <w:tcBorders>
              <w:top w:val="nil"/>
              <w:left w:val="nil"/>
              <w:bottom w:val="nil"/>
              <w:right w:val="nil"/>
            </w:tcBorders>
            <w:shd w:val="clear" w:color="auto" w:fill="auto"/>
            <w:noWrap/>
            <w:vAlign w:val="bottom"/>
            <w:hideMark/>
          </w:tcPr>
          <w:p w14:paraId="1C08BCB7" w14:textId="20EEB352" w:rsidR="004D4F7B" w:rsidRPr="00C16972" w:rsidRDefault="004D4F7B" w:rsidP="004D4F7B">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4.73</w:t>
            </w:r>
          </w:p>
        </w:tc>
      </w:tr>
      <w:tr w:rsidR="00661242" w:rsidRPr="00C16972" w14:paraId="3D056B5C" w14:textId="77777777" w:rsidTr="00661242">
        <w:trPr>
          <w:trHeight w:val="300"/>
        </w:trPr>
        <w:tc>
          <w:tcPr>
            <w:tcW w:w="948" w:type="dxa"/>
            <w:tcBorders>
              <w:top w:val="nil"/>
              <w:left w:val="nil"/>
              <w:bottom w:val="nil"/>
              <w:right w:val="nil"/>
            </w:tcBorders>
            <w:shd w:val="clear" w:color="auto" w:fill="auto"/>
            <w:noWrap/>
            <w:vAlign w:val="bottom"/>
            <w:hideMark/>
          </w:tcPr>
          <w:p w14:paraId="10581D72" w14:textId="77777777" w:rsidR="004D4F7B" w:rsidRPr="00C16972" w:rsidRDefault="004D4F7B" w:rsidP="004D4F7B">
            <w:pPr>
              <w:spacing w:after="0" w:line="240" w:lineRule="auto"/>
              <w:jc w:val="right"/>
              <w:rPr>
                <w:rFonts w:eastAsia="Times New Roman" w:cstheme="minorHAnsi"/>
                <w:color w:val="000000"/>
                <w:sz w:val="20"/>
                <w:szCs w:val="20"/>
                <w:lang w:eastAsia="nl-NL"/>
              </w:rPr>
            </w:pPr>
            <w:r w:rsidRPr="00C16972">
              <w:rPr>
                <w:rFonts w:eastAsia="Times New Roman" w:cstheme="minorHAnsi"/>
                <w:color w:val="000000"/>
                <w:sz w:val="20"/>
                <w:szCs w:val="20"/>
                <w:lang w:eastAsia="nl-NL"/>
              </w:rPr>
              <w:t>83</w:t>
            </w:r>
          </w:p>
        </w:tc>
        <w:tc>
          <w:tcPr>
            <w:tcW w:w="9417" w:type="dxa"/>
            <w:gridSpan w:val="3"/>
            <w:tcBorders>
              <w:top w:val="nil"/>
              <w:left w:val="nil"/>
              <w:bottom w:val="nil"/>
              <w:right w:val="nil"/>
            </w:tcBorders>
            <w:shd w:val="clear" w:color="auto" w:fill="auto"/>
            <w:noWrap/>
            <w:vAlign w:val="bottom"/>
            <w:hideMark/>
          </w:tcPr>
          <w:p w14:paraId="1F6E5A22" w14:textId="77777777" w:rsidR="004D4F7B" w:rsidRPr="00C16972" w:rsidRDefault="004D4F7B" w:rsidP="004D4F7B">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Other findings or missing them can be a reason to refrain from screening for esophageal cancer, but should never be a reason to screen for 'just anything'!</w:t>
            </w:r>
          </w:p>
        </w:tc>
        <w:tc>
          <w:tcPr>
            <w:tcW w:w="1835" w:type="dxa"/>
            <w:tcBorders>
              <w:top w:val="nil"/>
              <w:left w:val="nil"/>
              <w:bottom w:val="nil"/>
              <w:right w:val="nil"/>
            </w:tcBorders>
          </w:tcPr>
          <w:p w14:paraId="64CE7D21" w14:textId="55E9D779" w:rsidR="004D4F7B" w:rsidRPr="00F16FCA" w:rsidRDefault="004C469B" w:rsidP="004D4F7B">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1</w:t>
            </w:r>
          </w:p>
        </w:tc>
        <w:tc>
          <w:tcPr>
            <w:tcW w:w="1804" w:type="dxa"/>
            <w:tcBorders>
              <w:top w:val="nil"/>
              <w:left w:val="nil"/>
              <w:bottom w:val="nil"/>
              <w:right w:val="nil"/>
            </w:tcBorders>
            <w:shd w:val="clear" w:color="auto" w:fill="auto"/>
            <w:noWrap/>
            <w:vAlign w:val="bottom"/>
            <w:hideMark/>
          </w:tcPr>
          <w:p w14:paraId="67849B46" w14:textId="4D417FBE" w:rsidR="004D4F7B" w:rsidRPr="00C16972" w:rsidRDefault="004D4F7B" w:rsidP="004D4F7B">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4.68</w:t>
            </w:r>
          </w:p>
        </w:tc>
      </w:tr>
      <w:tr w:rsidR="00661242" w:rsidRPr="00C16972" w14:paraId="53B362BA" w14:textId="77777777" w:rsidTr="00661242">
        <w:trPr>
          <w:trHeight w:val="300"/>
        </w:trPr>
        <w:tc>
          <w:tcPr>
            <w:tcW w:w="948" w:type="dxa"/>
            <w:tcBorders>
              <w:top w:val="nil"/>
              <w:left w:val="nil"/>
              <w:bottom w:val="nil"/>
              <w:right w:val="nil"/>
            </w:tcBorders>
            <w:shd w:val="clear" w:color="auto" w:fill="auto"/>
            <w:noWrap/>
            <w:vAlign w:val="bottom"/>
            <w:hideMark/>
          </w:tcPr>
          <w:p w14:paraId="13F4706E" w14:textId="77777777" w:rsidR="004D4F7B" w:rsidRPr="00C16972" w:rsidRDefault="004D4F7B" w:rsidP="004D4F7B">
            <w:pPr>
              <w:spacing w:after="0" w:line="240" w:lineRule="auto"/>
              <w:jc w:val="right"/>
              <w:rPr>
                <w:rFonts w:eastAsia="Times New Roman" w:cstheme="minorHAnsi"/>
                <w:color w:val="000000"/>
                <w:sz w:val="20"/>
                <w:szCs w:val="20"/>
                <w:lang w:eastAsia="nl-NL"/>
              </w:rPr>
            </w:pPr>
            <w:r w:rsidRPr="00C16972">
              <w:rPr>
                <w:rFonts w:eastAsia="Times New Roman" w:cstheme="minorHAnsi"/>
                <w:color w:val="000000"/>
                <w:sz w:val="20"/>
                <w:szCs w:val="20"/>
                <w:lang w:eastAsia="nl-NL"/>
              </w:rPr>
              <w:t>79</w:t>
            </w:r>
          </w:p>
        </w:tc>
        <w:tc>
          <w:tcPr>
            <w:tcW w:w="9417" w:type="dxa"/>
            <w:gridSpan w:val="3"/>
            <w:tcBorders>
              <w:top w:val="nil"/>
              <w:left w:val="nil"/>
              <w:bottom w:val="nil"/>
              <w:right w:val="nil"/>
            </w:tcBorders>
            <w:shd w:val="clear" w:color="auto" w:fill="auto"/>
            <w:noWrap/>
            <w:vAlign w:val="bottom"/>
            <w:hideMark/>
          </w:tcPr>
          <w:p w14:paraId="2389F4CB" w14:textId="77777777" w:rsidR="004D4F7B" w:rsidRPr="00C16972" w:rsidRDefault="004D4F7B" w:rsidP="004D4F7B">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The complexity of the benefit-risk ratio should be directly proportional to the complexity of the screening.</w:t>
            </w:r>
          </w:p>
        </w:tc>
        <w:tc>
          <w:tcPr>
            <w:tcW w:w="1835" w:type="dxa"/>
            <w:tcBorders>
              <w:top w:val="nil"/>
              <w:left w:val="nil"/>
              <w:bottom w:val="nil"/>
              <w:right w:val="nil"/>
            </w:tcBorders>
          </w:tcPr>
          <w:p w14:paraId="74AC46F4" w14:textId="06FC26FC" w:rsidR="004D4F7B" w:rsidRPr="00F16FCA" w:rsidRDefault="004C469B" w:rsidP="004D4F7B">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1</w:t>
            </w:r>
          </w:p>
        </w:tc>
        <w:tc>
          <w:tcPr>
            <w:tcW w:w="1804" w:type="dxa"/>
            <w:tcBorders>
              <w:top w:val="nil"/>
              <w:left w:val="nil"/>
              <w:bottom w:val="nil"/>
              <w:right w:val="nil"/>
            </w:tcBorders>
            <w:shd w:val="clear" w:color="auto" w:fill="auto"/>
            <w:noWrap/>
            <w:vAlign w:val="bottom"/>
            <w:hideMark/>
          </w:tcPr>
          <w:p w14:paraId="7E80D87F" w14:textId="60A352CC" w:rsidR="004D4F7B" w:rsidRPr="00C16972" w:rsidRDefault="004D4F7B" w:rsidP="004D4F7B">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4.40</w:t>
            </w:r>
          </w:p>
        </w:tc>
      </w:tr>
      <w:tr w:rsidR="00661242" w:rsidRPr="00C16972" w14:paraId="0A6F240F" w14:textId="77777777" w:rsidTr="00661242">
        <w:trPr>
          <w:trHeight w:val="300"/>
        </w:trPr>
        <w:tc>
          <w:tcPr>
            <w:tcW w:w="948" w:type="dxa"/>
            <w:tcBorders>
              <w:top w:val="nil"/>
              <w:left w:val="nil"/>
              <w:bottom w:val="nil"/>
              <w:right w:val="nil"/>
            </w:tcBorders>
            <w:shd w:val="clear" w:color="auto" w:fill="auto"/>
            <w:noWrap/>
            <w:vAlign w:val="bottom"/>
            <w:hideMark/>
          </w:tcPr>
          <w:p w14:paraId="23DF4D0B" w14:textId="77777777" w:rsidR="004D4F7B" w:rsidRPr="00C16972" w:rsidRDefault="004D4F7B" w:rsidP="004D4F7B">
            <w:pPr>
              <w:spacing w:after="0" w:line="240" w:lineRule="auto"/>
              <w:jc w:val="right"/>
              <w:rPr>
                <w:rFonts w:eastAsia="Times New Roman" w:cstheme="minorHAnsi"/>
                <w:color w:val="000000"/>
                <w:sz w:val="20"/>
                <w:szCs w:val="20"/>
                <w:lang w:eastAsia="nl-NL"/>
              </w:rPr>
            </w:pPr>
            <w:r w:rsidRPr="00C16972">
              <w:rPr>
                <w:rFonts w:eastAsia="Times New Roman" w:cstheme="minorHAnsi"/>
                <w:color w:val="000000"/>
                <w:sz w:val="20"/>
                <w:szCs w:val="20"/>
                <w:lang w:eastAsia="nl-NL"/>
              </w:rPr>
              <w:t>76</w:t>
            </w:r>
          </w:p>
        </w:tc>
        <w:tc>
          <w:tcPr>
            <w:tcW w:w="9417" w:type="dxa"/>
            <w:gridSpan w:val="3"/>
            <w:tcBorders>
              <w:top w:val="nil"/>
              <w:left w:val="nil"/>
              <w:bottom w:val="nil"/>
              <w:right w:val="nil"/>
            </w:tcBorders>
            <w:shd w:val="clear" w:color="auto" w:fill="auto"/>
            <w:noWrap/>
            <w:vAlign w:val="bottom"/>
            <w:hideMark/>
          </w:tcPr>
          <w:p w14:paraId="489B5FCF" w14:textId="77777777" w:rsidR="004D4F7B" w:rsidRPr="00C16972" w:rsidRDefault="004D4F7B" w:rsidP="004D4F7B">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Benefit and risk are incomparable values</w:t>
            </w:r>
          </w:p>
        </w:tc>
        <w:tc>
          <w:tcPr>
            <w:tcW w:w="1835" w:type="dxa"/>
            <w:tcBorders>
              <w:top w:val="nil"/>
              <w:left w:val="nil"/>
              <w:bottom w:val="nil"/>
              <w:right w:val="nil"/>
            </w:tcBorders>
          </w:tcPr>
          <w:p w14:paraId="5C9C34EC" w14:textId="127045DA" w:rsidR="004D4F7B" w:rsidRPr="00F16FCA" w:rsidRDefault="004C469B" w:rsidP="004D4F7B">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1</w:t>
            </w:r>
          </w:p>
        </w:tc>
        <w:tc>
          <w:tcPr>
            <w:tcW w:w="1804" w:type="dxa"/>
            <w:tcBorders>
              <w:top w:val="nil"/>
              <w:left w:val="nil"/>
              <w:bottom w:val="nil"/>
              <w:right w:val="nil"/>
            </w:tcBorders>
            <w:shd w:val="clear" w:color="auto" w:fill="auto"/>
            <w:noWrap/>
            <w:vAlign w:val="bottom"/>
            <w:hideMark/>
          </w:tcPr>
          <w:p w14:paraId="0BB7669D" w14:textId="102AFF98" w:rsidR="004D4F7B" w:rsidRPr="00C16972" w:rsidRDefault="004D4F7B" w:rsidP="004D4F7B">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4.09</w:t>
            </w:r>
          </w:p>
        </w:tc>
      </w:tr>
      <w:tr w:rsidR="00661242" w:rsidRPr="00C16972" w14:paraId="68F88289" w14:textId="77777777" w:rsidTr="00661242">
        <w:trPr>
          <w:trHeight w:val="300"/>
        </w:trPr>
        <w:tc>
          <w:tcPr>
            <w:tcW w:w="948" w:type="dxa"/>
            <w:tcBorders>
              <w:top w:val="nil"/>
              <w:left w:val="nil"/>
              <w:bottom w:val="nil"/>
              <w:right w:val="nil"/>
            </w:tcBorders>
            <w:shd w:val="clear" w:color="auto" w:fill="auto"/>
            <w:noWrap/>
            <w:vAlign w:val="bottom"/>
            <w:hideMark/>
          </w:tcPr>
          <w:p w14:paraId="64C7122A" w14:textId="77777777" w:rsidR="004D4F7B" w:rsidRPr="00C16972" w:rsidRDefault="004D4F7B" w:rsidP="004D4F7B">
            <w:pPr>
              <w:spacing w:after="0" w:line="240" w:lineRule="auto"/>
              <w:jc w:val="right"/>
              <w:rPr>
                <w:rFonts w:eastAsia="Times New Roman" w:cstheme="minorHAnsi"/>
                <w:color w:val="000000"/>
                <w:sz w:val="20"/>
                <w:szCs w:val="20"/>
                <w:lang w:eastAsia="nl-NL"/>
              </w:rPr>
            </w:pPr>
            <w:r w:rsidRPr="00C16972">
              <w:rPr>
                <w:rFonts w:eastAsia="Times New Roman" w:cstheme="minorHAnsi"/>
                <w:color w:val="000000"/>
                <w:sz w:val="20"/>
                <w:szCs w:val="20"/>
                <w:lang w:eastAsia="nl-NL"/>
              </w:rPr>
              <w:t>81</w:t>
            </w:r>
          </w:p>
        </w:tc>
        <w:tc>
          <w:tcPr>
            <w:tcW w:w="9417" w:type="dxa"/>
            <w:gridSpan w:val="3"/>
            <w:tcBorders>
              <w:top w:val="nil"/>
              <w:left w:val="nil"/>
              <w:bottom w:val="nil"/>
              <w:right w:val="nil"/>
            </w:tcBorders>
            <w:shd w:val="clear" w:color="auto" w:fill="auto"/>
            <w:noWrap/>
            <w:vAlign w:val="bottom"/>
            <w:hideMark/>
          </w:tcPr>
          <w:p w14:paraId="4410B05F" w14:textId="77777777" w:rsidR="004D4F7B" w:rsidRPr="00C16972" w:rsidRDefault="004D4F7B" w:rsidP="004D4F7B">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A relatively simple benefit-risk ratio does not justify low-threshold screening, because the screening is part of the benefit-risk ratio – a snake biting its tail.</w:t>
            </w:r>
          </w:p>
        </w:tc>
        <w:tc>
          <w:tcPr>
            <w:tcW w:w="1835" w:type="dxa"/>
            <w:tcBorders>
              <w:top w:val="nil"/>
              <w:left w:val="nil"/>
              <w:bottom w:val="nil"/>
              <w:right w:val="nil"/>
            </w:tcBorders>
          </w:tcPr>
          <w:p w14:paraId="796681BC" w14:textId="7834676D" w:rsidR="004D4F7B" w:rsidRPr="00F16FCA" w:rsidRDefault="004C469B" w:rsidP="004D4F7B">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1</w:t>
            </w:r>
          </w:p>
        </w:tc>
        <w:tc>
          <w:tcPr>
            <w:tcW w:w="1804" w:type="dxa"/>
            <w:tcBorders>
              <w:top w:val="nil"/>
              <w:left w:val="nil"/>
              <w:bottom w:val="nil"/>
              <w:right w:val="nil"/>
            </w:tcBorders>
            <w:shd w:val="clear" w:color="auto" w:fill="auto"/>
            <w:noWrap/>
            <w:vAlign w:val="bottom"/>
            <w:hideMark/>
          </w:tcPr>
          <w:p w14:paraId="4F4B018E" w14:textId="6FA71F3E" w:rsidR="004D4F7B" w:rsidRPr="00C16972" w:rsidRDefault="004D4F7B" w:rsidP="004D4F7B">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3.38</w:t>
            </w:r>
          </w:p>
        </w:tc>
      </w:tr>
      <w:tr w:rsidR="00661242" w:rsidRPr="00C16972" w14:paraId="55223DC9" w14:textId="77777777" w:rsidTr="00661242">
        <w:trPr>
          <w:trHeight w:val="300"/>
        </w:trPr>
        <w:tc>
          <w:tcPr>
            <w:tcW w:w="948" w:type="dxa"/>
            <w:tcBorders>
              <w:top w:val="nil"/>
              <w:left w:val="nil"/>
              <w:bottom w:val="nil"/>
              <w:right w:val="nil"/>
            </w:tcBorders>
            <w:shd w:val="clear" w:color="auto" w:fill="auto"/>
            <w:noWrap/>
            <w:vAlign w:val="bottom"/>
            <w:hideMark/>
          </w:tcPr>
          <w:p w14:paraId="20B49E62" w14:textId="77777777" w:rsidR="004D4F7B" w:rsidRPr="00C16972" w:rsidRDefault="004D4F7B" w:rsidP="004D4F7B">
            <w:pPr>
              <w:spacing w:after="0" w:line="240" w:lineRule="auto"/>
              <w:rPr>
                <w:rFonts w:eastAsia="Times New Roman" w:cstheme="minorHAnsi"/>
                <w:color w:val="000000"/>
                <w:sz w:val="20"/>
                <w:szCs w:val="20"/>
                <w:lang w:eastAsia="nl-NL"/>
              </w:rPr>
            </w:pPr>
          </w:p>
        </w:tc>
        <w:tc>
          <w:tcPr>
            <w:tcW w:w="9417" w:type="dxa"/>
            <w:gridSpan w:val="3"/>
            <w:tcBorders>
              <w:top w:val="nil"/>
              <w:left w:val="nil"/>
              <w:bottom w:val="nil"/>
              <w:right w:val="nil"/>
            </w:tcBorders>
            <w:shd w:val="clear" w:color="auto" w:fill="auto"/>
            <w:noWrap/>
            <w:vAlign w:val="bottom"/>
            <w:hideMark/>
          </w:tcPr>
          <w:p w14:paraId="4C2CDC8F" w14:textId="77777777" w:rsidR="004D4F7B" w:rsidRPr="00C16972" w:rsidRDefault="004D4F7B" w:rsidP="004D4F7B">
            <w:pPr>
              <w:spacing w:after="0" w:line="240" w:lineRule="auto"/>
              <w:rPr>
                <w:rFonts w:eastAsia="Times New Roman" w:cstheme="minorHAnsi"/>
                <w:sz w:val="20"/>
                <w:szCs w:val="20"/>
                <w:lang w:val="en-US" w:eastAsia="nl-NL"/>
              </w:rPr>
            </w:pPr>
          </w:p>
        </w:tc>
        <w:tc>
          <w:tcPr>
            <w:tcW w:w="1835" w:type="dxa"/>
            <w:tcBorders>
              <w:top w:val="nil"/>
              <w:left w:val="nil"/>
              <w:bottom w:val="nil"/>
              <w:right w:val="nil"/>
            </w:tcBorders>
          </w:tcPr>
          <w:p w14:paraId="51C2D75A" w14:textId="77777777" w:rsidR="004D4F7B" w:rsidRPr="00C16972" w:rsidRDefault="004D4F7B" w:rsidP="004D4F7B">
            <w:pPr>
              <w:spacing w:after="0" w:line="240" w:lineRule="auto"/>
              <w:rPr>
                <w:rFonts w:eastAsia="Times New Roman" w:cstheme="minorHAnsi"/>
                <w:sz w:val="20"/>
                <w:szCs w:val="20"/>
                <w:lang w:eastAsia="nl-NL"/>
              </w:rPr>
            </w:pPr>
          </w:p>
        </w:tc>
        <w:tc>
          <w:tcPr>
            <w:tcW w:w="1804" w:type="dxa"/>
            <w:tcBorders>
              <w:top w:val="nil"/>
              <w:left w:val="nil"/>
              <w:bottom w:val="nil"/>
              <w:right w:val="nil"/>
            </w:tcBorders>
            <w:shd w:val="clear" w:color="auto" w:fill="auto"/>
            <w:noWrap/>
            <w:vAlign w:val="bottom"/>
            <w:hideMark/>
          </w:tcPr>
          <w:p w14:paraId="7016344F" w14:textId="6C8BFF02" w:rsidR="004D4F7B" w:rsidRPr="00C16972" w:rsidRDefault="004D4F7B" w:rsidP="004D4F7B">
            <w:pPr>
              <w:spacing w:after="0" w:line="240" w:lineRule="auto"/>
              <w:rPr>
                <w:rFonts w:eastAsia="Times New Roman" w:cstheme="minorHAnsi"/>
                <w:sz w:val="20"/>
                <w:szCs w:val="20"/>
                <w:lang w:eastAsia="nl-NL"/>
              </w:rPr>
            </w:pPr>
          </w:p>
        </w:tc>
      </w:tr>
      <w:tr w:rsidR="00661242" w:rsidRPr="00C16972" w14:paraId="7A978028" w14:textId="77777777" w:rsidTr="00661242">
        <w:trPr>
          <w:trHeight w:val="300"/>
        </w:trPr>
        <w:tc>
          <w:tcPr>
            <w:tcW w:w="948" w:type="dxa"/>
            <w:tcBorders>
              <w:top w:val="nil"/>
              <w:left w:val="nil"/>
              <w:bottom w:val="nil"/>
              <w:right w:val="nil"/>
            </w:tcBorders>
            <w:shd w:val="clear" w:color="auto" w:fill="auto"/>
            <w:noWrap/>
            <w:vAlign w:val="bottom"/>
            <w:hideMark/>
          </w:tcPr>
          <w:p w14:paraId="1DA91FD7" w14:textId="77777777" w:rsidR="004D4F7B" w:rsidRPr="00C16972" w:rsidRDefault="004D4F7B" w:rsidP="004D4F7B">
            <w:pPr>
              <w:spacing w:after="0" w:line="240" w:lineRule="auto"/>
              <w:rPr>
                <w:rFonts w:eastAsia="Times New Roman" w:cstheme="minorHAnsi"/>
                <w:sz w:val="20"/>
                <w:szCs w:val="20"/>
                <w:lang w:eastAsia="nl-NL"/>
              </w:rPr>
            </w:pPr>
          </w:p>
        </w:tc>
        <w:tc>
          <w:tcPr>
            <w:tcW w:w="9417" w:type="dxa"/>
            <w:gridSpan w:val="3"/>
            <w:tcBorders>
              <w:top w:val="nil"/>
              <w:left w:val="nil"/>
              <w:bottom w:val="nil"/>
              <w:right w:val="nil"/>
            </w:tcBorders>
            <w:shd w:val="clear" w:color="auto" w:fill="auto"/>
            <w:noWrap/>
            <w:vAlign w:val="bottom"/>
            <w:hideMark/>
          </w:tcPr>
          <w:p w14:paraId="7C372A15" w14:textId="77777777" w:rsidR="004D4F7B" w:rsidRPr="00C16972" w:rsidRDefault="004D4F7B" w:rsidP="004D4F7B">
            <w:pPr>
              <w:spacing w:after="0" w:line="240" w:lineRule="auto"/>
              <w:rPr>
                <w:rFonts w:eastAsia="Times New Roman" w:cstheme="minorHAnsi"/>
                <w:b/>
                <w:bCs/>
                <w:color w:val="000000"/>
                <w:sz w:val="24"/>
                <w:szCs w:val="24"/>
                <w:lang w:val="en-US" w:eastAsia="nl-NL"/>
              </w:rPr>
            </w:pPr>
            <w:r w:rsidRPr="00C16972">
              <w:rPr>
                <w:rFonts w:eastAsia="Times New Roman" w:cstheme="minorHAnsi"/>
                <w:b/>
                <w:bCs/>
                <w:color w:val="000000"/>
                <w:sz w:val="24"/>
                <w:szCs w:val="24"/>
                <w:lang w:val="en-US" w:eastAsia="nl-NL"/>
              </w:rPr>
              <w:t>Capacity</w:t>
            </w:r>
          </w:p>
        </w:tc>
        <w:tc>
          <w:tcPr>
            <w:tcW w:w="1835" w:type="dxa"/>
            <w:tcBorders>
              <w:top w:val="nil"/>
              <w:left w:val="nil"/>
              <w:bottom w:val="nil"/>
              <w:right w:val="nil"/>
            </w:tcBorders>
          </w:tcPr>
          <w:p w14:paraId="5162D879" w14:textId="77777777" w:rsidR="004D4F7B" w:rsidRPr="00C16972" w:rsidRDefault="004D4F7B" w:rsidP="004D4F7B">
            <w:pPr>
              <w:spacing w:after="0" w:line="240" w:lineRule="auto"/>
              <w:rPr>
                <w:rFonts w:eastAsia="Times New Roman" w:cstheme="minorHAnsi"/>
                <w:b/>
                <w:bCs/>
                <w:color w:val="000000"/>
                <w:sz w:val="24"/>
                <w:szCs w:val="24"/>
                <w:lang w:eastAsia="nl-NL"/>
              </w:rPr>
            </w:pPr>
          </w:p>
        </w:tc>
        <w:tc>
          <w:tcPr>
            <w:tcW w:w="1804" w:type="dxa"/>
            <w:tcBorders>
              <w:top w:val="nil"/>
              <w:left w:val="nil"/>
              <w:bottom w:val="nil"/>
              <w:right w:val="nil"/>
            </w:tcBorders>
            <w:shd w:val="clear" w:color="auto" w:fill="auto"/>
            <w:noWrap/>
            <w:vAlign w:val="bottom"/>
            <w:hideMark/>
          </w:tcPr>
          <w:p w14:paraId="6B56638F" w14:textId="3ACC79A1" w:rsidR="004D4F7B" w:rsidRPr="00C16972" w:rsidRDefault="004D4F7B" w:rsidP="004D4F7B">
            <w:pPr>
              <w:spacing w:after="0" w:line="240" w:lineRule="auto"/>
              <w:rPr>
                <w:rFonts w:eastAsia="Times New Roman" w:cstheme="minorHAnsi"/>
                <w:b/>
                <w:bCs/>
                <w:color w:val="000000"/>
                <w:sz w:val="24"/>
                <w:szCs w:val="24"/>
                <w:lang w:eastAsia="nl-NL"/>
              </w:rPr>
            </w:pPr>
            <w:r w:rsidRPr="00C16972">
              <w:rPr>
                <w:rFonts w:eastAsia="Times New Roman" w:cstheme="minorHAnsi"/>
                <w:b/>
                <w:bCs/>
                <w:color w:val="000000"/>
                <w:sz w:val="24"/>
                <w:szCs w:val="24"/>
                <w:lang w:eastAsia="nl-NL"/>
              </w:rPr>
              <w:t>5.92</w:t>
            </w:r>
          </w:p>
        </w:tc>
      </w:tr>
      <w:tr w:rsidR="00661242" w:rsidRPr="00C16972" w14:paraId="6B90D70C" w14:textId="77777777" w:rsidTr="00661242">
        <w:trPr>
          <w:trHeight w:val="300"/>
        </w:trPr>
        <w:tc>
          <w:tcPr>
            <w:tcW w:w="948" w:type="dxa"/>
            <w:tcBorders>
              <w:top w:val="nil"/>
              <w:left w:val="nil"/>
              <w:bottom w:val="nil"/>
              <w:right w:val="nil"/>
            </w:tcBorders>
            <w:shd w:val="clear" w:color="auto" w:fill="auto"/>
            <w:noWrap/>
            <w:vAlign w:val="bottom"/>
            <w:hideMark/>
          </w:tcPr>
          <w:p w14:paraId="211C82EF" w14:textId="77777777" w:rsidR="004D4F7B" w:rsidRPr="00C16972" w:rsidRDefault="004D4F7B" w:rsidP="004D4F7B">
            <w:pPr>
              <w:spacing w:after="0" w:line="240" w:lineRule="auto"/>
              <w:jc w:val="right"/>
              <w:rPr>
                <w:rFonts w:eastAsia="Times New Roman" w:cstheme="minorHAnsi"/>
                <w:color w:val="000000"/>
                <w:sz w:val="20"/>
                <w:szCs w:val="20"/>
                <w:lang w:eastAsia="nl-NL"/>
              </w:rPr>
            </w:pPr>
            <w:r w:rsidRPr="00C16972">
              <w:rPr>
                <w:rFonts w:eastAsia="Times New Roman" w:cstheme="minorHAnsi"/>
                <w:color w:val="000000"/>
                <w:sz w:val="20"/>
                <w:szCs w:val="20"/>
                <w:lang w:eastAsia="nl-NL"/>
              </w:rPr>
              <w:t>29</w:t>
            </w:r>
          </w:p>
        </w:tc>
        <w:tc>
          <w:tcPr>
            <w:tcW w:w="9417" w:type="dxa"/>
            <w:gridSpan w:val="3"/>
            <w:tcBorders>
              <w:top w:val="nil"/>
              <w:left w:val="nil"/>
              <w:bottom w:val="nil"/>
              <w:right w:val="nil"/>
            </w:tcBorders>
            <w:shd w:val="clear" w:color="auto" w:fill="auto"/>
            <w:noWrap/>
            <w:vAlign w:val="bottom"/>
            <w:hideMark/>
          </w:tcPr>
          <w:p w14:paraId="5DD7BCCD" w14:textId="77777777" w:rsidR="004D4F7B" w:rsidRPr="00C16972" w:rsidRDefault="004D4F7B" w:rsidP="004D4F7B">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Adequate education of general practitioners and patients is essential.</w:t>
            </w:r>
          </w:p>
        </w:tc>
        <w:tc>
          <w:tcPr>
            <w:tcW w:w="1835" w:type="dxa"/>
            <w:tcBorders>
              <w:top w:val="nil"/>
              <w:left w:val="nil"/>
              <w:bottom w:val="nil"/>
              <w:right w:val="nil"/>
            </w:tcBorders>
          </w:tcPr>
          <w:p w14:paraId="18FB512D" w14:textId="7906D838" w:rsidR="004D4F7B" w:rsidRPr="00F16FCA" w:rsidRDefault="001E72F8" w:rsidP="004D4F7B">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1</w:t>
            </w:r>
          </w:p>
        </w:tc>
        <w:tc>
          <w:tcPr>
            <w:tcW w:w="1804" w:type="dxa"/>
            <w:tcBorders>
              <w:top w:val="nil"/>
              <w:left w:val="nil"/>
              <w:bottom w:val="nil"/>
              <w:right w:val="nil"/>
            </w:tcBorders>
            <w:shd w:val="clear" w:color="auto" w:fill="auto"/>
            <w:noWrap/>
            <w:vAlign w:val="bottom"/>
            <w:hideMark/>
          </w:tcPr>
          <w:p w14:paraId="3872E43B" w14:textId="581782A1" w:rsidR="004D4F7B" w:rsidRPr="00C16972" w:rsidRDefault="004D4F7B" w:rsidP="004D4F7B">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8.05</w:t>
            </w:r>
          </w:p>
        </w:tc>
      </w:tr>
      <w:tr w:rsidR="00661242" w:rsidRPr="00C16972" w14:paraId="131F86D7" w14:textId="77777777" w:rsidTr="00661242">
        <w:trPr>
          <w:trHeight w:val="300"/>
        </w:trPr>
        <w:tc>
          <w:tcPr>
            <w:tcW w:w="948" w:type="dxa"/>
            <w:tcBorders>
              <w:top w:val="nil"/>
              <w:left w:val="nil"/>
              <w:bottom w:val="nil"/>
              <w:right w:val="nil"/>
            </w:tcBorders>
            <w:shd w:val="clear" w:color="auto" w:fill="auto"/>
            <w:noWrap/>
            <w:vAlign w:val="bottom"/>
            <w:hideMark/>
          </w:tcPr>
          <w:p w14:paraId="2E96D32F" w14:textId="77777777" w:rsidR="004D4F7B" w:rsidRPr="00C16972" w:rsidRDefault="004D4F7B" w:rsidP="004D4F7B">
            <w:pPr>
              <w:spacing w:after="0" w:line="240" w:lineRule="auto"/>
              <w:jc w:val="right"/>
              <w:rPr>
                <w:rFonts w:eastAsia="Times New Roman" w:cstheme="minorHAnsi"/>
                <w:color w:val="000000"/>
                <w:sz w:val="20"/>
                <w:szCs w:val="20"/>
                <w:lang w:eastAsia="nl-NL"/>
              </w:rPr>
            </w:pPr>
            <w:r w:rsidRPr="00C16972">
              <w:rPr>
                <w:rFonts w:eastAsia="Times New Roman" w:cstheme="minorHAnsi"/>
                <w:color w:val="000000"/>
                <w:sz w:val="20"/>
                <w:szCs w:val="20"/>
                <w:lang w:eastAsia="nl-NL"/>
              </w:rPr>
              <w:t>37</w:t>
            </w:r>
          </w:p>
        </w:tc>
        <w:tc>
          <w:tcPr>
            <w:tcW w:w="9417" w:type="dxa"/>
            <w:gridSpan w:val="3"/>
            <w:tcBorders>
              <w:top w:val="nil"/>
              <w:left w:val="nil"/>
              <w:bottom w:val="nil"/>
              <w:right w:val="nil"/>
            </w:tcBorders>
            <w:shd w:val="clear" w:color="auto" w:fill="auto"/>
            <w:noWrap/>
            <w:vAlign w:val="bottom"/>
            <w:hideMark/>
          </w:tcPr>
          <w:p w14:paraId="6B30743C" w14:textId="77777777" w:rsidR="004D4F7B" w:rsidRPr="00C16972" w:rsidRDefault="004D4F7B" w:rsidP="004D4F7B">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Less-invasive screening methods (eNose, esosponge) may be suitable for large-scale screening.</w:t>
            </w:r>
          </w:p>
        </w:tc>
        <w:tc>
          <w:tcPr>
            <w:tcW w:w="1835" w:type="dxa"/>
            <w:tcBorders>
              <w:top w:val="nil"/>
              <w:left w:val="nil"/>
              <w:bottom w:val="nil"/>
              <w:right w:val="nil"/>
            </w:tcBorders>
          </w:tcPr>
          <w:p w14:paraId="6F43E6BB" w14:textId="29FE7506" w:rsidR="004D4F7B" w:rsidRPr="00F16FCA" w:rsidRDefault="001E72F8" w:rsidP="004D4F7B">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11</w:t>
            </w:r>
          </w:p>
        </w:tc>
        <w:tc>
          <w:tcPr>
            <w:tcW w:w="1804" w:type="dxa"/>
            <w:tcBorders>
              <w:top w:val="nil"/>
              <w:left w:val="nil"/>
              <w:bottom w:val="nil"/>
              <w:right w:val="nil"/>
            </w:tcBorders>
            <w:shd w:val="clear" w:color="auto" w:fill="auto"/>
            <w:noWrap/>
            <w:vAlign w:val="bottom"/>
            <w:hideMark/>
          </w:tcPr>
          <w:p w14:paraId="3CE80A8C" w14:textId="7C65FA65" w:rsidR="004D4F7B" w:rsidRPr="00C16972" w:rsidRDefault="004D4F7B" w:rsidP="004D4F7B">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8.00</w:t>
            </w:r>
          </w:p>
        </w:tc>
      </w:tr>
      <w:tr w:rsidR="00661242" w:rsidRPr="00C16972" w14:paraId="2B7AEAA8" w14:textId="77777777" w:rsidTr="00661242">
        <w:trPr>
          <w:trHeight w:val="300"/>
        </w:trPr>
        <w:tc>
          <w:tcPr>
            <w:tcW w:w="948" w:type="dxa"/>
            <w:tcBorders>
              <w:top w:val="nil"/>
              <w:left w:val="nil"/>
              <w:bottom w:val="nil"/>
              <w:right w:val="nil"/>
            </w:tcBorders>
            <w:shd w:val="clear" w:color="auto" w:fill="auto"/>
            <w:noWrap/>
            <w:vAlign w:val="bottom"/>
            <w:hideMark/>
          </w:tcPr>
          <w:p w14:paraId="3B84A9EB" w14:textId="77777777" w:rsidR="004D4F7B" w:rsidRPr="00C16972" w:rsidRDefault="004D4F7B" w:rsidP="004D4F7B">
            <w:pPr>
              <w:spacing w:after="0" w:line="240" w:lineRule="auto"/>
              <w:jc w:val="right"/>
              <w:rPr>
                <w:rFonts w:eastAsia="Times New Roman" w:cstheme="minorHAnsi"/>
                <w:color w:val="000000"/>
                <w:sz w:val="20"/>
                <w:szCs w:val="20"/>
                <w:lang w:eastAsia="nl-NL"/>
              </w:rPr>
            </w:pPr>
            <w:r w:rsidRPr="00C16972">
              <w:rPr>
                <w:rFonts w:eastAsia="Times New Roman" w:cstheme="minorHAnsi"/>
                <w:color w:val="000000"/>
                <w:sz w:val="20"/>
                <w:szCs w:val="20"/>
                <w:lang w:eastAsia="nl-NL"/>
              </w:rPr>
              <w:t>18</w:t>
            </w:r>
          </w:p>
        </w:tc>
        <w:tc>
          <w:tcPr>
            <w:tcW w:w="9417" w:type="dxa"/>
            <w:gridSpan w:val="3"/>
            <w:tcBorders>
              <w:top w:val="nil"/>
              <w:left w:val="nil"/>
              <w:bottom w:val="nil"/>
              <w:right w:val="nil"/>
            </w:tcBorders>
            <w:shd w:val="clear" w:color="auto" w:fill="auto"/>
            <w:noWrap/>
            <w:vAlign w:val="bottom"/>
            <w:hideMark/>
          </w:tcPr>
          <w:p w14:paraId="6B775E9B" w14:textId="77777777" w:rsidR="004D4F7B" w:rsidRPr="00C16972" w:rsidRDefault="004D4F7B" w:rsidP="004D4F7B">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Undergoing a screening test in primary care is more accessible for patients than endoscopy in the hospital.</w:t>
            </w:r>
          </w:p>
        </w:tc>
        <w:tc>
          <w:tcPr>
            <w:tcW w:w="1835" w:type="dxa"/>
            <w:tcBorders>
              <w:top w:val="nil"/>
              <w:left w:val="nil"/>
              <w:bottom w:val="nil"/>
              <w:right w:val="nil"/>
            </w:tcBorders>
          </w:tcPr>
          <w:p w14:paraId="23E17828" w14:textId="10A707A3" w:rsidR="004D4F7B" w:rsidRPr="00F16FCA" w:rsidRDefault="001E72F8" w:rsidP="001E72F8">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2</w:t>
            </w:r>
          </w:p>
        </w:tc>
        <w:tc>
          <w:tcPr>
            <w:tcW w:w="1804" w:type="dxa"/>
            <w:tcBorders>
              <w:top w:val="nil"/>
              <w:left w:val="nil"/>
              <w:bottom w:val="nil"/>
              <w:right w:val="nil"/>
            </w:tcBorders>
            <w:shd w:val="clear" w:color="auto" w:fill="auto"/>
            <w:noWrap/>
            <w:vAlign w:val="bottom"/>
            <w:hideMark/>
          </w:tcPr>
          <w:p w14:paraId="5D755006" w14:textId="1AF77F75" w:rsidR="004D4F7B" w:rsidRPr="00C16972" w:rsidRDefault="004D4F7B" w:rsidP="004D4F7B">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6.81</w:t>
            </w:r>
          </w:p>
        </w:tc>
      </w:tr>
      <w:tr w:rsidR="00661242" w:rsidRPr="00C16972" w14:paraId="00B758F7" w14:textId="77777777" w:rsidTr="00661242">
        <w:trPr>
          <w:trHeight w:val="300"/>
        </w:trPr>
        <w:tc>
          <w:tcPr>
            <w:tcW w:w="948" w:type="dxa"/>
            <w:tcBorders>
              <w:top w:val="nil"/>
              <w:left w:val="nil"/>
              <w:bottom w:val="nil"/>
              <w:right w:val="nil"/>
            </w:tcBorders>
            <w:shd w:val="clear" w:color="auto" w:fill="auto"/>
            <w:noWrap/>
            <w:vAlign w:val="bottom"/>
            <w:hideMark/>
          </w:tcPr>
          <w:p w14:paraId="2588F398" w14:textId="77777777" w:rsidR="004D4F7B" w:rsidRPr="00C16972" w:rsidRDefault="004D4F7B" w:rsidP="004D4F7B">
            <w:pPr>
              <w:spacing w:after="0" w:line="240" w:lineRule="auto"/>
              <w:jc w:val="right"/>
              <w:rPr>
                <w:rFonts w:eastAsia="Times New Roman" w:cstheme="minorHAnsi"/>
                <w:color w:val="000000"/>
                <w:sz w:val="20"/>
                <w:szCs w:val="20"/>
                <w:lang w:eastAsia="nl-NL"/>
              </w:rPr>
            </w:pPr>
            <w:r w:rsidRPr="00C16972">
              <w:rPr>
                <w:rFonts w:eastAsia="Times New Roman" w:cstheme="minorHAnsi"/>
                <w:color w:val="000000"/>
                <w:sz w:val="20"/>
                <w:szCs w:val="20"/>
                <w:lang w:eastAsia="nl-NL"/>
              </w:rPr>
              <w:t>68</w:t>
            </w:r>
          </w:p>
        </w:tc>
        <w:tc>
          <w:tcPr>
            <w:tcW w:w="9417" w:type="dxa"/>
            <w:gridSpan w:val="3"/>
            <w:tcBorders>
              <w:top w:val="nil"/>
              <w:left w:val="nil"/>
              <w:bottom w:val="nil"/>
              <w:right w:val="nil"/>
            </w:tcBorders>
            <w:shd w:val="clear" w:color="auto" w:fill="auto"/>
            <w:noWrap/>
            <w:vAlign w:val="bottom"/>
            <w:hideMark/>
          </w:tcPr>
          <w:p w14:paraId="11F5C96A" w14:textId="77777777" w:rsidR="004D4F7B" w:rsidRPr="00C16972" w:rsidRDefault="004D4F7B" w:rsidP="004D4F7B">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The current endoscopy capacity is insufficient for the expected increase in Barrett esophagus surveillance.</w:t>
            </w:r>
          </w:p>
        </w:tc>
        <w:tc>
          <w:tcPr>
            <w:tcW w:w="1835" w:type="dxa"/>
            <w:tcBorders>
              <w:top w:val="nil"/>
              <w:left w:val="nil"/>
              <w:bottom w:val="nil"/>
              <w:right w:val="nil"/>
            </w:tcBorders>
          </w:tcPr>
          <w:p w14:paraId="65976A35" w14:textId="157D04F1" w:rsidR="004D4F7B" w:rsidRPr="00F16FCA" w:rsidRDefault="001E72F8" w:rsidP="004D4F7B">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3</w:t>
            </w:r>
          </w:p>
        </w:tc>
        <w:tc>
          <w:tcPr>
            <w:tcW w:w="1804" w:type="dxa"/>
            <w:tcBorders>
              <w:top w:val="nil"/>
              <w:left w:val="nil"/>
              <w:bottom w:val="nil"/>
              <w:right w:val="nil"/>
            </w:tcBorders>
            <w:shd w:val="clear" w:color="auto" w:fill="auto"/>
            <w:noWrap/>
            <w:vAlign w:val="bottom"/>
            <w:hideMark/>
          </w:tcPr>
          <w:p w14:paraId="1D3CAE05" w14:textId="1BCB6968" w:rsidR="004D4F7B" w:rsidRPr="00C16972" w:rsidRDefault="004D4F7B" w:rsidP="004D4F7B">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6.80</w:t>
            </w:r>
          </w:p>
        </w:tc>
      </w:tr>
      <w:tr w:rsidR="00661242" w:rsidRPr="00C16972" w14:paraId="668428B2" w14:textId="77777777" w:rsidTr="00661242">
        <w:trPr>
          <w:trHeight w:val="300"/>
        </w:trPr>
        <w:tc>
          <w:tcPr>
            <w:tcW w:w="948" w:type="dxa"/>
            <w:tcBorders>
              <w:top w:val="nil"/>
              <w:left w:val="nil"/>
              <w:bottom w:val="nil"/>
              <w:right w:val="nil"/>
            </w:tcBorders>
            <w:shd w:val="clear" w:color="auto" w:fill="auto"/>
            <w:noWrap/>
            <w:vAlign w:val="bottom"/>
            <w:hideMark/>
          </w:tcPr>
          <w:p w14:paraId="14DCB607" w14:textId="77777777" w:rsidR="004D4F7B" w:rsidRPr="00C16972" w:rsidRDefault="004D4F7B" w:rsidP="004D4F7B">
            <w:pPr>
              <w:spacing w:after="0" w:line="240" w:lineRule="auto"/>
              <w:jc w:val="right"/>
              <w:rPr>
                <w:rFonts w:eastAsia="Times New Roman" w:cstheme="minorHAnsi"/>
                <w:color w:val="000000"/>
                <w:sz w:val="20"/>
                <w:szCs w:val="20"/>
                <w:lang w:eastAsia="nl-NL"/>
              </w:rPr>
            </w:pPr>
            <w:r w:rsidRPr="00C16972">
              <w:rPr>
                <w:rFonts w:eastAsia="Times New Roman" w:cstheme="minorHAnsi"/>
                <w:color w:val="000000"/>
                <w:sz w:val="20"/>
                <w:szCs w:val="20"/>
                <w:lang w:eastAsia="nl-NL"/>
              </w:rPr>
              <w:t>66</w:t>
            </w:r>
          </w:p>
        </w:tc>
        <w:tc>
          <w:tcPr>
            <w:tcW w:w="9417" w:type="dxa"/>
            <w:gridSpan w:val="3"/>
            <w:tcBorders>
              <w:top w:val="nil"/>
              <w:left w:val="nil"/>
              <w:bottom w:val="nil"/>
              <w:right w:val="nil"/>
            </w:tcBorders>
            <w:shd w:val="clear" w:color="auto" w:fill="auto"/>
            <w:noWrap/>
            <w:vAlign w:val="bottom"/>
            <w:hideMark/>
          </w:tcPr>
          <w:p w14:paraId="723FEA28" w14:textId="77777777" w:rsidR="004D4F7B" w:rsidRPr="00C16972" w:rsidRDefault="004D4F7B" w:rsidP="004D4F7B">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 xml:space="preserve">A limiting factor may be the increase in work for gastroenterologists and pathologists. </w:t>
            </w:r>
          </w:p>
        </w:tc>
        <w:tc>
          <w:tcPr>
            <w:tcW w:w="1835" w:type="dxa"/>
            <w:tcBorders>
              <w:top w:val="nil"/>
              <w:left w:val="nil"/>
              <w:bottom w:val="nil"/>
              <w:right w:val="nil"/>
            </w:tcBorders>
          </w:tcPr>
          <w:p w14:paraId="30848299" w14:textId="26E2A949" w:rsidR="004D4F7B" w:rsidRPr="00F16FCA" w:rsidRDefault="001E72F8" w:rsidP="004D4F7B">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1</w:t>
            </w:r>
          </w:p>
        </w:tc>
        <w:tc>
          <w:tcPr>
            <w:tcW w:w="1804" w:type="dxa"/>
            <w:tcBorders>
              <w:top w:val="nil"/>
              <w:left w:val="nil"/>
              <w:bottom w:val="nil"/>
              <w:right w:val="nil"/>
            </w:tcBorders>
            <w:shd w:val="clear" w:color="auto" w:fill="auto"/>
            <w:noWrap/>
            <w:vAlign w:val="bottom"/>
            <w:hideMark/>
          </w:tcPr>
          <w:p w14:paraId="1906EE0B" w14:textId="7CD272A1" w:rsidR="004D4F7B" w:rsidRPr="00C16972" w:rsidRDefault="004D4F7B" w:rsidP="004D4F7B">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6.68</w:t>
            </w:r>
          </w:p>
        </w:tc>
      </w:tr>
      <w:tr w:rsidR="00661242" w:rsidRPr="00C16972" w14:paraId="60809897" w14:textId="77777777" w:rsidTr="00661242">
        <w:trPr>
          <w:trHeight w:val="300"/>
        </w:trPr>
        <w:tc>
          <w:tcPr>
            <w:tcW w:w="948" w:type="dxa"/>
            <w:tcBorders>
              <w:top w:val="nil"/>
              <w:left w:val="nil"/>
              <w:bottom w:val="nil"/>
              <w:right w:val="nil"/>
            </w:tcBorders>
            <w:shd w:val="clear" w:color="auto" w:fill="auto"/>
            <w:noWrap/>
            <w:vAlign w:val="bottom"/>
            <w:hideMark/>
          </w:tcPr>
          <w:p w14:paraId="771A29A0" w14:textId="77777777" w:rsidR="004D4F7B" w:rsidRPr="00C16972" w:rsidRDefault="004D4F7B" w:rsidP="004D4F7B">
            <w:pPr>
              <w:spacing w:after="0" w:line="240" w:lineRule="auto"/>
              <w:jc w:val="right"/>
              <w:rPr>
                <w:rFonts w:eastAsia="Times New Roman" w:cstheme="minorHAnsi"/>
                <w:color w:val="000000"/>
                <w:sz w:val="20"/>
                <w:szCs w:val="20"/>
                <w:lang w:eastAsia="nl-NL"/>
              </w:rPr>
            </w:pPr>
            <w:r w:rsidRPr="00C16972">
              <w:rPr>
                <w:rFonts w:eastAsia="Times New Roman" w:cstheme="minorHAnsi"/>
                <w:color w:val="000000"/>
                <w:sz w:val="20"/>
                <w:szCs w:val="20"/>
                <w:lang w:eastAsia="nl-NL"/>
              </w:rPr>
              <w:t>57</w:t>
            </w:r>
          </w:p>
        </w:tc>
        <w:tc>
          <w:tcPr>
            <w:tcW w:w="9417" w:type="dxa"/>
            <w:gridSpan w:val="3"/>
            <w:tcBorders>
              <w:top w:val="nil"/>
              <w:left w:val="nil"/>
              <w:bottom w:val="nil"/>
              <w:right w:val="nil"/>
            </w:tcBorders>
            <w:shd w:val="clear" w:color="auto" w:fill="auto"/>
            <w:noWrap/>
            <w:vAlign w:val="bottom"/>
            <w:hideMark/>
          </w:tcPr>
          <w:p w14:paraId="41BBCDB8" w14:textId="77777777" w:rsidR="004D4F7B" w:rsidRPr="00C16972" w:rsidRDefault="004D4F7B" w:rsidP="004D4F7B">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A home testing kit (and not in the hospital or primary care) is preferable because of the burden on the health care system.</w:t>
            </w:r>
          </w:p>
        </w:tc>
        <w:tc>
          <w:tcPr>
            <w:tcW w:w="1835" w:type="dxa"/>
            <w:tcBorders>
              <w:top w:val="nil"/>
              <w:left w:val="nil"/>
              <w:bottom w:val="nil"/>
              <w:right w:val="nil"/>
            </w:tcBorders>
          </w:tcPr>
          <w:p w14:paraId="31A75287" w14:textId="3F07B6D2" w:rsidR="004D4F7B" w:rsidRPr="00F16FCA" w:rsidRDefault="00054790" w:rsidP="004D4F7B">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2</w:t>
            </w:r>
          </w:p>
        </w:tc>
        <w:tc>
          <w:tcPr>
            <w:tcW w:w="1804" w:type="dxa"/>
            <w:tcBorders>
              <w:top w:val="nil"/>
              <w:left w:val="nil"/>
              <w:bottom w:val="nil"/>
              <w:right w:val="nil"/>
            </w:tcBorders>
            <w:shd w:val="clear" w:color="auto" w:fill="auto"/>
            <w:noWrap/>
            <w:vAlign w:val="bottom"/>
            <w:hideMark/>
          </w:tcPr>
          <w:p w14:paraId="5CCFE994" w14:textId="66930803" w:rsidR="004D4F7B" w:rsidRPr="00C16972" w:rsidRDefault="004D4F7B" w:rsidP="004D4F7B">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6.65</w:t>
            </w:r>
          </w:p>
        </w:tc>
      </w:tr>
      <w:tr w:rsidR="00661242" w:rsidRPr="00C16972" w14:paraId="3C8E25C3" w14:textId="77777777" w:rsidTr="00661242">
        <w:trPr>
          <w:trHeight w:val="300"/>
        </w:trPr>
        <w:tc>
          <w:tcPr>
            <w:tcW w:w="948" w:type="dxa"/>
            <w:tcBorders>
              <w:top w:val="nil"/>
              <w:left w:val="nil"/>
              <w:bottom w:val="nil"/>
              <w:right w:val="nil"/>
            </w:tcBorders>
            <w:shd w:val="clear" w:color="auto" w:fill="auto"/>
            <w:noWrap/>
            <w:vAlign w:val="bottom"/>
            <w:hideMark/>
          </w:tcPr>
          <w:p w14:paraId="406ABA90" w14:textId="77777777" w:rsidR="004D4F7B" w:rsidRPr="00C16972" w:rsidRDefault="004D4F7B" w:rsidP="004D4F7B">
            <w:pPr>
              <w:spacing w:after="0" w:line="240" w:lineRule="auto"/>
              <w:jc w:val="right"/>
              <w:rPr>
                <w:rFonts w:eastAsia="Times New Roman" w:cstheme="minorHAnsi"/>
                <w:color w:val="000000"/>
                <w:sz w:val="20"/>
                <w:szCs w:val="20"/>
                <w:lang w:eastAsia="nl-NL"/>
              </w:rPr>
            </w:pPr>
            <w:r w:rsidRPr="00C16972">
              <w:rPr>
                <w:rFonts w:eastAsia="Times New Roman" w:cstheme="minorHAnsi"/>
                <w:color w:val="000000"/>
                <w:sz w:val="20"/>
                <w:szCs w:val="20"/>
                <w:lang w:eastAsia="nl-NL"/>
              </w:rPr>
              <w:t>69</w:t>
            </w:r>
          </w:p>
        </w:tc>
        <w:tc>
          <w:tcPr>
            <w:tcW w:w="9417" w:type="dxa"/>
            <w:gridSpan w:val="3"/>
            <w:tcBorders>
              <w:top w:val="nil"/>
              <w:left w:val="nil"/>
              <w:bottom w:val="nil"/>
              <w:right w:val="nil"/>
            </w:tcBorders>
            <w:shd w:val="clear" w:color="auto" w:fill="auto"/>
            <w:noWrap/>
            <w:vAlign w:val="bottom"/>
            <w:hideMark/>
          </w:tcPr>
          <w:p w14:paraId="5983FAC1" w14:textId="77777777" w:rsidR="004D4F7B" w:rsidRPr="00C16972" w:rsidRDefault="004D4F7B" w:rsidP="004D4F7B">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The national capacity for endoscopic treatment of early carcinomas is not sufficient to introduce a screening programme.</w:t>
            </w:r>
          </w:p>
        </w:tc>
        <w:tc>
          <w:tcPr>
            <w:tcW w:w="1835" w:type="dxa"/>
            <w:tcBorders>
              <w:top w:val="nil"/>
              <w:left w:val="nil"/>
              <w:bottom w:val="nil"/>
              <w:right w:val="nil"/>
            </w:tcBorders>
          </w:tcPr>
          <w:p w14:paraId="0E68348E" w14:textId="78335BCD" w:rsidR="004D4F7B" w:rsidRPr="00F16FCA" w:rsidRDefault="001E72F8" w:rsidP="004D4F7B">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1</w:t>
            </w:r>
          </w:p>
        </w:tc>
        <w:tc>
          <w:tcPr>
            <w:tcW w:w="1804" w:type="dxa"/>
            <w:tcBorders>
              <w:top w:val="nil"/>
              <w:left w:val="nil"/>
              <w:bottom w:val="nil"/>
              <w:right w:val="nil"/>
            </w:tcBorders>
            <w:shd w:val="clear" w:color="auto" w:fill="auto"/>
            <w:noWrap/>
            <w:vAlign w:val="bottom"/>
            <w:hideMark/>
          </w:tcPr>
          <w:p w14:paraId="3737B327" w14:textId="7B15CD0C" w:rsidR="004D4F7B" w:rsidRPr="00C16972" w:rsidRDefault="004D4F7B" w:rsidP="004D4F7B">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6.35</w:t>
            </w:r>
          </w:p>
        </w:tc>
      </w:tr>
      <w:tr w:rsidR="00661242" w:rsidRPr="00C16972" w14:paraId="069E2383" w14:textId="77777777" w:rsidTr="00661242">
        <w:trPr>
          <w:trHeight w:val="300"/>
        </w:trPr>
        <w:tc>
          <w:tcPr>
            <w:tcW w:w="948" w:type="dxa"/>
            <w:tcBorders>
              <w:top w:val="nil"/>
              <w:left w:val="nil"/>
              <w:bottom w:val="nil"/>
              <w:right w:val="nil"/>
            </w:tcBorders>
            <w:shd w:val="clear" w:color="auto" w:fill="auto"/>
            <w:noWrap/>
            <w:vAlign w:val="bottom"/>
            <w:hideMark/>
          </w:tcPr>
          <w:p w14:paraId="344B8CF9" w14:textId="77777777" w:rsidR="004D4F7B" w:rsidRPr="00C16972" w:rsidRDefault="004D4F7B" w:rsidP="004D4F7B">
            <w:pPr>
              <w:spacing w:after="0" w:line="240" w:lineRule="auto"/>
              <w:jc w:val="right"/>
              <w:rPr>
                <w:rFonts w:eastAsia="Times New Roman" w:cstheme="minorHAnsi"/>
                <w:color w:val="000000"/>
                <w:sz w:val="20"/>
                <w:szCs w:val="20"/>
                <w:lang w:eastAsia="nl-NL"/>
              </w:rPr>
            </w:pPr>
            <w:r w:rsidRPr="00C16972">
              <w:rPr>
                <w:rFonts w:eastAsia="Times New Roman" w:cstheme="minorHAnsi"/>
                <w:color w:val="000000"/>
                <w:sz w:val="20"/>
                <w:szCs w:val="20"/>
                <w:lang w:eastAsia="nl-NL"/>
              </w:rPr>
              <w:t>75</w:t>
            </w:r>
          </w:p>
        </w:tc>
        <w:tc>
          <w:tcPr>
            <w:tcW w:w="9417" w:type="dxa"/>
            <w:gridSpan w:val="3"/>
            <w:tcBorders>
              <w:top w:val="nil"/>
              <w:left w:val="nil"/>
              <w:bottom w:val="nil"/>
              <w:right w:val="nil"/>
            </w:tcBorders>
            <w:shd w:val="clear" w:color="auto" w:fill="auto"/>
            <w:noWrap/>
            <w:vAlign w:val="bottom"/>
            <w:hideMark/>
          </w:tcPr>
          <w:p w14:paraId="516BEBD8" w14:textId="77777777" w:rsidR="004D4F7B" w:rsidRPr="00C16972" w:rsidRDefault="004D4F7B" w:rsidP="004D4F7B">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Shouldn't we focus on prevention (smoking/alcohol)?</w:t>
            </w:r>
          </w:p>
        </w:tc>
        <w:tc>
          <w:tcPr>
            <w:tcW w:w="1835" w:type="dxa"/>
            <w:tcBorders>
              <w:top w:val="nil"/>
              <w:left w:val="nil"/>
              <w:bottom w:val="nil"/>
              <w:right w:val="nil"/>
            </w:tcBorders>
          </w:tcPr>
          <w:p w14:paraId="0F0E95C2" w14:textId="506976FE" w:rsidR="004D4F7B" w:rsidRPr="00F16FCA" w:rsidRDefault="001E72F8" w:rsidP="001E72F8">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2</w:t>
            </w:r>
          </w:p>
        </w:tc>
        <w:tc>
          <w:tcPr>
            <w:tcW w:w="1804" w:type="dxa"/>
            <w:tcBorders>
              <w:top w:val="nil"/>
              <w:left w:val="nil"/>
              <w:bottom w:val="nil"/>
              <w:right w:val="nil"/>
            </w:tcBorders>
            <w:shd w:val="clear" w:color="auto" w:fill="auto"/>
            <w:noWrap/>
            <w:vAlign w:val="bottom"/>
            <w:hideMark/>
          </w:tcPr>
          <w:p w14:paraId="3443B0EF" w14:textId="4EB4F457" w:rsidR="004D4F7B" w:rsidRPr="00C16972" w:rsidRDefault="004D4F7B" w:rsidP="004D4F7B">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6.19</w:t>
            </w:r>
          </w:p>
        </w:tc>
      </w:tr>
      <w:tr w:rsidR="00661242" w:rsidRPr="00C16972" w14:paraId="02E4657C" w14:textId="77777777" w:rsidTr="00661242">
        <w:trPr>
          <w:trHeight w:val="300"/>
        </w:trPr>
        <w:tc>
          <w:tcPr>
            <w:tcW w:w="948" w:type="dxa"/>
            <w:tcBorders>
              <w:top w:val="nil"/>
              <w:left w:val="nil"/>
              <w:bottom w:val="nil"/>
              <w:right w:val="nil"/>
            </w:tcBorders>
            <w:shd w:val="clear" w:color="auto" w:fill="auto"/>
            <w:noWrap/>
            <w:vAlign w:val="bottom"/>
            <w:hideMark/>
          </w:tcPr>
          <w:p w14:paraId="7BC50D7C" w14:textId="77777777" w:rsidR="004D4F7B" w:rsidRPr="00C16972" w:rsidRDefault="004D4F7B" w:rsidP="004D4F7B">
            <w:pPr>
              <w:spacing w:after="0" w:line="240" w:lineRule="auto"/>
              <w:jc w:val="right"/>
              <w:rPr>
                <w:rFonts w:eastAsia="Times New Roman" w:cstheme="minorHAnsi"/>
                <w:color w:val="000000"/>
                <w:sz w:val="20"/>
                <w:szCs w:val="20"/>
                <w:lang w:eastAsia="nl-NL"/>
              </w:rPr>
            </w:pPr>
            <w:r w:rsidRPr="00C16972">
              <w:rPr>
                <w:rFonts w:eastAsia="Times New Roman" w:cstheme="minorHAnsi"/>
                <w:color w:val="000000"/>
                <w:sz w:val="20"/>
                <w:szCs w:val="20"/>
                <w:lang w:eastAsia="nl-NL"/>
              </w:rPr>
              <w:t>56</w:t>
            </w:r>
          </w:p>
        </w:tc>
        <w:tc>
          <w:tcPr>
            <w:tcW w:w="9417" w:type="dxa"/>
            <w:gridSpan w:val="3"/>
            <w:tcBorders>
              <w:top w:val="nil"/>
              <w:left w:val="nil"/>
              <w:bottom w:val="nil"/>
              <w:right w:val="nil"/>
            </w:tcBorders>
            <w:shd w:val="clear" w:color="auto" w:fill="auto"/>
            <w:noWrap/>
            <w:vAlign w:val="bottom"/>
            <w:hideMark/>
          </w:tcPr>
          <w:p w14:paraId="51A35764" w14:textId="77777777" w:rsidR="004D4F7B" w:rsidRPr="00C16972" w:rsidRDefault="004D4F7B" w:rsidP="004D4F7B">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Setting up a national system (such as the bowel cancer screening program, but a more specific group for this) ensures that screening for Barrett's esophagus/early carcinoma at the GP can be successful.</w:t>
            </w:r>
          </w:p>
        </w:tc>
        <w:tc>
          <w:tcPr>
            <w:tcW w:w="1835" w:type="dxa"/>
            <w:tcBorders>
              <w:top w:val="nil"/>
              <w:left w:val="nil"/>
              <w:bottom w:val="nil"/>
              <w:right w:val="nil"/>
            </w:tcBorders>
          </w:tcPr>
          <w:p w14:paraId="70D3107F" w14:textId="77777777" w:rsidR="004D4F7B" w:rsidRPr="00F16FCA" w:rsidRDefault="004D4F7B" w:rsidP="004D4F7B">
            <w:pPr>
              <w:spacing w:after="0" w:line="240" w:lineRule="auto"/>
              <w:rPr>
                <w:rFonts w:eastAsia="Times New Roman" w:cstheme="minorHAnsi"/>
                <w:color w:val="000000"/>
                <w:sz w:val="20"/>
                <w:szCs w:val="20"/>
                <w:lang w:val="en-US" w:eastAsia="nl-NL"/>
              </w:rPr>
            </w:pPr>
          </w:p>
        </w:tc>
        <w:tc>
          <w:tcPr>
            <w:tcW w:w="1804" w:type="dxa"/>
            <w:tcBorders>
              <w:top w:val="nil"/>
              <w:left w:val="nil"/>
              <w:bottom w:val="nil"/>
              <w:right w:val="nil"/>
            </w:tcBorders>
            <w:shd w:val="clear" w:color="auto" w:fill="auto"/>
            <w:noWrap/>
            <w:vAlign w:val="bottom"/>
            <w:hideMark/>
          </w:tcPr>
          <w:p w14:paraId="025C6F39" w14:textId="3D93F963" w:rsidR="004D4F7B" w:rsidRPr="00C16972" w:rsidRDefault="004D4F7B" w:rsidP="004D4F7B">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6.00</w:t>
            </w:r>
          </w:p>
        </w:tc>
      </w:tr>
      <w:tr w:rsidR="00661242" w:rsidRPr="00C16972" w14:paraId="1CAD6DA6" w14:textId="77777777" w:rsidTr="00661242">
        <w:trPr>
          <w:trHeight w:val="300"/>
        </w:trPr>
        <w:tc>
          <w:tcPr>
            <w:tcW w:w="948" w:type="dxa"/>
            <w:tcBorders>
              <w:top w:val="nil"/>
              <w:left w:val="nil"/>
              <w:bottom w:val="nil"/>
              <w:right w:val="nil"/>
            </w:tcBorders>
            <w:shd w:val="clear" w:color="auto" w:fill="auto"/>
            <w:noWrap/>
            <w:vAlign w:val="bottom"/>
            <w:hideMark/>
          </w:tcPr>
          <w:p w14:paraId="0F15FB2D" w14:textId="77777777" w:rsidR="004D4F7B" w:rsidRPr="00C16972" w:rsidRDefault="004D4F7B" w:rsidP="004D4F7B">
            <w:pPr>
              <w:spacing w:after="0" w:line="240" w:lineRule="auto"/>
              <w:jc w:val="right"/>
              <w:rPr>
                <w:rFonts w:eastAsia="Times New Roman" w:cstheme="minorHAnsi"/>
                <w:color w:val="000000"/>
                <w:sz w:val="20"/>
                <w:szCs w:val="20"/>
                <w:lang w:eastAsia="nl-NL"/>
              </w:rPr>
            </w:pPr>
            <w:r w:rsidRPr="00C16972">
              <w:rPr>
                <w:rFonts w:eastAsia="Times New Roman" w:cstheme="minorHAnsi"/>
                <w:color w:val="000000"/>
                <w:sz w:val="20"/>
                <w:szCs w:val="20"/>
                <w:lang w:eastAsia="nl-NL"/>
              </w:rPr>
              <w:t>67</w:t>
            </w:r>
          </w:p>
        </w:tc>
        <w:tc>
          <w:tcPr>
            <w:tcW w:w="9417" w:type="dxa"/>
            <w:gridSpan w:val="3"/>
            <w:tcBorders>
              <w:top w:val="nil"/>
              <w:left w:val="nil"/>
              <w:bottom w:val="nil"/>
              <w:right w:val="nil"/>
            </w:tcBorders>
            <w:shd w:val="clear" w:color="auto" w:fill="auto"/>
            <w:noWrap/>
            <w:vAlign w:val="bottom"/>
            <w:hideMark/>
          </w:tcPr>
          <w:p w14:paraId="59519882" w14:textId="77777777" w:rsidR="004D4F7B" w:rsidRPr="00C16972" w:rsidRDefault="004D4F7B" w:rsidP="004D4F7B">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How are we going to handle the increase endoscopies? Do we have sufficient capacity in gastroenterologists or do we need to train more? We should avoid long waiting lists!</w:t>
            </w:r>
          </w:p>
        </w:tc>
        <w:tc>
          <w:tcPr>
            <w:tcW w:w="1835" w:type="dxa"/>
            <w:tcBorders>
              <w:top w:val="nil"/>
              <w:left w:val="nil"/>
              <w:bottom w:val="nil"/>
              <w:right w:val="nil"/>
            </w:tcBorders>
          </w:tcPr>
          <w:p w14:paraId="0CF07053" w14:textId="723B8E5F" w:rsidR="004D4F7B" w:rsidRPr="00C16972" w:rsidRDefault="00054790" w:rsidP="004D4F7B">
            <w:pPr>
              <w:spacing w:after="0" w:line="240" w:lineRule="auto"/>
              <w:rPr>
                <w:rFonts w:eastAsia="Times New Roman" w:cstheme="minorHAnsi"/>
                <w:color w:val="000000"/>
                <w:sz w:val="20"/>
                <w:szCs w:val="20"/>
                <w:lang w:eastAsia="nl-NL"/>
              </w:rPr>
            </w:pPr>
            <w:r>
              <w:rPr>
                <w:rFonts w:eastAsia="Times New Roman" w:cstheme="minorHAnsi"/>
                <w:color w:val="000000"/>
                <w:sz w:val="20"/>
                <w:szCs w:val="20"/>
                <w:lang w:eastAsia="nl-NL"/>
              </w:rPr>
              <w:t>4</w:t>
            </w:r>
          </w:p>
        </w:tc>
        <w:tc>
          <w:tcPr>
            <w:tcW w:w="1804" w:type="dxa"/>
            <w:tcBorders>
              <w:top w:val="nil"/>
              <w:left w:val="nil"/>
              <w:bottom w:val="nil"/>
              <w:right w:val="nil"/>
            </w:tcBorders>
            <w:shd w:val="clear" w:color="auto" w:fill="auto"/>
            <w:noWrap/>
            <w:vAlign w:val="bottom"/>
            <w:hideMark/>
          </w:tcPr>
          <w:p w14:paraId="2A5495AF" w14:textId="6C2CC78D" w:rsidR="004D4F7B" w:rsidRPr="00C16972" w:rsidRDefault="004D4F7B" w:rsidP="004D4F7B">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5.81</w:t>
            </w:r>
          </w:p>
        </w:tc>
      </w:tr>
      <w:tr w:rsidR="00661242" w:rsidRPr="00C16972" w14:paraId="63F58CD3" w14:textId="77777777" w:rsidTr="00661242">
        <w:trPr>
          <w:trHeight w:val="300"/>
        </w:trPr>
        <w:tc>
          <w:tcPr>
            <w:tcW w:w="948" w:type="dxa"/>
            <w:tcBorders>
              <w:top w:val="nil"/>
              <w:left w:val="nil"/>
              <w:bottom w:val="nil"/>
              <w:right w:val="nil"/>
            </w:tcBorders>
            <w:shd w:val="clear" w:color="auto" w:fill="auto"/>
            <w:noWrap/>
            <w:vAlign w:val="bottom"/>
            <w:hideMark/>
          </w:tcPr>
          <w:p w14:paraId="44544C40" w14:textId="77777777" w:rsidR="004D4F7B" w:rsidRPr="00C16972" w:rsidRDefault="004D4F7B" w:rsidP="004D4F7B">
            <w:pPr>
              <w:spacing w:after="0" w:line="240" w:lineRule="auto"/>
              <w:jc w:val="right"/>
              <w:rPr>
                <w:rFonts w:eastAsia="Times New Roman" w:cstheme="minorHAnsi"/>
                <w:color w:val="000000"/>
                <w:sz w:val="20"/>
                <w:szCs w:val="20"/>
                <w:lang w:eastAsia="nl-NL"/>
              </w:rPr>
            </w:pPr>
            <w:r w:rsidRPr="00C16972">
              <w:rPr>
                <w:rFonts w:eastAsia="Times New Roman" w:cstheme="minorHAnsi"/>
                <w:color w:val="000000"/>
                <w:sz w:val="20"/>
                <w:szCs w:val="20"/>
                <w:lang w:eastAsia="nl-NL"/>
              </w:rPr>
              <w:t>38</w:t>
            </w:r>
          </w:p>
        </w:tc>
        <w:tc>
          <w:tcPr>
            <w:tcW w:w="9417" w:type="dxa"/>
            <w:gridSpan w:val="3"/>
            <w:tcBorders>
              <w:top w:val="nil"/>
              <w:left w:val="nil"/>
              <w:bottom w:val="nil"/>
              <w:right w:val="nil"/>
            </w:tcBorders>
            <w:shd w:val="clear" w:color="auto" w:fill="auto"/>
            <w:noWrap/>
            <w:vAlign w:val="bottom"/>
            <w:hideMark/>
          </w:tcPr>
          <w:p w14:paraId="70FE1002" w14:textId="77777777" w:rsidR="004D4F7B" w:rsidRPr="00C16972" w:rsidRDefault="004D4F7B" w:rsidP="004D4F7B">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Using artificial intelligence for pill/sponge screening instrument histology assessment.</w:t>
            </w:r>
          </w:p>
        </w:tc>
        <w:tc>
          <w:tcPr>
            <w:tcW w:w="1835" w:type="dxa"/>
            <w:tcBorders>
              <w:top w:val="nil"/>
              <w:left w:val="nil"/>
              <w:bottom w:val="nil"/>
              <w:right w:val="nil"/>
            </w:tcBorders>
          </w:tcPr>
          <w:p w14:paraId="6B4989A4" w14:textId="23B70D2B" w:rsidR="004D4F7B" w:rsidRPr="00F16FCA" w:rsidRDefault="00054790" w:rsidP="004D4F7B">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1</w:t>
            </w:r>
          </w:p>
        </w:tc>
        <w:tc>
          <w:tcPr>
            <w:tcW w:w="1804" w:type="dxa"/>
            <w:tcBorders>
              <w:top w:val="nil"/>
              <w:left w:val="nil"/>
              <w:bottom w:val="nil"/>
              <w:right w:val="nil"/>
            </w:tcBorders>
            <w:shd w:val="clear" w:color="auto" w:fill="auto"/>
            <w:noWrap/>
            <w:vAlign w:val="bottom"/>
            <w:hideMark/>
          </w:tcPr>
          <w:p w14:paraId="5DB917FB" w14:textId="7F11DC9E" w:rsidR="004D4F7B" w:rsidRPr="00C16972" w:rsidRDefault="004D4F7B" w:rsidP="004D4F7B">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5.65</w:t>
            </w:r>
          </w:p>
        </w:tc>
      </w:tr>
      <w:tr w:rsidR="00661242" w:rsidRPr="00C16972" w14:paraId="60172A28" w14:textId="77777777" w:rsidTr="00661242">
        <w:trPr>
          <w:trHeight w:val="300"/>
        </w:trPr>
        <w:tc>
          <w:tcPr>
            <w:tcW w:w="948" w:type="dxa"/>
            <w:tcBorders>
              <w:top w:val="nil"/>
              <w:left w:val="nil"/>
              <w:bottom w:val="nil"/>
              <w:right w:val="nil"/>
            </w:tcBorders>
            <w:shd w:val="clear" w:color="auto" w:fill="auto"/>
            <w:noWrap/>
            <w:vAlign w:val="bottom"/>
            <w:hideMark/>
          </w:tcPr>
          <w:p w14:paraId="5E2878C1" w14:textId="77777777" w:rsidR="004D4F7B" w:rsidRPr="00C16972" w:rsidRDefault="004D4F7B" w:rsidP="004D4F7B">
            <w:pPr>
              <w:spacing w:after="0" w:line="240" w:lineRule="auto"/>
              <w:jc w:val="right"/>
              <w:rPr>
                <w:rFonts w:eastAsia="Times New Roman" w:cstheme="minorHAnsi"/>
                <w:color w:val="000000"/>
                <w:sz w:val="20"/>
                <w:szCs w:val="20"/>
                <w:lang w:eastAsia="nl-NL"/>
              </w:rPr>
            </w:pPr>
            <w:r w:rsidRPr="00C16972">
              <w:rPr>
                <w:rFonts w:eastAsia="Times New Roman" w:cstheme="minorHAnsi"/>
                <w:color w:val="000000"/>
                <w:sz w:val="20"/>
                <w:szCs w:val="20"/>
                <w:lang w:eastAsia="nl-NL"/>
              </w:rPr>
              <w:t>63</w:t>
            </w:r>
          </w:p>
        </w:tc>
        <w:tc>
          <w:tcPr>
            <w:tcW w:w="9417" w:type="dxa"/>
            <w:gridSpan w:val="3"/>
            <w:tcBorders>
              <w:top w:val="nil"/>
              <w:left w:val="nil"/>
              <w:bottom w:val="nil"/>
              <w:right w:val="nil"/>
            </w:tcBorders>
            <w:shd w:val="clear" w:color="auto" w:fill="auto"/>
            <w:noWrap/>
            <w:vAlign w:val="bottom"/>
            <w:hideMark/>
          </w:tcPr>
          <w:p w14:paraId="51AD78DA" w14:textId="77777777" w:rsidR="004D4F7B" w:rsidRPr="00C16972" w:rsidRDefault="004D4F7B" w:rsidP="004D4F7B">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Screening at the GP will burden the healthcare system too much.</w:t>
            </w:r>
          </w:p>
        </w:tc>
        <w:tc>
          <w:tcPr>
            <w:tcW w:w="1835" w:type="dxa"/>
            <w:tcBorders>
              <w:top w:val="nil"/>
              <w:left w:val="nil"/>
              <w:bottom w:val="nil"/>
              <w:right w:val="nil"/>
            </w:tcBorders>
          </w:tcPr>
          <w:p w14:paraId="445A7DE5" w14:textId="5B27DF86" w:rsidR="004D4F7B" w:rsidRPr="00F16FCA" w:rsidRDefault="00054790" w:rsidP="004D4F7B">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2</w:t>
            </w:r>
          </w:p>
        </w:tc>
        <w:tc>
          <w:tcPr>
            <w:tcW w:w="1804" w:type="dxa"/>
            <w:tcBorders>
              <w:top w:val="nil"/>
              <w:left w:val="nil"/>
              <w:bottom w:val="nil"/>
              <w:right w:val="nil"/>
            </w:tcBorders>
            <w:shd w:val="clear" w:color="auto" w:fill="auto"/>
            <w:noWrap/>
            <w:vAlign w:val="bottom"/>
            <w:hideMark/>
          </w:tcPr>
          <w:p w14:paraId="07021CE3" w14:textId="7F32364F" w:rsidR="004D4F7B" w:rsidRPr="00C16972" w:rsidRDefault="004D4F7B" w:rsidP="004D4F7B">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5.50</w:t>
            </w:r>
          </w:p>
        </w:tc>
      </w:tr>
      <w:tr w:rsidR="00661242" w:rsidRPr="00C16972" w14:paraId="56A0A772" w14:textId="77777777" w:rsidTr="00661242">
        <w:trPr>
          <w:trHeight w:val="300"/>
        </w:trPr>
        <w:tc>
          <w:tcPr>
            <w:tcW w:w="948" w:type="dxa"/>
            <w:tcBorders>
              <w:top w:val="nil"/>
              <w:left w:val="nil"/>
              <w:bottom w:val="nil"/>
              <w:right w:val="nil"/>
            </w:tcBorders>
            <w:shd w:val="clear" w:color="auto" w:fill="auto"/>
            <w:noWrap/>
            <w:vAlign w:val="bottom"/>
            <w:hideMark/>
          </w:tcPr>
          <w:p w14:paraId="73B93471" w14:textId="77777777" w:rsidR="004D4F7B" w:rsidRPr="00C16972" w:rsidRDefault="004D4F7B" w:rsidP="004D4F7B">
            <w:pPr>
              <w:spacing w:after="0" w:line="240" w:lineRule="auto"/>
              <w:jc w:val="right"/>
              <w:rPr>
                <w:rFonts w:eastAsia="Times New Roman" w:cstheme="minorHAnsi"/>
                <w:color w:val="000000"/>
                <w:sz w:val="20"/>
                <w:szCs w:val="20"/>
                <w:lang w:eastAsia="nl-NL"/>
              </w:rPr>
            </w:pPr>
            <w:r w:rsidRPr="00C16972">
              <w:rPr>
                <w:rFonts w:eastAsia="Times New Roman" w:cstheme="minorHAnsi"/>
                <w:color w:val="000000"/>
                <w:sz w:val="20"/>
                <w:szCs w:val="20"/>
                <w:lang w:eastAsia="nl-NL"/>
              </w:rPr>
              <w:t>58</w:t>
            </w:r>
          </w:p>
        </w:tc>
        <w:tc>
          <w:tcPr>
            <w:tcW w:w="9417" w:type="dxa"/>
            <w:gridSpan w:val="3"/>
            <w:tcBorders>
              <w:top w:val="nil"/>
              <w:left w:val="nil"/>
              <w:bottom w:val="nil"/>
              <w:right w:val="nil"/>
            </w:tcBorders>
            <w:shd w:val="clear" w:color="auto" w:fill="auto"/>
            <w:noWrap/>
            <w:vAlign w:val="bottom"/>
            <w:hideMark/>
          </w:tcPr>
          <w:p w14:paraId="231DD32E" w14:textId="77777777" w:rsidR="004D4F7B" w:rsidRPr="00C16972" w:rsidRDefault="004D4F7B" w:rsidP="004D4F7B">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 xml:space="preserve">Applicable within 1.5 line care and the deployment of nursing specialists or physician assistants. </w:t>
            </w:r>
          </w:p>
        </w:tc>
        <w:tc>
          <w:tcPr>
            <w:tcW w:w="1835" w:type="dxa"/>
            <w:tcBorders>
              <w:top w:val="nil"/>
              <w:left w:val="nil"/>
              <w:bottom w:val="nil"/>
              <w:right w:val="nil"/>
            </w:tcBorders>
          </w:tcPr>
          <w:p w14:paraId="358663FF" w14:textId="2F34A67A" w:rsidR="004D4F7B" w:rsidRPr="00F16FCA" w:rsidRDefault="00054790" w:rsidP="00054790">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2</w:t>
            </w:r>
          </w:p>
        </w:tc>
        <w:tc>
          <w:tcPr>
            <w:tcW w:w="1804" w:type="dxa"/>
            <w:tcBorders>
              <w:top w:val="nil"/>
              <w:left w:val="nil"/>
              <w:bottom w:val="nil"/>
              <w:right w:val="nil"/>
            </w:tcBorders>
            <w:shd w:val="clear" w:color="auto" w:fill="auto"/>
            <w:noWrap/>
            <w:vAlign w:val="bottom"/>
            <w:hideMark/>
          </w:tcPr>
          <w:p w14:paraId="4A3B5690" w14:textId="5E9C8425" w:rsidR="004D4F7B" w:rsidRPr="00C16972" w:rsidRDefault="004D4F7B" w:rsidP="004D4F7B">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5.45</w:t>
            </w:r>
          </w:p>
        </w:tc>
      </w:tr>
      <w:tr w:rsidR="00661242" w:rsidRPr="00C16972" w14:paraId="6AAD5664" w14:textId="77777777" w:rsidTr="00661242">
        <w:trPr>
          <w:trHeight w:val="300"/>
        </w:trPr>
        <w:tc>
          <w:tcPr>
            <w:tcW w:w="948" w:type="dxa"/>
            <w:tcBorders>
              <w:top w:val="nil"/>
              <w:left w:val="nil"/>
              <w:bottom w:val="nil"/>
              <w:right w:val="nil"/>
            </w:tcBorders>
            <w:shd w:val="clear" w:color="auto" w:fill="auto"/>
            <w:noWrap/>
            <w:vAlign w:val="bottom"/>
            <w:hideMark/>
          </w:tcPr>
          <w:p w14:paraId="6C44B6CC" w14:textId="77777777" w:rsidR="004D4F7B" w:rsidRPr="00C16972" w:rsidRDefault="004D4F7B" w:rsidP="004D4F7B">
            <w:pPr>
              <w:spacing w:after="0" w:line="240" w:lineRule="auto"/>
              <w:jc w:val="right"/>
              <w:rPr>
                <w:rFonts w:eastAsia="Times New Roman" w:cstheme="minorHAnsi"/>
                <w:color w:val="000000"/>
                <w:sz w:val="20"/>
                <w:szCs w:val="20"/>
                <w:lang w:eastAsia="nl-NL"/>
              </w:rPr>
            </w:pPr>
            <w:r w:rsidRPr="00C16972">
              <w:rPr>
                <w:rFonts w:eastAsia="Times New Roman" w:cstheme="minorHAnsi"/>
                <w:color w:val="000000"/>
                <w:sz w:val="20"/>
                <w:szCs w:val="20"/>
                <w:lang w:eastAsia="nl-NL"/>
              </w:rPr>
              <w:t>64</w:t>
            </w:r>
          </w:p>
        </w:tc>
        <w:tc>
          <w:tcPr>
            <w:tcW w:w="9417" w:type="dxa"/>
            <w:gridSpan w:val="3"/>
            <w:tcBorders>
              <w:top w:val="nil"/>
              <w:left w:val="nil"/>
              <w:bottom w:val="nil"/>
              <w:right w:val="nil"/>
            </w:tcBorders>
            <w:shd w:val="clear" w:color="auto" w:fill="auto"/>
            <w:noWrap/>
            <w:vAlign w:val="bottom"/>
            <w:hideMark/>
          </w:tcPr>
          <w:p w14:paraId="2325B004" w14:textId="77777777" w:rsidR="004D4F7B" w:rsidRPr="00C16972" w:rsidRDefault="004D4F7B" w:rsidP="004D4F7B">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Esophageal cancer screening should be performed in primary care.</w:t>
            </w:r>
          </w:p>
        </w:tc>
        <w:tc>
          <w:tcPr>
            <w:tcW w:w="1835" w:type="dxa"/>
            <w:tcBorders>
              <w:top w:val="nil"/>
              <w:left w:val="nil"/>
              <w:bottom w:val="nil"/>
              <w:right w:val="nil"/>
            </w:tcBorders>
          </w:tcPr>
          <w:p w14:paraId="2A47F4C6" w14:textId="11E361B4" w:rsidR="004D4F7B" w:rsidRPr="00F16FCA" w:rsidRDefault="00054790" w:rsidP="004D4F7B">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2</w:t>
            </w:r>
          </w:p>
        </w:tc>
        <w:tc>
          <w:tcPr>
            <w:tcW w:w="1804" w:type="dxa"/>
            <w:tcBorders>
              <w:top w:val="nil"/>
              <w:left w:val="nil"/>
              <w:bottom w:val="nil"/>
              <w:right w:val="nil"/>
            </w:tcBorders>
            <w:shd w:val="clear" w:color="auto" w:fill="auto"/>
            <w:noWrap/>
            <w:vAlign w:val="bottom"/>
            <w:hideMark/>
          </w:tcPr>
          <w:p w14:paraId="77DE3F53" w14:textId="7FB6FE55" w:rsidR="004D4F7B" w:rsidRPr="00C16972" w:rsidRDefault="004D4F7B" w:rsidP="004D4F7B">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5.00</w:t>
            </w:r>
          </w:p>
        </w:tc>
      </w:tr>
      <w:tr w:rsidR="00661242" w:rsidRPr="00C16972" w14:paraId="4BBAC25B" w14:textId="77777777" w:rsidTr="00661242">
        <w:trPr>
          <w:trHeight w:val="300"/>
        </w:trPr>
        <w:tc>
          <w:tcPr>
            <w:tcW w:w="948" w:type="dxa"/>
            <w:tcBorders>
              <w:top w:val="nil"/>
              <w:left w:val="nil"/>
              <w:bottom w:val="nil"/>
              <w:right w:val="nil"/>
            </w:tcBorders>
            <w:shd w:val="clear" w:color="auto" w:fill="auto"/>
            <w:noWrap/>
            <w:vAlign w:val="bottom"/>
            <w:hideMark/>
          </w:tcPr>
          <w:p w14:paraId="16D8227B" w14:textId="77777777" w:rsidR="004D4F7B" w:rsidRPr="00C16972" w:rsidRDefault="004D4F7B" w:rsidP="004D4F7B">
            <w:pPr>
              <w:spacing w:after="0" w:line="240" w:lineRule="auto"/>
              <w:jc w:val="right"/>
              <w:rPr>
                <w:rFonts w:eastAsia="Times New Roman" w:cstheme="minorHAnsi"/>
                <w:color w:val="000000"/>
                <w:sz w:val="20"/>
                <w:szCs w:val="20"/>
                <w:lang w:eastAsia="nl-NL"/>
              </w:rPr>
            </w:pPr>
            <w:r w:rsidRPr="00C16972">
              <w:rPr>
                <w:rFonts w:eastAsia="Times New Roman" w:cstheme="minorHAnsi"/>
                <w:color w:val="000000"/>
                <w:sz w:val="20"/>
                <w:szCs w:val="20"/>
                <w:lang w:eastAsia="nl-NL"/>
              </w:rPr>
              <w:lastRenderedPageBreak/>
              <w:t>59</w:t>
            </w:r>
          </w:p>
        </w:tc>
        <w:tc>
          <w:tcPr>
            <w:tcW w:w="9417" w:type="dxa"/>
            <w:gridSpan w:val="3"/>
            <w:tcBorders>
              <w:top w:val="nil"/>
              <w:left w:val="nil"/>
              <w:bottom w:val="nil"/>
              <w:right w:val="nil"/>
            </w:tcBorders>
            <w:shd w:val="clear" w:color="auto" w:fill="auto"/>
            <w:noWrap/>
            <w:vAlign w:val="bottom"/>
            <w:hideMark/>
          </w:tcPr>
          <w:p w14:paraId="7CAF8E97" w14:textId="77777777" w:rsidR="004D4F7B" w:rsidRPr="00C16972" w:rsidRDefault="004D4F7B" w:rsidP="004D4F7B">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Treating a Barret's esophagus is well done in general practice.</w:t>
            </w:r>
          </w:p>
        </w:tc>
        <w:tc>
          <w:tcPr>
            <w:tcW w:w="1835" w:type="dxa"/>
            <w:tcBorders>
              <w:top w:val="nil"/>
              <w:left w:val="nil"/>
              <w:bottom w:val="nil"/>
              <w:right w:val="nil"/>
            </w:tcBorders>
          </w:tcPr>
          <w:p w14:paraId="21C7783F" w14:textId="25FD70F4" w:rsidR="004D4F7B" w:rsidRPr="00F16FCA" w:rsidRDefault="00054790" w:rsidP="004D4F7B">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1</w:t>
            </w:r>
          </w:p>
        </w:tc>
        <w:tc>
          <w:tcPr>
            <w:tcW w:w="1804" w:type="dxa"/>
            <w:tcBorders>
              <w:top w:val="nil"/>
              <w:left w:val="nil"/>
              <w:bottom w:val="nil"/>
              <w:right w:val="nil"/>
            </w:tcBorders>
            <w:shd w:val="clear" w:color="auto" w:fill="auto"/>
            <w:noWrap/>
            <w:vAlign w:val="bottom"/>
            <w:hideMark/>
          </w:tcPr>
          <w:p w14:paraId="75FE22C0" w14:textId="25860701" w:rsidR="004D4F7B" w:rsidRPr="00C16972" w:rsidRDefault="004D4F7B" w:rsidP="004D4F7B">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3.30</w:t>
            </w:r>
          </w:p>
        </w:tc>
      </w:tr>
      <w:tr w:rsidR="00661242" w:rsidRPr="00C16972" w14:paraId="3C168762" w14:textId="77777777" w:rsidTr="00661242">
        <w:trPr>
          <w:trHeight w:val="300"/>
        </w:trPr>
        <w:tc>
          <w:tcPr>
            <w:tcW w:w="948" w:type="dxa"/>
            <w:tcBorders>
              <w:top w:val="nil"/>
              <w:left w:val="nil"/>
              <w:bottom w:val="nil"/>
              <w:right w:val="nil"/>
            </w:tcBorders>
            <w:shd w:val="clear" w:color="auto" w:fill="auto"/>
            <w:noWrap/>
            <w:vAlign w:val="bottom"/>
            <w:hideMark/>
          </w:tcPr>
          <w:p w14:paraId="56BEFFD0" w14:textId="77777777" w:rsidR="004D4F7B" w:rsidRPr="00C16972" w:rsidRDefault="004D4F7B" w:rsidP="004D4F7B">
            <w:pPr>
              <w:spacing w:after="0" w:line="240" w:lineRule="auto"/>
              <w:jc w:val="right"/>
              <w:rPr>
                <w:rFonts w:eastAsia="Times New Roman" w:cstheme="minorHAnsi"/>
                <w:color w:val="000000"/>
                <w:sz w:val="20"/>
                <w:szCs w:val="20"/>
                <w:lang w:eastAsia="nl-NL"/>
              </w:rPr>
            </w:pPr>
            <w:r w:rsidRPr="00C16972">
              <w:rPr>
                <w:rFonts w:eastAsia="Times New Roman" w:cstheme="minorHAnsi"/>
                <w:color w:val="000000"/>
                <w:sz w:val="20"/>
                <w:szCs w:val="20"/>
                <w:lang w:eastAsia="nl-NL"/>
              </w:rPr>
              <w:t>123</w:t>
            </w:r>
          </w:p>
        </w:tc>
        <w:tc>
          <w:tcPr>
            <w:tcW w:w="9417" w:type="dxa"/>
            <w:gridSpan w:val="3"/>
            <w:tcBorders>
              <w:top w:val="nil"/>
              <w:left w:val="nil"/>
              <w:bottom w:val="nil"/>
              <w:right w:val="nil"/>
            </w:tcBorders>
            <w:shd w:val="clear" w:color="auto" w:fill="auto"/>
            <w:noWrap/>
            <w:vAlign w:val="bottom"/>
            <w:hideMark/>
          </w:tcPr>
          <w:p w14:paraId="7868B7D5" w14:textId="77777777" w:rsidR="004D4F7B" w:rsidRPr="00C16972" w:rsidRDefault="004D4F7B" w:rsidP="004D4F7B">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 xml:space="preserve">Ownership of screening within primary care will result in referral delay. </w:t>
            </w:r>
          </w:p>
        </w:tc>
        <w:tc>
          <w:tcPr>
            <w:tcW w:w="1835" w:type="dxa"/>
            <w:tcBorders>
              <w:top w:val="nil"/>
              <w:left w:val="nil"/>
              <w:bottom w:val="nil"/>
              <w:right w:val="nil"/>
            </w:tcBorders>
          </w:tcPr>
          <w:p w14:paraId="117B965E" w14:textId="77777777" w:rsidR="004D4F7B" w:rsidRPr="00F16FCA" w:rsidRDefault="004D4F7B" w:rsidP="004D4F7B">
            <w:pPr>
              <w:spacing w:after="0" w:line="240" w:lineRule="auto"/>
              <w:rPr>
                <w:rFonts w:eastAsia="Times New Roman" w:cstheme="minorHAnsi"/>
                <w:color w:val="000000"/>
                <w:sz w:val="20"/>
                <w:szCs w:val="20"/>
                <w:lang w:val="en-US" w:eastAsia="nl-NL"/>
              </w:rPr>
            </w:pPr>
          </w:p>
        </w:tc>
        <w:tc>
          <w:tcPr>
            <w:tcW w:w="1804" w:type="dxa"/>
            <w:tcBorders>
              <w:top w:val="nil"/>
              <w:left w:val="nil"/>
              <w:bottom w:val="nil"/>
              <w:right w:val="nil"/>
            </w:tcBorders>
            <w:shd w:val="clear" w:color="auto" w:fill="auto"/>
            <w:noWrap/>
            <w:vAlign w:val="bottom"/>
            <w:hideMark/>
          </w:tcPr>
          <w:p w14:paraId="64616E72" w14:textId="7C5CDC47" w:rsidR="004D4F7B" w:rsidRPr="00C16972" w:rsidRDefault="004D4F7B" w:rsidP="004D4F7B">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2.52</w:t>
            </w:r>
          </w:p>
        </w:tc>
      </w:tr>
      <w:tr w:rsidR="00661242" w:rsidRPr="00C16972" w14:paraId="15837F8F" w14:textId="77777777" w:rsidTr="00661242">
        <w:trPr>
          <w:trHeight w:val="300"/>
        </w:trPr>
        <w:tc>
          <w:tcPr>
            <w:tcW w:w="948" w:type="dxa"/>
            <w:tcBorders>
              <w:top w:val="nil"/>
              <w:left w:val="nil"/>
              <w:bottom w:val="nil"/>
              <w:right w:val="nil"/>
            </w:tcBorders>
            <w:shd w:val="clear" w:color="auto" w:fill="auto"/>
            <w:noWrap/>
            <w:vAlign w:val="bottom"/>
            <w:hideMark/>
          </w:tcPr>
          <w:p w14:paraId="475489CD" w14:textId="77777777" w:rsidR="004D4F7B" w:rsidRPr="00C16972" w:rsidRDefault="004D4F7B" w:rsidP="004D4F7B">
            <w:pPr>
              <w:spacing w:after="0" w:line="240" w:lineRule="auto"/>
              <w:rPr>
                <w:rFonts w:eastAsia="Times New Roman" w:cstheme="minorHAnsi"/>
                <w:color w:val="000000"/>
                <w:sz w:val="20"/>
                <w:szCs w:val="20"/>
                <w:lang w:eastAsia="nl-NL"/>
              </w:rPr>
            </w:pPr>
          </w:p>
        </w:tc>
        <w:tc>
          <w:tcPr>
            <w:tcW w:w="9417" w:type="dxa"/>
            <w:gridSpan w:val="3"/>
            <w:tcBorders>
              <w:top w:val="nil"/>
              <w:left w:val="nil"/>
              <w:bottom w:val="nil"/>
              <w:right w:val="nil"/>
            </w:tcBorders>
            <w:shd w:val="clear" w:color="auto" w:fill="auto"/>
            <w:noWrap/>
            <w:vAlign w:val="bottom"/>
            <w:hideMark/>
          </w:tcPr>
          <w:p w14:paraId="11375717" w14:textId="77777777" w:rsidR="004D4F7B" w:rsidRPr="00C16972" w:rsidRDefault="004D4F7B" w:rsidP="004D4F7B">
            <w:pPr>
              <w:spacing w:after="0" w:line="240" w:lineRule="auto"/>
              <w:rPr>
                <w:rFonts w:eastAsia="Times New Roman" w:cstheme="minorHAnsi"/>
                <w:sz w:val="20"/>
                <w:szCs w:val="20"/>
                <w:lang w:val="en-US" w:eastAsia="nl-NL"/>
              </w:rPr>
            </w:pPr>
          </w:p>
        </w:tc>
        <w:tc>
          <w:tcPr>
            <w:tcW w:w="1835" w:type="dxa"/>
            <w:tcBorders>
              <w:top w:val="nil"/>
              <w:left w:val="nil"/>
              <w:bottom w:val="nil"/>
              <w:right w:val="nil"/>
            </w:tcBorders>
          </w:tcPr>
          <w:p w14:paraId="50CA07CB" w14:textId="77777777" w:rsidR="004D4F7B" w:rsidRPr="00C16972" w:rsidRDefault="004D4F7B" w:rsidP="004D4F7B">
            <w:pPr>
              <w:spacing w:after="0" w:line="240" w:lineRule="auto"/>
              <w:rPr>
                <w:rFonts w:eastAsia="Times New Roman" w:cstheme="minorHAnsi"/>
                <w:sz w:val="20"/>
                <w:szCs w:val="20"/>
                <w:lang w:eastAsia="nl-NL"/>
              </w:rPr>
            </w:pPr>
          </w:p>
        </w:tc>
        <w:tc>
          <w:tcPr>
            <w:tcW w:w="1804" w:type="dxa"/>
            <w:tcBorders>
              <w:top w:val="nil"/>
              <w:left w:val="nil"/>
              <w:bottom w:val="nil"/>
              <w:right w:val="nil"/>
            </w:tcBorders>
            <w:shd w:val="clear" w:color="auto" w:fill="auto"/>
            <w:noWrap/>
            <w:vAlign w:val="bottom"/>
            <w:hideMark/>
          </w:tcPr>
          <w:p w14:paraId="1314CA20" w14:textId="4D445051" w:rsidR="004D4F7B" w:rsidRPr="00C16972" w:rsidRDefault="004D4F7B" w:rsidP="004D4F7B">
            <w:pPr>
              <w:spacing w:after="0" w:line="240" w:lineRule="auto"/>
              <w:rPr>
                <w:rFonts w:eastAsia="Times New Roman" w:cstheme="minorHAnsi"/>
                <w:sz w:val="20"/>
                <w:szCs w:val="20"/>
                <w:lang w:eastAsia="nl-NL"/>
              </w:rPr>
            </w:pPr>
          </w:p>
        </w:tc>
      </w:tr>
      <w:tr w:rsidR="00661242" w:rsidRPr="00C16972" w14:paraId="2383E663" w14:textId="77777777" w:rsidTr="00661242">
        <w:trPr>
          <w:trHeight w:val="300"/>
        </w:trPr>
        <w:tc>
          <w:tcPr>
            <w:tcW w:w="948" w:type="dxa"/>
            <w:tcBorders>
              <w:top w:val="nil"/>
              <w:left w:val="nil"/>
              <w:bottom w:val="nil"/>
              <w:right w:val="nil"/>
            </w:tcBorders>
            <w:shd w:val="clear" w:color="auto" w:fill="auto"/>
            <w:noWrap/>
            <w:vAlign w:val="bottom"/>
            <w:hideMark/>
          </w:tcPr>
          <w:p w14:paraId="70C140E7" w14:textId="77777777" w:rsidR="004D4F7B" w:rsidRPr="00C16972" w:rsidRDefault="004D4F7B" w:rsidP="004D4F7B">
            <w:pPr>
              <w:spacing w:after="0" w:line="240" w:lineRule="auto"/>
              <w:rPr>
                <w:rFonts w:eastAsia="Times New Roman" w:cstheme="minorHAnsi"/>
                <w:sz w:val="20"/>
                <w:szCs w:val="20"/>
                <w:lang w:eastAsia="nl-NL"/>
              </w:rPr>
            </w:pPr>
          </w:p>
        </w:tc>
        <w:tc>
          <w:tcPr>
            <w:tcW w:w="9417" w:type="dxa"/>
            <w:gridSpan w:val="3"/>
            <w:tcBorders>
              <w:top w:val="nil"/>
              <w:left w:val="nil"/>
              <w:bottom w:val="nil"/>
              <w:right w:val="nil"/>
            </w:tcBorders>
            <w:shd w:val="clear" w:color="auto" w:fill="auto"/>
            <w:noWrap/>
            <w:vAlign w:val="bottom"/>
            <w:hideMark/>
          </w:tcPr>
          <w:p w14:paraId="40E3C159" w14:textId="77777777" w:rsidR="004D4F7B" w:rsidRPr="00C16972" w:rsidRDefault="004D4F7B" w:rsidP="004D4F7B">
            <w:pPr>
              <w:spacing w:after="0" w:line="240" w:lineRule="auto"/>
              <w:rPr>
                <w:rFonts w:eastAsia="Times New Roman" w:cstheme="minorHAnsi"/>
                <w:b/>
                <w:bCs/>
                <w:color w:val="000000"/>
                <w:sz w:val="24"/>
                <w:szCs w:val="24"/>
                <w:lang w:val="en-US" w:eastAsia="nl-NL"/>
              </w:rPr>
            </w:pPr>
            <w:r w:rsidRPr="00C16972">
              <w:rPr>
                <w:rFonts w:eastAsia="Times New Roman" w:cstheme="minorHAnsi"/>
                <w:b/>
                <w:bCs/>
                <w:color w:val="000000"/>
                <w:sz w:val="24"/>
                <w:szCs w:val="24"/>
                <w:lang w:val="en-US" w:eastAsia="nl-NL"/>
              </w:rPr>
              <w:t>Harms of screening</w:t>
            </w:r>
          </w:p>
        </w:tc>
        <w:tc>
          <w:tcPr>
            <w:tcW w:w="1835" w:type="dxa"/>
            <w:tcBorders>
              <w:top w:val="nil"/>
              <w:left w:val="nil"/>
              <w:bottom w:val="nil"/>
              <w:right w:val="nil"/>
            </w:tcBorders>
          </w:tcPr>
          <w:p w14:paraId="37EBF93F" w14:textId="77777777" w:rsidR="004D4F7B" w:rsidRPr="00C16972" w:rsidRDefault="004D4F7B" w:rsidP="004D4F7B">
            <w:pPr>
              <w:spacing w:after="0" w:line="240" w:lineRule="auto"/>
              <w:rPr>
                <w:rFonts w:eastAsia="Times New Roman" w:cstheme="minorHAnsi"/>
                <w:b/>
                <w:bCs/>
                <w:color w:val="000000"/>
                <w:sz w:val="24"/>
                <w:szCs w:val="24"/>
                <w:lang w:eastAsia="nl-NL"/>
              </w:rPr>
            </w:pPr>
          </w:p>
        </w:tc>
        <w:tc>
          <w:tcPr>
            <w:tcW w:w="1804" w:type="dxa"/>
            <w:tcBorders>
              <w:top w:val="nil"/>
              <w:left w:val="nil"/>
              <w:bottom w:val="nil"/>
              <w:right w:val="nil"/>
            </w:tcBorders>
            <w:shd w:val="clear" w:color="auto" w:fill="auto"/>
            <w:noWrap/>
            <w:vAlign w:val="bottom"/>
            <w:hideMark/>
          </w:tcPr>
          <w:p w14:paraId="7C7D4EAB" w14:textId="7199E4D0" w:rsidR="004D4F7B" w:rsidRPr="00C16972" w:rsidRDefault="004D4F7B" w:rsidP="004D4F7B">
            <w:pPr>
              <w:spacing w:after="0" w:line="240" w:lineRule="auto"/>
              <w:rPr>
                <w:rFonts w:eastAsia="Times New Roman" w:cstheme="minorHAnsi"/>
                <w:b/>
                <w:bCs/>
                <w:color w:val="000000"/>
                <w:sz w:val="24"/>
                <w:szCs w:val="24"/>
                <w:lang w:eastAsia="nl-NL"/>
              </w:rPr>
            </w:pPr>
            <w:r w:rsidRPr="00C16972">
              <w:rPr>
                <w:rFonts w:eastAsia="Times New Roman" w:cstheme="minorHAnsi"/>
                <w:b/>
                <w:bCs/>
                <w:color w:val="000000"/>
                <w:sz w:val="24"/>
                <w:szCs w:val="24"/>
                <w:lang w:eastAsia="nl-NL"/>
              </w:rPr>
              <w:t>5.80</w:t>
            </w:r>
          </w:p>
        </w:tc>
      </w:tr>
      <w:tr w:rsidR="00661242" w:rsidRPr="00C16972" w14:paraId="51AEF5A9" w14:textId="77777777" w:rsidTr="00661242">
        <w:trPr>
          <w:trHeight w:val="300"/>
        </w:trPr>
        <w:tc>
          <w:tcPr>
            <w:tcW w:w="948" w:type="dxa"/>
            <w:tcBorders>
              <w:top w:val="nil"/>
              <w:left w:val="nil"/>
              <w:bottom w:val="nil"/>
              <w:right w:val="nil"/>
            </w:tcBorders>
            <w:shd w:val="clear" w:color="auto" w:fill="auto"/>
            <w:noWrap/>
            <w:vAlign w:val="bottom"/>
            <w:hideMark/>
          </w:tcPr>
          <w:p w14:paraId="162A2156" w14:textId="77777777" w:rsidR="004D4F7B" w:rsidRPr="00C16972" w:rsidRDefault="004D4F7B" w:rsidP="004D4F7B">
            <w:pPr>
              <w:spacing w:after="0" w:line="240" w:lineRule="auto"/>
              <w:jc w:val="right"/>
              <w:rPr>
                <w:rFonts w:eastAsia="Times New Roman" w:cstheme="minorHAnsi"/>
                <w:color w:val="000000"/>
                <w:sz w:val="20"/>
                <w:szCs w:val="20"/>
                <w:lang w:eastAsia="nl-NL"/>
              </w:rPr>
            </w:pPr>
            <w:r w:rsidRPr="00C16972">
              <w:rPr>
                <w:rFonts w:eastAsia="Times New Roman" w:cstheme="minorHAnsi"/>
                <w:color w:val="000000"/>
                <w:sz w:val="20"/>
                <w:szCs w:val="20"/>
                <w:lang w:eastAsia="nl-NL"/>
              </w:rPr>
              <w:t>113</w:t>
            </w:r>
          </w:p>
        </w:tc>
        <w:tc>
          <w:tcPr>
            <w:tcW w:w="9417" w:type="dxa"/>
            <w:gridSpan w:val="3"/>
            <w:tcBorders>
              <w:top w:val="nil"/>
              <w:left w:val="nil"/>
              <w:bottom w:val="nil"/>
              <w:right w:val="nil"/>
            </w:tcBorders>
            <w:shd w:val="clear" w:color="auto" w:fill="auto"/>
            <w:noWrap/>
            <w:vAlign w:val="bottom"/>
            <w:hideMark/>
          </w:tcPr>
          <w:p w14:paraId="694D8AA6" w14:textId="77777777" w:rsidR="004D4F7B" w:rsidRPr="00C16972" w:rsidRDefault="004D4F7B" w:rsidP="004D4F7B">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 xml:space="preserve">Detection of Barrett's esophagus without dysplasia leads to overdiagnosis of patients who would never have developed esophageal cancer in their lives. </w:t>
            </w:r>
          </w:p>
        </w:tc>
        <w:tc>
          <w:tcPr>
            <w:tcW w:w="1835" w:type="dxa"/>
            <w:tcBorders>
              <w:top w:val="nil"/>
              <w:left w:val="nil"/>
              <w:bottom w:val="nil"/>
              <w:right w:val="nil"/>
            </w:tcBorders>
          </w:tcPr>
          <w:p w14:paraId="27421547" w14:textId="6BBC489C" w:rsidR="004D4F7B" w:rsidRPr="00F16FCA" w:rsidRDefault="001E72F8" w:rsidP="004D4F7B">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7</w:t>
            </w:r>
          </w:p>
        </w:tc>
        <w:tc>
          <w:tcPr>
            <w:tcW w:w="1804" w:type="dxa"/>
            <w:tcBorders>
              <w:top w:val="nil"/>
              <w:left w:val="nil"/>
              <w:bottom w:val="nil"/>
              <w:right w:val="nil"/>
            </w:tcBorders>
            <w:shd w:val="clear" w:color="auto" w:fill="auto"/>
            <w:noWrap/>
            <w:vAlign w:val="bottom"/>
            <w:hideMark/>
          </w:tcPr>
          <w:p w14:paraId="5ECCFB2A" w14:textId="72C5BF20" w:rsidR="004D4F7B" w:rsidRPr="00C16972" w:rsidRDefault="004D4F7B" w:rsidP="004D4F7B">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8.10</w:t>
            </w:r>
          </w:p>
        </w:tc>
      </w:tr>
      <w:tr w:rsidR="00661242" w:rsidRPr="00C16972" w14:paraId="422824FA" w14:textId="77777777" w:rsidTr="00661242">
        <w:trPr>
          <w:trHeight w:val="300"/>
        </w:trPr>
        <w:tc>
          <w:tcPr>
            <w:tcW w:w="948" w:type="dxa"/>
            <w:tcBorders>
              <w:top w:val="nil"/>
              <w:left w:val="nil"/>
              <w:bottom w:val="nil"/>
              <w:right w:val="nil"/>
            </w:tcBorders>
            <w:shd w:val="clear" w:color="auto" w:fill="auto"/>
            <w:noWrap/>
            <w:vAlign w:val="bottom"/>
            <w:hideMark/>
          </w:tcPr>
          <w:p w14:paraId="40132458" w14:textId="77777777" w:rsidR="004D4F7B" w:rsidRPr="00C16972" w:rsidRDefault="004D4F7B" w:rsidP="004D4F7B">
            <w:pPr>
              <w:spacing w:after="0" w:line="240" w:lineRule="auto"/>
              <w:jc w:val="right"/>
              <w:rPr>
                <w:rFonts w:eastAsia="Times New Roman" w:cstheme="minorHAnsi"/>
                <w:color w:val="000000"/>
                <w:sz w:val="20"/>
                <w:szCs w:val="20"/>
                <w:lang w:eastAsia="nl-NL"/>
              </w:rPr>
            </w:pPr>
            <w:r w:rsidRPr="00C16972">
              <w:rPr>
                <w:rFonts w:eastAsia="Times New Roman" w:cstheme="minorHAnsi"/>
                <w:color w:val="000000"/>
                <w:sz w:val="20"/>
                <w:szCs w:val="20"/>
                <w:lang w:eastAsia="nl-NL"/>
              </w:rPr>
              <w:t>112</w:t>
            </w:r>
          </w:p>
        </w:tc>
        <w:tc>
          <w:tcPr>
            <w:tcW w:w="9417" w:type="dxa"/>
            <w:gridSpan w:val="3"/>
            <w:tcBorders>
              <w:top w:val="nil"/>
              <w:left w:val="nil"/>
              <w:bottom w:val="nil"/>
              <w:right w:val="nil"/>
            </w:tcBorders>
            <w:shd w:val="clear" w:color="auto" w:fill="auto"/>
            <w:noWrap/>
            <w:vAlign w:val="bottom"/>
            <w:hideMark/>
          </w:tcPr>
          <w:p w14:paraId="3966168A" w14:textId="77777777" w:rsidR="004D4F7B" w:rsidRPr="00C16972" w:rsidRDefault="004D4F7B" w:rsidP="004D4F7B">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The risk of overtreatment which results in more complications.</w:t>
            </w:r>
          </w:p>
        </w:tc>
        <w:tc>
          <w:tcPr>
            <w:tcW w:w="1835" w:type="dxa"/>
            <w:tcBorders>
              <w:top w:val="nil"/>
              <w:left w:val="nil"/>
              <w:bottom w:val="nil"/>
              <w:right w:val="nil"/>
            </w:tcBorders>
          </w:tcPr>
          <w:p w14:paraId="35C4885A" w14:textId="305298CA" w:rsidR="004D4F7B" w:rsidRPr="00F16FCA" w:rsidRDefault="001E72F8" w:rsidP="004D4F7B">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1</w:t>
            </w:r>
          </w:p>
        </w:tc>
        <w:tc>
          <w:tcPr>
            <w:tcW w:w="1804" w:type="dxa"/>
            <w:tcBorders>
              <w:top w:val="nil"/>
              <w:left w:val="nil"/>
              <w:bottom w:val="nil"/>
              <w:right w:val="nil"/>
            </w:tcBorders>
            <w:shd w:val="clear" w:color="auto" w:fill="auto"/>
            <w:noWrap/>
            <w:vAlign w:val="bottom"/>
            <w:hideMark/>
          </w:tcPr>
          <w:p w14:paraId="1C7B8C6B" w14:textId="2D3718F0" w:rsidR="004D4F7B" w:rsidRPr="00C16972" w:rsidRDefault="004D4F7B" w:rsidP="004D4F7B">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7.57</w:t>
            </w:r>
          </w:p>
        </w:tc>
      </w:tr>
      <w:tr w:rsidR="00661242" w:rsidRPr="00C16972" w14:paraId="632E1937" w14:textId="77777777" w:rsidTr="00661242">
        <w:trPr>
          <w:trHeight w:val="300"/>
        </w:trPr>
        <w:tc>
          <w:tcPr>
            <w:tcW w:w="948" w:type="dxa"/>
            <w:tcBorders>
              <w:top w:val="nil"/>
              <w:left w:val="nil"/>
              <w:bottom w:val="nil"/>
              <w:right w:val="nil"/>
            </w:tcBorders>
            <w:shd w:val="clear" w:color="auto" w:fill="auto"/>
            <w:noWrap/>
            <w:vAlign w:val="bottom"/>
            <w:hideMark/>
          </w:tcPr>
          <w:p w14:paraId="191F52E7" w14:textId="77777777" w:rsidR="004D4F7B" w:rsidRPr="00C16972" w:rsidRDefault="004D4F7B" w:rsidP="004D4F7B">
            <w:pPr>
              <w:spacing w:after="0" w:line="240" w:lineRule="auto"/>
              <w:jc w:val="right"/>
              <w:rPr>
                <w:rFonts w:eastAsia="Times New Roman" w:cstheme="minorHAnsi"/>
                <w:color w:val="000000"/>
                <w:sz w:val="20"/>
                <w:szCs w:val="20"/>
                <w:lang w:eastAsia="nl-NL"/>
              </w:rPr>
            </w:pPr>
            <w:r w:rsidRPr="00C16972">
              <w:rPr>
                <w:rFonts w:eastAsia="Times New Roman" w:cstheme="minorHAnsi"/>
                <w:color w:val="000000"/>
                <w:sz w:val="20"/>
                <w:szCs w:val="20"/>
                <w:lang w:eastAsia="nl-NL"/>
              </w:rPr>
              <w:t>111</w:t>
            </w:r>
          </w:p>
        </w:tc>
        <w:tc>
          <w:tcPr>
            <w:tcW w:w="9417" w:type="dxa"/>
            <w:gridSpan w:val="3"/>
            <w:tcBorders>
              <w:top w:val="nil"/>
              <w:left w:val="nil"/>
              <w:bottom w:val="nil"/>
              <w:right w:val="nil"/>
            </w:tcBorders>
            <w:shd w:val="clear" w:color="auto" w:fill="auto"/>
            <w:noWrap/>
            <w:vAlign w:val="bottom"/>
            <w:hideMark/>
          </w:tcPr>
          <w:p w14:paraId="61BC37B7" w14:textId="77777777" w:rsidR="004D4F7B" w:rsidRPr="00C16972" w:rsidRDefault="004D4F7B" w:rsidP="004D4F7B">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Detection of Barrett's esophagus without dysplasia results in a lifetime of largely unnecessary surveillance endoscopies.</w:t>
            </w:r>
          </w:p>
        </w:tc>
        <w:tc>
          <w:tcPr>
            <w:tcW w:w="1835" w:type="dxa"/>
            <w:tcBorders>
              <w:top w:val="nil"/>
              <w:left w:val="nil"/>
              <w:bottom w:val="nil"/>
              <w:right w:val="nil"/>
            </w:tcBorders>
          </w:tcPr>
          <w:p w14:paraId="250D955B" w14:textId="5E139546" w:rsidR="004D4F7B" w:rsidRPr="00F16FCA" w:rsidRDefault="001E72F8" w:rsidP="004D4F7B">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2</w:t>
            </w:r>
          </w:p>
        </w:tc>
        <w:tc>
          <w:tcPr>
            <w:tcW w:w="1804" w:type="dxa"/>
            <w:tcBorders>
              <w:top w:val="nil"/>
              <w:left w:val="nil"/>
              <w:bottom w:val="nil"/>
              <w:right w:val="nil"/>
            </w:tcBorders>
            <w:shd w:val="clear" w:color="auto" w:fill="auto"/>
            <w:noWrap/>
            <w:vAlign w:val="bottom"/>
            <w:hideMark/>
          </w:tcPr>
          <w:p w14:paraId="0CB2527B" w14:textId="4FAFC461" w:rsidR="004D4F7B" w:rsidRPr="00C16972" w:rsidRDefault="004D4F7B" w:rsidP="004D4F7B">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6.71</w:t>
            </w:r>
          </w:p>
        </w:tc>
      </w:tr>
      <w:tr w:rsidR="00661242" w:rsidRPr="00C16972" w14:paraId="56BD8686" w14:textId="77777777" w:rsidTr="00661242">
        <w:trPr>
          <w:trHeight w:val="300"/>
        </w:trPr>
        <w:tc>
          <w:tcPr>
            <w:tcW w:w="948" w:type="dxa"/>
            <w:tcBorders>
              <w:top w:val="nil"/>
              <w:left w:val="nil"/>
              <w:bottom w:val="nil"/>
              <w:right w:val="nil"/>
            </w:tcBorders>
            <w:shd w:val="clear" w:color="auto" w:fill="auto"/>
            <w:noWrap/>
            <w:vAlign w:val="bottom"/>
            <w:hideMark/>
          </w:tcPr>
          <w:p w14:paraId="7A8A50A2" w14:textId="77777777" w:rsidR="004D4F7B" w:rsidRPr="00C16972" w:rsidRDefault="004D4F7B" w:rsidP="004D4F7B">
            <w:pPr>
              <w:spacing w:after="0" w:line="240" w:lineRule="auto"/>
              <w:jc w:val="right"/>
              <w:rPr>
                <w:rFonts w:eastAsia="Times New Roman" w:cstheme="minorHAnsi"/>
                <w:color w:val="000000"/>
                <w:sz w:val="20"/>
                <w:szCs w:val="20"/>
                <w:lang w:eastAsia="nl-NL"/>
              </w:rPr>
            </w:pPr>
            <w:r w:rsidRPr="00C16972">
              <w:rPr>
                <w:rFonts w:eastAsia="Times New Roman" w:cstheme="minorHAnsi"/>
                <w:color w:val="000000"/>
                <w:sz w:val="20"/>
                <w:szCs w:val="20"/>
                <w:lang w:eastAsia="nl-NL"/>
              </w:rPr>
              <w:t>19</w:t>
            </w:r>
          </w:p>
        </w:tc>
        <w:tc>
          <w:tcPr>
            <w:tcW w:w="9417" w:type="dxa"/>
            <w:gridSpan w:val="3"/>
            <w:tcBorders>
              <w:top w:val="nil"/>
              <w:left w:val="nil"/>
              <w:bottom w:val="nil"/>
              <w:right w:val="nil"/>
            </w:tcBorders>
            <w:shd w:val="clear" w:color="auto" w:fill="auto"/>
            <w:noWrap/>
            <w:vAlign w:val="bottom"/>
            <w:hideMark/>
          </w:tcPr>
          <w:p w14:paraId="27444825" w14:textId="77777777" w:rsidR="004D4F7B" w:rsidRPr="00C16972" w:rsidRDefault="004D4F7B" w:rsidP="004D4F7B">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Screening for esophageal cancer by detecting Barrett's esophagus often leads to false reassurance.</w:t>
            </w:r>
          </w:p>
        </w:tc>
        <w:tc>
          <w:tcPr>
            <w:tcW w:w="1835" w:type="dxa"/>
            <w:tcBorders>
              <w:top w:val="nil"/>
              <w:left w:val="nil"/>
              <w:bottom w:val="nil"/>
              <w:right w:val="nil"/>
            </w:tcBorders>
          </w:tcPr>
          <w:p w14:paraId="29A26C18" w14:textId="44C53F20" w:rsidR="004D4F7B" w:rsidRPr="00F16FCA" w:rsidRDefault="001E72F8" w:rsidP="001E72F8">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1</w:t>
            </w:r>
          </w:p>
        </w:tc>
        <w:tc>
          <w:tcPr>
            <w:tcW w:w="1804" w:type="dxa"/>
            <w:tcBorders>
              <w:top w:val="nil"/>
              <w:left w:val="nil"/>
              <w:bottom w:val="nil"/>
              <w:right w:val="nil"/>
            </w:tcBorders>
            <w:shd w:val="clear" w:color="auto" w:fill="auto"/>
            <w:noWrap/>
            <w:vAlign w:val="bottom"/>
            <w:hideMark/>
          </w:tcPr>
          <w:p w14:paraId="01907F7F" w14:textId="15278EEA" w:rsidR="004D4F7B" w:rsidRPr="00C16972" w:rsidRDefault="004D4F7B" w:rsidP="004D4F7B">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6.24</w:t>
            </w:r>
          </w:p>
        </w:tc>
      </w:tr>
      <w:tr w:rsidR="00661242" w:rsidRPr="00C16972" w14:paraId="06EBAD81" w14:textId="77777777" w:rsidTr="00661242">
        <w:trPr>
          <w:trHeight w:val="300"/>
        </w:trPr>
        <w:tc>
          <w:tcPr>
            <w:tcW w:w="948" w:type="dxa"/>
            <w:tcBorders>
              <w:top w:val="nil"/>
              <w:left w:val="nil"/>
              <w:bottom w:val="nil"/>
              <w:right w:val="nil"/>
            </w:tcBorders>
            <w:shd w:val="clear" w:color="auto" w:fill="auto"/>
            <w:noWrap/>
            <w:vAlign w:val="bottom"/>
            <w:hideMark/>
          </w:tcPr>
          <w:p w14:paraId="3FDEA433" w14:textId="77777777" w:rsidR="004D4F7B" w:rsidRPr="00C16972" w:rsidRDefault="004D4F7B" w:rsidP="004D4F7B">
            <w:pPr>
              <w:spacing w:after="0" w:line="240" w:lineRule="auto"/>
              <w:jc w:val="right"/>
              <w:rPr>
                <w:rFonts w:eastAsia="Times New Roman" w:cstheme="minorHAnsi"/>
                <w:color w:val="000000"/>
                <w:sz w:val="20"/>
                <w:szCs w:val="20"/>
                <w:lang w:eastAsia="nl-NL"/>
              </w:rPr>
            </w:pPr>
            <w:r w:rsidRPr="00C16972">
              <w:rPr>
                <w:rFonts w:eastAsia="Times New Roman" w:cstheme="minorHAnsi"/>
                <w:color w:val="000000"/>
                <w:sz w:val="20"/>
                <w:szCs w:val="20"/>
                <w:lang w:eastAsia="nl-NL"/>
              </w:rPr>
              <w:t>70</w:t>
            </w:r>
          </w:p>
        </w:tc>
        <w:tc>
          <w:tcPr>
            <w:tcW w:w="9417" w:type="dxa"/>
            <w:gridSpan w:val="3"/>
            <w:tcBorders>
              <w:top w:val="nil"/>
              <w:left w:val="nil"/>
              <w:bottom w:val="nil"/>
              <w:right w:val="nil"/>
            </w:tcBorders>
            <w:shd w:val="clear" w:color="auto" w:fill="auto"/>
            <w:noWrap/>
            <w:vAlign w:val="bottom"/>
            <w:hideMark/>
          </w:tcPr>
          <w:p w14:paraId="5B4E0EB2" w14:textId="77777777" w:rsidR="004D4F7B" w:rsidRPr="00C16972" w:rsidRDefault="004D4F7B" w:rsidP="004D4F7B">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Disadvantages: complications of biopsies.</w:t>
            </w:r>
          </w:p>
        </w:tc>
        <w:tc>
          <w:tcPr>
            <w:tcW w:w="1835" w:type="dxa"/>
            <w:tcBorders>
              <w:top w:val="nil"/>
              <w:left w:val="nil"/>
              <w:bottom w:val="nil"/>
              <w:right w:val="nil"/>
            </w:tcBorders>
          </w:tcPr>
          <w:p w14:paraId="0C42588B" w14:textId="679C6CDF" w:rsidR="004D4F7B" w:rsidRPr="00C16972" w:rsidRDefault="001E72F8" w:rsidP="004D4F7B">
            <w:pPr>
              <w:spacing w:after="0" w:line="240" w:lineRule="auto"/>
              <w:rPr>
                <w:rFonts w:eastAsia="Times New Roman" w:cstheme="minorHAnsi"/>
                <w:color w:val="000000"/>
                <w:sz w:val="20"/>
                <w:szCs w:val="20"/>
                <w:lang w:eastAsia="nl-NL"/>
              </w:rPr>
            </w:pPr>
            <w:r>
              <w:rPr>
                <w:rFonts w:eastAsia="Times New Roman" w:cstheme="minorHAnsi"/>
                <w:color w:val="000000"/>
                <w:sz w:val="20"/>
                <w:szCs w:val="20"/>
                <w:lang w:eastAsia="nl-NL"/>
              </w:rPr>
              <w:t>1</w:t>
            </w:r>
          </w:p>
        </w:tc>
        <w:tc>
          <w:tcPr>
            <w:tcW w:w="1804" w:type="dxa"/>
            <w:tcBorders>
              <w:top w:val="nil"/>
              <w:left w:val="nil"/>
              <w:bottom w:val="nil"/>
              <w:right w:val="nil"/>
            </w:tcBorders>
            <w:shd w:val="clear" w:color="auto" w:fill="auto"/>
            <w:noWrap/>
            <w:vAlign w:val="bottom"/>
            <w:hideMark/>
          </w:tcPr>
          <w:p w14:paraId="5C969828" w14:textId="57199A53" w:rsidR="004D4F7B" w:rsidRPr="00C16972" w:rsidRDefault="004D4F7B" w:rsidP="004D4F7B">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5.86</w:t>
            </w:r>
          </w:p>
        </w:tc>
      </w:tr>
      <w:tr w:rsidR="00661242" w:rsidRPr="00C16972" w14:paraId="5489A572" w14:textId="77777777" w:rsidTr="00661242">
        <w:trPr>
          <w:trHeight w:val="300"/>
        </w:trPr>
        <w:tc>
          <w:tcPr>
            <w:tcW w:w="948" w:type="dxa"/>
            <w:tcBorders>
              <w:top w:val="nil"/>
              <w:left w:val="nil"/>
              <w:bottom w:val="nil"/>
              <w:right w:val="nil"/>
            </w:tcBorders>
            <w:shd w:val="clear" w:color="auto" w:fill="auto"/>
            <w:noWrap/>
            <w:vAlign w:val="bottom"/>
            <w:hideMark/>
          </w:tcPr>
          <w:p w14:paraId="1A6BE65D" w14:textId="77777777" w:rsidR="004D4F7B" w:rsidRPr="00C16972" w:rsidRDefault="004D4F7B" w:rsidP="004D4F7B">
            <w:pPr>
              <w:spacing w:after="0" w:line="240" w:lineRule="auto"/>
              <w:jc w:val="right"/>
              <w:rPr>
                <w:rFonts w:eastAsia="Times New Roman" w:cstheme="minorHAnsi"/>
                <w:color w:val="000000"/>
                <w:sz w:val="20"/>
                <w:szCs w:val="20"/>
                <w:lang w:eastAsia="nl-NL"/>
              </w:rPr>
            </w:pPr>
            <w:r w:rsidRPr="00C16972">
              <w:rPr>
                <w:rFonts w:eastAsia="Times New Roman" w:cstheme="minorHAnsi"/>
                <w:color w:val="000000"/>
                <w:sz w:val="20"/>
                <w:szCs w:val="20"/>
                <w:lang w:eastAsia="nl-NL"/>
              </w:rPr>
              <w:t>110</w:t>
            </w:r>
          </w:p>
        </w:tc>
        <w:tc>
          <w:tcPr>
            <w:tcW w:w="9417" w:type="dxa"/>
            <w:gridSpan w:val="3"/>
            <w:tcBorders>
              <w:top w:val="nil"/>
              <w:left w:val="nil"/>
              <w:bottom w:val="nil"/>
              <w:right w:val="nil"/>
            </w:tcBorders>
            <w:shd w:val="clear" w:color="auto" w:fill="auto"/>
            <w:noWrap/>
            <w:vAlign w:val="bottom"/>
            <w:hideMark/>
          </w:tcPr>
          <w:p w14:paraId="38712F9D" w14:textId="77777777" w:rsidR="004D4F7B" w:rsidRPr="00C16972" w:rsidRDefault="004D4F7B" w:rsidP="004D4F7B">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A barrier to detecting more early stages is that imaging and endoscopic techniques are not yet able to properly distinguish between T1 and T2 carcinomas, thus limiting good treatment advice (surgery vs endoscopic resection, pre-treatment in case of surgery).</w:t>
            </w:r>
          </w:p>
        </w:tc>
        <w:tc>
          <w:tcPr>
            <w:tcW w:w="1835" w:type="dxa"/>
            <w:tcBorders>
              <w:top w:val="nil"/>
              <w:left w:val="nil"/>
              <w:bottom w:val="nil"/>
              <w:right w:val="nil"/>
            </w:tcBorders>
          </w:tcPr>
          <w:p w14:paraId="336DC5A6" w14:textId="547A8EB9" w:rsidR="004D4F7B" w:rsidRPr="00F16FCA" w:rsidRDefault="001E72F8" w:rsidP="004D4F7B">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1</w:t>
            </w:r>
          </w:p>
        </w:tc>
        <w:tc>
          <w:tcPr>
            <w:tcW w:w="1804" w:type="dxa"/>
            <w:tcBorders>
              <w:top w:val="nil"/>
              <w:left w:val="nil"/>
              <w:bottom w:val="nil"/>
              <w:right w:val="nil"/>
            </w:tcBorders>
            <w:shd w:val="clear" w:color="auto" w:fill="auto"/>
            <w:noWrap/>
            <w:vAlign w:val="bottom"/>
            <w:hideMark/>
          </w:tcPr>
          <w:p w14:paraId="693C6BDB" w14:textId="684B7FAC" w:rsidR="004D4F7B" w:rsidRPr="00C16972" w:rsidRDefault="004D4F7B" w:rsidP="004D4F7B">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5.55</w:t>
            </w:r>
          </w:p>
        </w:tc>
      </w:tr>
      <w:tr w:rsidR="00661242" w:rsidRPr="00C16972" w14:paraId="141A8803" w14:textId="77777777" w:rsidTr="00661242">
        <w:trPr>
          <w:trHeight w:val="300"/>
        </w:trPr>
        <w:tc>
          <w:tcPr>
            <w:tcW w:w="948" w:type="dxa"/>
            <w:tcBorders>
              <w:top w:val="nil"/>
              <w:left w:val="nil"/>
              <w:bottom w:val="nil"/>
              <w:right w:val="nil"/>
            </w:tcBorders>
            <w:shd w:val="clear" w:color="auto" w:fill="auto"/>
            <w:noWrap/>
            <w:vAlign w:val="bottom"/>
            <w:hideMark/>
          </w:tcPr>
          <w:p w14:paraId="3F9CF948" w14:textId="77777777" w:rsidR="004D4F7B" w:rsidRPr="00C16972" w:rsidRDefault="004D4F7B" w:rsidP="004D4F7B">
            <w:pPr>
              <w:spacing w:after="0" w:line="240" w:lineRule="auto"/>
              <w:jc w:val="right"/>
              <w:rPr>
                <w:rFonts w:eastAsia="Times New Roman" w:cstheme="minorHAnsi"/>
                <w:color w:val="000000"/>
                <w:sz w:val="20"/>
                <w:szCs w:val="20"/>
                <w:lang w:eastAsia="nl-NL"/>
              </w:rPr>
            </w:pPr>
            <w:r w:rsidRPr="00C16972">
              <w:rPr>
                <w:rFonts w:eastAsia="Times New Roman" w:cstheme="minorHAnsi"/>
                <w:color w:val="000000"/>
                <w:sz w:val="20"/>
                <w:szCs w:val="20"/>
                <w:lang w:eastAsia="nl-NL"/>
              </w:rPr>
              <w:t>102</w:t>
            </w:r>
          </w:p>
        </w:tc>
        <w:tc>
          <w:tcPr>
            <w:tcW w:w="9417" w:type="dxa"/>
            <w:gridSpan w:val="3"/>
            <w:tcBorders>
              <w:top w:val="nil"/>
              <w:left w:val="nil"/>
              <w:bottom w:val="nil"/>
              <w:right w:val="nil"/>
            </w:tcBorders>
            <w:shd w:val="clear" w:color="auto" w:fill="auto"/>
            <w:noWrap/>
            <w:vAlign w:val="bottom"/>
            <w:hideMark/>
          </w:tcPr>
          <w:p w14:paraId="04140418" w14:textId="77777777" w:rsidR="004D4F7B" w:rsidRPr="00C16972" w:rsidRDefault="004D4F7B" w:rsidP="004D4F7B">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 xml:space="preserve">An esophagectomy is quite disabling. </w:t>
            </w:r>
          </w:p>
        </w:tc>
        <w:tc>
          <w:tcPr>
            <w:tcW w:w="1835" w:type="dxa"/>
            <w:tcBorders>
              <w:top w:val="nil"/>
              <w:left w:val="nil"/>
              <w:bottom w:val="nil"/>
              <w:right w:val="nil"/>
            </w:tcBorders>
          </w:tcPr>
          <w:p w14:paraId="74AB02A6" w14:textId="27340748" w:rsidR="004D4F7B" w:rsidRPr="00F16FCA" w:rsidRDefault="001E72F8" w:rsidP="004D4F7B">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1</w:t>
            </w:r>
          </w:p>
        </w:tc>
        <w:tc>
          <w:tcPr>
            <w:tcW w:w="1804" w:type="dxa"/>
            <w:tcBorders>
              <w:top w:val="nil"/>
              <w:left w:val="nil"/>
              <w:bottom w:val="nil"/>
              <w:right w:val="nil"/>
            </w:tcBorders>
            <w:shd w:val="clear" w:color="auto" w:fill="auto"/>
            <w:noWrap/>
            <w:vAlign w:val="bottom"/>
            <w:hideMark/>
          </w:tcPr>
          <w:p w14:paraId="0EEDC465" w14:textId="154434D1" w:rsidR="004D4F7B" w:rsidRPr="00C16972" w:rsidRDefault="004D4F7B" w:rsidP="004D4F7B">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5.35</w:t>
            </w:r>
          </w:p>
        </w:tc>
      </w:tr>
      <w:tr w:rsidR="00661242" w:rsidRPr="00C16972" w14:paraId="782E3346" w14:textId="77777777" w:rsidTr="00661242">
        <w:trPr>
          <w:trHeight w:val="300"/>
        </w:trPr>
        <w:tc>
          <w:tcPr>
            <w:tcW w:w="948" w:type="dxa"/>
            <w:tcBorders>
              <w:top w:val="nil"/>
              <w:left w:val="nil"/>
              <w:bottom w:val="nil"/>
              <w:right w:val="nil"/>
            </w:tcBorders>
            <w:shd w:val="clear" w:color="auto" w:fill="auto"/>
            <w:noWrap/>
            <w:vAlign w:val="bottom"/>
            <w:hideMark/>
          </w:tcPr>
          <w:p w14:paraId="58E097EE" w14:textId="77777777" w:rsidR="004D4F7B" w:rsidRPr="00C16972" w:rsidRDefault="004D4F7B" w:rsidP="004D4F7B">
            <w:pPr>
              <w:spacing w:after="0" w:line="240" w:lineRule="auto"/>
              <w:jc w:val="right"/>
              <w:rPr>
                <w:rFonts w:eastAsia="Times New Roman" w:cstheme="minorHAnsi"/>
                <w:color w:val="000000"/>
                <w:sz w:val="20"/>
                <w:szCs w:val="20"/>
                <w:lang w:eastAsia="nl-NL"/>
              </w:rPr>
            </w:pPr>
            <w:r w:rsidRPr="00C16972">
              <w:rPr>
                <w:rFonts w:eastAsia="Times New Roman" w:cstheme="minorHAnsi"/>
                <w:color w:val="000000"/>
                <w:sz w:val="20"/>
                <w:szCs w:val="20"/>
                <w:lang w:eastAsia="nl-NL"/>
              </w:rPr>
              <w:t>117</w:t>
            </w:r>
          </w:p>
        </w:tc>
        <w:tc>
          <w:tcPr>
            <w:tcW w:w="9417" w:type="dxa"/>
            <w:gridSpan w:val="3"/>
            <w:tcBorders>
              <w:top w:val="nil"/>
              <w:left w:val="nil"/>
              <w:bottom w:val="nil"/>
              <w:right w:val="nil"/>
            </w:tcBorders>
            <w:shd w:val="clear" w:color="auto" w:fill="auto"/>
            <w:noWrap/>
            <w:vAlign w:val="bottom"/>
            <w:hideMark/>
          </w:tcPr>
          <w:p w14:paraId="3B31722F" w14:textId="77777777" w:rsidR="004D4F7B" w:rsidRPr="00C16972" w:rsidRDefault="004D4F7B" w:rsidP="004D4F7B">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The introduction of a screening programme will increase the quality of pathological assessment.</w:t>
            </w:r>
          </w:p>
        </w:tc>
        <w:tc>
          <w:tcPr>
            <w:tcW w:w="1835" w:type="dxa"/>
            <w:tcBorders>
              <w:top w:val="nil"/>
              <w:left w:val="nil"/>
              <w:bottom w:val="nil"/>
              <w:right w:val="nil"/>
            </w:tcBorders>
          </w:tcPr>
          <w:p w14:paraId="6FE13EF9" w14:textId="5ACF8E8C" w:rsidR="004D4F7B" w:rsidRPr="00F16FCA" w:rsidRDefault="001E72F8" w:rsidP="004D4F7B">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1</w:t>
            </w:r>
          </w:p>
        </w:tc>
        <w:tc>
          <w:tcPr>
            <w:tcW w:w="1804" w:type="dxa"/>
            <w:tcBorders>
              <w:top w:val="nil"/>
              <w:left w:val="nil"/>
              <w:bottom w:val="nil"/>
              <w:right w:val="nil"/>
            </w:tcBorders>
            <w:shd w:val="clear" w:color="auto" w:fill="auto"/>
            <w:noWrap/>
            <w:vAlign w:val="bottom"/>
            <w:hideMark/>
          </w:tcPr>
          <w:p w14:paraId="72F63E0D" w14:textId="5F919A81" w:rsidR="004D4F7B" w:rsidRPr="00C16972" w:rsidRDefault="004D4F7B" w:rsidP="004D4F7B">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5.20</w:t>
            </w:r>
          </w:p>
        </w:tc>
      </w:tr>
      <w:tr w:rsidR="00661242" w:rsidRPr="00C16972" w14:paraId="130B4B62" w14:textId="77777777" w:rsidTr="00661242">
        <w:trPr>
          <w:trHeight w:val="300"/>
        </w:trPr>
        <w:tc>
          <w:tcPr>
            <w:tcW w:w="948" w:type="dxa"/>
            <w:tcBorders>
              <w:top w:val="nil"/>
              <w:left w:val="nil"/>
              <w:bottom w:val="nil"/>
              <w:right w:val="nil"/>
            </w:tcBorders>
            <w:shd w:val="clear" w:color="auto" w:fill="auto"/>
            <w:noWrap/>
            <w:vAlign w:val="bottom"/>
            <w:hideMark/>
          </w:tcPr>
          <w:p w14:paraId="1F71F87F" w14:textId="77777777" w:rsidR="004D4F7B" w:rsidRPr="00C16972" w:rsidRDefault="004D4F7B" w:rsidP="004D4F7B">
            <w:pPr>
              <w:spacing w:after="0" w:line="240" w:lineRule="auto"/>
              <w:jc w:val="right"/>
              <w:rPr>
                <w:rFonts w:eastAsia="Times New Roman" w:cstheme="minorHAnsi"/>
                <w:color w:val="000000"/>
                <w:sz w:val="20"/>
                <w:szCs w:val="20"/>
                <w:lang w:eastAsia="nl-NL"/>
              </w:rPr>
            </w:pPr>
            <w:r w:rsidRPr="00C16972">
              <w:rPr>
                <w:rFonts w:eastAsia="Times New Roman" w:cstheme="minorHAnsi"/>
                <w:color w:val="000000"/>
                <w:sz w:val="20"/>
                <w:szCs w:val="20"/>
                <w:lang w:eastAsia="nl-NL"/>
              </w:rPr>
              <w:t>21</w:t>
            </w:r>
          </w:p>
        </w:tc>
        <w:tc>
          <w:tcPr>
            <w:tcW w:w="9417" w:type="dxa"/>
            <w:gridSpan w:val="3"/>
            <w:tcBorders>
              <w:top w:val="nil"/>
              <w:left w:val="nil"/>
              <w:bottom w:val="nil"/>
              <w:right w:val="nil"/>
            </w:tcBorders>
            <w:shd w:val="clear" w:color="auto" w:fill="auto"/>
            <w:noWrap/>
            <w:vAlign w:val="bottom"/>
            <w:hideMark/>
          </w:tcPr>
          <w:p w14:paraId="7256E18C" w14:textId="77777777" w:rsidR="004D4F7B" w:rsidRPr="00C16972" w:rsidRDefault="004D4F7B" w:rsidP="004D4F7B">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Screening for Barrett's esophagus will result in anxiety among reflux patients.</w:t>
            </w:r>
          </w:p>
        </w:tc>
        <w:tc>
          <w:tcPr>
            <w:tcW w:w="1835" w:type="dxa"/>
            <w:tcBorders>
              <w:top w:val="nil"/>
              <w:left w:val="nil"/>
              <w:bottom w:val="nil"/>
              <w:right w:val="nil"/>
            </w:tcBorders>
          </w:tcPr>
          <w:p w14:paraId="54273A2E" w14:textId="1208130D" w:rsidR="004D4F7B" w:rsidRPr="00F16FCA" w:rsidRDefault="001E72F8" w:rsidP="004D4F7B">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3</w:t>
            </w:r>
          </w:p>
        </w:tc>
        <w:tc>
          <w:tcPr>
            <w:tcW w:w="1804" w:type="dxa"/>
            <w:tcBorders>
              <w:top w:val="nil"/>
              <w:left w:val="nil"/>
              <w:bottom w:val="nil"/>
              <w:right w:val="nil"/>
            </w:tcBorders>
            <w:shd w:val="clear" w:color="auto" w:fill="auto"/>
            <w:noWrap/>
            <w:vAlign w:val="bottom"/>
            <w:hideMark/>
          </w:tcPr>
          <w:p w14:paraId="0A17A7A8" w14:textId="2F39B6D1" w:rsidR="004D4F7B" w:rsidRPr="00C16972" w:rsidRDefault="004D4F7B" w:rsidP="004D4F7B">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4.95</w:t>
            </w:r>
          </w:p>
        </w:tc>
      </w:tr>
      <w:tr w:rsidR="00661242" w:rsidRPr="00C16972" w14:paraId="6146488F" w14:textId="77777777" w:rsidTr="00661242">
        <w:trPr>
          <w:trHeight w:val="300"/>
        </w:trPr>
        <w:tc>
          <w:tcPr>
            <w:tcW w:w="948" w:type="dxa"/>
            <w:tcBorders>
              <w:top w:val="nil"/>
              <w:left w:val="nil"/>
              <w:bottom w:val="nil"/>
              <w:right w:val="nil"/>
            </w:tcBorders>
            <w:shd w:val="clear" w:color="auto" w:fill="auto"/>
            <w:noWrap/>
            <w:vAlign w:val="bottom"/>
            <w:hideMark/>
          </w:tcPr>
          <w:p w14:paraId="3357B782" w14:textId="77777777" w:rsidR="004D4F7B" w:rsidRPr="00C16972" w:rsidRDefault="004D4F7B" w:rsidP="004D4F7B">
            <w:pPr>
              <w:spacing w:after="0" w:line="240" w:lineRule="auto"/>
              <w:jc w:val="right"/>
              <w:rPr>
                <w:rFonts w:eastAsia="Times New Roman" w:cstheme="minorHAnsi"/>
                <w:color w:val="000000"/>
                <w:sz w:val="20"/>
                <w:szCs w:val="20"/>
                <w:lang w:eastAsia="nl-NL"/>
              </w:rPr>
            </w:pPr>
            <w:r w:rsidRPr="00C16972">
              <w:rPr>
                <w:rFonts w:eastAsia="Times New Roman" w:cstheme="minorHAnsi"/>
                <w:color w:val="000000"/>
                <w:sz w:val="20"/>
                <w:szCs w:val="20"/>
                <w:lang w:eastAsia="nl-NL"/>
              </w:rPr>
              <w:t>88</w:t>
            </w:r>
          </w:p>
        </w:tc>
        <w:tc>
          <w:tcPr>
            <w:tcW w:w="9417" w:type="dxa"/>
            <w:gridSpan w:val="3"/>
            <w:tcBorders>
              <w:top w:val="nil"/>
              <w:left w:val="nil"/>
              <w:bottom w:val="nil"/>
              <w:right w:val="nil"/>
            </w:tcBorders>
            <w:shd w:val="clear" w:color="auto" w:fill="auto"/>
            <w:noWrap/>
            <w:vAlign w:val="bottom"/>
            <w:hideMark/>
          </w:tcPr>
          <w:p w14:paraId="4727C5F3" w14:textId="77777777" w:rsidR="004D4F7B" w:rsidRPr="00C16972" w:rsidRDefault="004D4F7B" w:rsidP="004D4F7B">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Patients with Barrett's esophagus use proton pump inhibitors for a lifetime. Side effects? Cost? Medicalization?</w:t>
            </w:r>
          </w:p>
        </w:tc>
        <w:tc>
          <w:tcPr>
            <w:tcW w:w="1835" w:type="dxa"/>
            <w:tcBorders>
              <w:top w:val="nil"/>
              <w:left w:val="nil"/>
              <w:bottom w:val="nil"/>
              <w:right w:val="nil"/>
            </w:tcBorders>
          </w:tcPr>
          <w:p w14:paraId="2E292282" w14:textId="1BC175C5" w:rsidR="004D4F7B" w:rsidRPr="00C16972" w:rsidRDefault="001E72F8" w:rsidP="004D4F7B">
            <w:pPr>
              <w:spacing w:after="0" w:line="240" w:lineRule="auto"/>
              <w:rPr>
                <w:rFonts w:eastAsia="Times New Roman" w:cstheme="minorHAnsi"/>
                <w:color w:val="000000"/>
                <w:sz w:val="20"/>
                <w:szCs w:val="20"/>
                <w:lang w:eastAsia="nl-NL"/>
              </w:rPr>
            </w:pPr>
            <w:r>
              <w:rPr>
                <w:rFonts w:eastAsia="Times New Roman" w:cstheme="minorHAnsi"/>
                <w:color w:val="000000"/>
                <w:sz w:val="20"/>
                <w:szCs w:val="20"/>
                <w:lang w:eastAsia="nl-NL"/>
              </w:rPr>
              <w:t>2</w:t>
            </w:r>
          </w:p>
        </w:tc>
        <w:tc>
          <w:tcPr>
            <w:tcW w:w="1804" w:type="dxa"/>
            <w:tcBorders>
              <w:top w:val="nil"/>
              <w:left w:val="nil"/>
              <w:bottom w:val="nil"/>
              <w:right w:val="nil"/>
            </w:tcBorders>
            <w:shd w:val="clear" w:color="auto" w:fill="auto"/>
            <w:noWrap/>
            <w:vAlign w:val="bottom"/>
            <w:hideMark/>
          </w:tcPr>
          <w:p w14:paraId="5BE1DF4E" w14:textId="7FEFD0C5" w:rsidR="004D4F7B" w:rsidRPr="00C16972" w:rsidRDefault="004D4F7B" w:rsidP="004D4F7B">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4.81</w:t>
            </w:r>
          </w:p>
        </w:tc>
      </w:tr>
      <w:tr w:rsidR="00661242" w:rsidRPr="00C16972" w14:paraId="4612F6A8" w14:textId="77777777" w:rsidTr="00661242">
        <w:trPr>
          <w:trHeight w:val="300"/>
        </w:trPr>
        <w:tc>
          <w:tcPr>
            <w:tcW w:w="948" w:type="dxa"/>
            <w:tcBorders>
              <w:top w:val="nil"/>
              <w:left w:val="nil"/>
              <w:bottom w:val="nil"/>
              <w:right w:val="nil"/>
            </w:tcBorders>
            <w:shd w:val="clear" w:color="auto" w:fill="auto"/>
            <w:noWrap/>
            <w:vAlign w:val="bottom"/>
            <w:hideMark/>
          </w:tcPr>
          <w:p w14:paraId="605A70C3" w14:textId="77777777" w:rsidR="004D4F7B" w:rsidRPr="00C16972" w:rsidRDefault="004D4F7B" w:rsidP="004D4F7B">
            <w:pPr>
              <w:spacing w:after="0" w:line="240" w:lineRule="auto"/>
              <w:jc w:val="right"/>
              <w:rPr>
                <w:rFonts w:eastAsia="Times New Roman" w:cstheme="minorHAnsi"/>
                <w:color w:val="000000"/>
                <w:sz w:val="20"/>
                <w:szCs w:val="20"/>
                <w:lang w:eastAsia="nl-NL"/>
              </w:rPr>
            </w:pPr>
            <w:r w:rsidRPr="00C16972">
              <w:rPr>
                <w:rFonts w:eastAsia="Times New Roman" w:cstheme="minorHAnsi"/>
                <w:color w:val="000000"/>
                <w:sz w:val="20"/>
                <w:szCs w:val="20"/>
                <w:lang w:eastAsia="nl-NL"/>
              </w:rPr>
              <w:t>20</w:t>
            </w:r>
          </w:p>
        </w:tc>
        <w:tc>
          <w:tcPr>
            <w:tcW w:w="9417" w:type="dxa"/>
            <w:gridSpan w:val="3"/>
            <w:tcBorders>
              <w:top w:val="nil"/>
              <w:left w:val="nil"/>
              <w:bottom w:val="nil"/>
              <w:right w:val="nil"/>
            </w:tcBorders>
            <w:shd w:val="clear" w:color="auto" w:fill="auto"/>
            <w:noWrap/>
            <w:vAlign w:val="bottom"/>
            <w:hideMark/>
          </w:tcPr>
          <w:p w14:paraId="08A4DF61" w14:textId="77777777" w:rsidR="004D4F7B" w:rsidRPr="00C16972" w:rsidRDefault="004D4F7B" w:rsidP="004D4F7B">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Screening for Barrett's esophagus will be reassuring for reflux patients.</w:t>
            </w:r>
          </w:p>
        </w:tc>
        <w:tc>
          <w:tcPr>
            <w:tcW w:w="1835" w:type="dxa"/>
            <w:tcBorders>
              <w:top w:val="nil"/>
              <w:left w:val="nil"/>
              <w:bottom w:val="nil"/>
              <w:right w:val="nil"/>
            </w:tcBorders>
          </w:tcPr>
          <w:p w14:paraId="3AE946D5" w14:textId="67CFD131" w:rsidR="004D4F7B" w:rsidRPr="00F16FCA" w:rsidRDefault="001E72F8" w:rsidP="004D4F7B">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2</w:t>
            </w:r>
          </w:p>
        </w:tc>
        <w:tc>
          <w:tcPr>
            <w:tcW w:w="1804" w:type="dxa"/>
            <w:tcBorders>
              <w:top w:val="nil"/>
              <w:left w:val="nil"/>
              <w:bottom w:val="nil"/>
              <w:right w:val="nil"/>
            </w:tcBorders>
            <w:shd w:val="clear" w:color="auto" w:fill="auto"/>
            <w:noWrap/>
            <w:vAlign w:val="bottom"/>
            <w:hideMark/>
          </w:tcPr>
          <w:p w14:paraId="381A4D5A" w14:textId="7B1DA253" w:rsidR="004D4F7B" w:rsidRPr="00C16972" w:rsidRDefault="004D4F7B" w:rsidP="004D4F7B">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4.75</w:t>
            </w:r>
          </w:p>
        </w:tc>
      </w:tr>
      <w:tr w:rsidR="00661242" w:rsidRPr="00C16972" w14:paraId="1565D06D" w14:textId="77777777" w:rsidTr="00661242">
        <w:trPr>
          <w:trHeight w:val="300"/>
        </w:trPr>
        <w:tc>
          <w:tcPr>
            <w:tcW w:w="948" w:type="dxa"/>
            <w:tcBorders>
              <w:top w:val="nil"/>
              <w:left w:val="nil"/>
              <w:bottom w:val="nil"/>
              <w:right w:val="nil"/>
            </w:tcBorders>
            <w:shd w:val="clear" w:color="auto" w:fill="auto"/>
            <w:noWrap/>
            <w:vAlign w:val="bottom"/>
            <w:hideMark/>
          </w:tcPr>
          <w:p w14:paraId="608D7714" w14:textId="77777777" w:rsidR="004D4F7B" w:rsidRPr="00C16972" w:rsidRDefault="004D4F7B" w:rsidP="004D4F7B">
            <w:pPr>
              <w:spacing w:after="0" w:line="240" w:lineRule="auto"/>
              <w:jc w:val="right"/>
              <w:rPr>
                <w:rFonts w:eastAsia="Times New Roman" w:cstheme="minorHAnsi"/>
                <w:color w:val="000000"/>
                <w:sz w:val="20"/>
                <w:szCs w:val="20"/>
                <w:lang w:eastAsia="nl-NL"/>
              </w:rPr>
            </w:pPr>
            <w:r w:rsidRPr="00C16972">
              <w:rPr>
                <w:rFonts w:eastAsia="Times New Roman" w:cstheme="minorHAnsi"/>
                <w:color w:val="000000"/>
                <w:sz w:val="20"/>
                <w:szCs w:val="20"/>
                <w:lang w:eastAsia="nl-NL"/>
              </w:rPr>
              <w:t>114</w:t>
            </w:r>
          </w:p>
        </w:tc>
        <w:tc>
          <w:tcPr>
            <w:tcW w:w="9417" w:type="dxa"/>
            <w:gridSpan w:val="3"/>
            <w:tcBorders>
              <w:top w:val="nil"/>
              <w:left w:val="nil"/>
              <w:bottom w:val="nil"/>
              <w:right w:val="nil"/>
            </w:tcBorders>
            <w:shd w:val="clear" w:color="auto" w:fill="auto"/>
            <w:noWrap/>
            <w:vAlign w:val="bottom"/>
            <w:hideMark/>
          </w:tcPr>
          <w:p w14:paraId="2E1E1142" w14:textId="77777777" w:rsidR="004D4F7B" w:rsidRPr="00C16972" w:rsidRDefault="004D4F7B" w:rsidP="004D4F7B">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The introduction of a screening programme will increase the quality of endoscopic assessment.</w:t>
            </w:r>
          </w:p>
        </w:tc>
        <w:tc>
          <w:tcPr>
            <w:tcW w:w="1835" w:type="dxa"/>
            <w:tcBorders>
              <w:top w:val="nil"/>
              <w:left w:val="nil"/>
              <w:bottom w:val="nil"/>
              <w:right w:val="nil"/>
            </w:tcBorders>
          </w:tcPr>
          <w:p w14:paraId="54DCAC76" w14:textId="2A9941B5" w:rsidR="004D4F7B" w:rsidRPr="00F16FCA" w:rsidRDefault="001E72F8" w:rsidP="004D4F7B">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1</w:t>
            </w:r>
          </w:p>
        </w:tc>
        <w:tc>
          <w:tcPr>
            <w:tcW w:w="1804" w:type="dxa"/>
            <w:tcBorders>
              <w:top w:val="nil"/>
              <w:left w:val="nil"/>
              <w:bottom w:val="nil"/>
              <w:right w:val="nil"/>
            </w:tcBorders>
            <w:shd w:val="clear" w:color="auto" w:fill="auto"/>
            <w:noWrap/>
            <w:vAlign w:val="bottom"/>
            <w:hideMark/>
          </w:tcPr>
          <w:p w14:paraId="5288E665" w14:textId="224F3CD0" w:rsidR="004D4F7B" w:rsidRPr="00C16972" w:rsidRDefault="004D4F7B" w:rsidP="004D4F7B">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4.40</w:t>
            </w:r>
          </w:p>
        </w:tc>
      </w:tr>
      <w:tr w:rsidR="00661242" w:rsidRPr="00C16972" w14:paraId="7487F4F4" w14:textId="77777777" w:rsidTr="00661242">
        <w:trPr>
          <w:trHeight w:val="300"/>
        </w:trPr>
        <w:tc>
          <w:tcPr>
            <w:tcW w:w="948" w:type="dxa"/>
            <w:tcBorders>
              <w:top w:val="nil"/>
              <w:left w:val="nil"/>
              <w:bottom w:val="nil"/>
              <w:right w:val="nil"/>
            </w:tcBorders>
            <w:shd w:val="clear" w:color="auto" w:fill="auto"/>
            <w:noWrap/>
            <w:vAlign w:val="bottom"/>
            <w:hideMark/>
          </w:tcPr>
          <w:p w14:paraId="7DF99DB7" w14:textId="77777777" w:rsidR="004D4F7B" w:rsidRPr="00C16972" w:rsidRDefault="004D4F7B" w:rsidP="004D4F7B">
            <w:pPr>
              <w:spacing w:after="0" w:line="240" w:lineRule="auto"/>
              <w:rPr>
                <w:rFonts w:eastAsia="Times New Roman" w:cstheme="minorHAnsi"/>
                <w:color w:val="000000"/>
                <w:sz w:val="20"/>
                <w:szCs w:val="20"/>
                <w:lang w:eastAsia="nl-NL"/>
              </w:rPr>
            </w:pPr>
          </w:p>
        </w:tc>
        <w:tc>
          <w:tcPr>
            <w:tcW w:w="9417" w:type="dxa"/>
            <w:gridSpan w:val="3"/>
            <w:tcBorders>
              <w:top w:val="nil"/>
              <w:left w:val="nil"/>
              <w:bottom w:val="nil"/>
              <w:right w:val="nil"/>
            </w:tcBorders>
            <w:shd w:val="clear" w:color="auto" w:fill="auto"/>
            <w:noWrap/>
            <w:vAlign w:val="bottom"/>
            <w:hideMark/>
          </w:tcPr>
          <w:p w14:paraId="6C24778E" w14:textId="77777777" w:rsidR="004D4F7B" w:rsidRPr="00C16972" w:rsidRDefault="004D4F7B" w:rsidP="004D4F7B">
            <w:pPr>
              <w:spacing w:after="0" w:line="240" w:lineRule="auto"/>
              <w:rPr>
                <w:rFonts w:eastAsia="Times New Roman" w:cstheme="minorHAnsi"/>
                <w:sz w:val="20"/>
                <w:szCs w:val="20"/>
                <w:lang w:val="en-US" w:eastAsia="nl-NL"/>
              </w:rPr>
            </w:pPr>
          </w:p>
        </w:tc>
        <w:tc>
          <w:tcPr>
            <w:tcW w:w="1835" w:type="dxa"/>
            <w:tcBorders>
              <w:top w:val="nil"/>
              <w:left w:val="nil"/>
              <w:bottom w:val="nil"/>
              <w:right w:val="nil"/>
            </w:tcBorders>
          </w:tcPr>
          <w:p w14:paraId="5F0D15A5" w14:textId="77777777" w:rsidR="004D4F7B" w:rsidRPr="00C16972" w:rsidRDefault="004D4F7B" w:rsidP="004D4F7B">
            <w:pPr>
              <w:spacing w:after="0" w:line="240" w:lineRule="auto"/>
              <w:rPr>
                <w:rFonts w:eastAsia="Times New Roman" w:cstheme="minorHAnsi"/>
                <w:sz w:val="20"/>
                <w:szCs w:val="20"/>
                <w:lang w:eastAsia="nl-NL"/>
              </w:rPr>
            </w:pPr>
          </w:p>
        </w:tc>
        <w:tc>
          <w:tcPr>
            <w:tcW w:w="1804" w:type="dxa"/>
            <w:tcBorders>
              <w:top w:val="nil"/>
              <w:left w:val="nil"/>
              <w:bottom w:val="nil"/>
              <w:right w:val="nil"/>
            </w:tcBorders>
            <w:shd w:val="clear" w:color="auto" w:fill="auto"/>
            <w:noWrap/>
            <w:vAlign w:val="bottom"/>
            <w:hideMark/>
          </w:tcPr>
          <w:p w14:paraId="4E0B6903" w14:textId="30D10DD9" w:rsidR="004D4F7B" w:rsidRPr="00C16972" w:rsidRDefault="004D4F7B" w:rsidP="004D4F7B">
            <w:pPr>
              <w:spacing w:after="0" w:line="240" w:lineRule="auto"/>
              <w:rPr>
                <w:rFonts w:eastAsia="Times New Roman" w:cstheme="minorHAnsi"/>
                <w:sz w:val="20"/>
                <w:szCs w:val="20"/>
                <w:lang w:eastAsia="nl-NL"/>
              </w:rPr>
            </w:pPr>
          </w:p>
        </w:tc>
      </w:tr>
      <w:tr w:rsidR="00661242" w:rsidRPr="00C16972" w14:paraId="2E8EF0DD" w14:textId="77777777" w:rsidTr="00661242">
        <w:trPr>
          <w:trHeight w:val="300"/>
        </w:trPr>
        <w:tc>
          <w:tcPr>
            <w:tcW w:w="948" w:type="dxa"/>
            <w:tcBorders>
              <w:top w:val="nil"/>
              <w:left w:val="nil"/>
              <w:bottom w:val="nil"/>
              <w:right w:val="nil"/>
            </w:tcBorders>
            <w:shd w:val="clear" w:color="auto" w:fill="auto"/>
            <w:noWrap/>
            <w:vAlign w:val="bottom"/>
            <w:hideMark/>
          </w:tcPr>
          <w:p w14:paraId="1ECD3DB0" w14:textId="77777777" w:rsidR="004D4F7B" w:rsidRPr="00C16972" w:rsidRDefault="004D4F7B" w:rsidP="004D4F7B">
            <w:pPr>
              <w:spacing w:after="0" w:line="240" w:lineRule="auto"/>
              <w:rPr>
                <w:rFonts w:eastAsia="Times New Roman" w:cstheme="minorHAnsi"/>
                <w:sz w:val="20"/>
                <w:szCs w:val="20"/>
                <w:lang w:eastAsia="nl-NL"/>
              </w:rPr>
            </w:pPr>
          </w:p>
        </w:tc>
        <w:tc>
          <w:tcPr>
            <w:tcW w:w="9417" w:type="dxa"/>
            <w:gridSpan w:val="3"/>
            <w:tcBorders>
              <w:top w:val="nil"/>
              <w:left w:val="nil"/>
              <w:bottom w:val="nil"/>
              <w:right w:val="nil"/>
            </w:tcBorders>
            <w:shd w:val="clear" w:color="auto" w:fill="auto"/>
            <w:noWrap/>
            <w:vAlign w:val="bottom"/>
            <w:hideMark/>
          </w:tcPr>
          <w:p w14:paraId="42C444F5" w14:textId="77777777" w:rsidR="004D4F7B" w:rsidRPr="00C16972" w:rsidRDefault="004D4F7B" w:rsidP="004D4F7B">
            <w:pPr>
              <w:spacing w:after="0" w:line="240" w:lineRule="auto"/>
              <w:rPr>
                <w:rFonts w:eastAsia="Times New Roman" w:cstheme="minorHAnsi"/>
                <w:b/>
                <w:bCs/>
                <w:color w:val="000000"/>
                <w:sz w:val="24"/>
                <w:szCs w:val="24"/>
                <w:lang w:val="en-US" w:eastAsia="nl-NL"/>
              </w:rPr>
            </w:pPr>
            <w:r w:rsidRPr="00C16972">
              <w:rPr>
                <w:rFonts w:eastAsia="Times New Roman" w:cstheme="minorHAnsi"/>
                <w:b/>
                <w:bCs/>
                <w:color w:val="000000"/>
                <w:sz w:val="24"/>
                <w:szCs w:val="24"/>
                <w:lang w:val="en-US" w:eastAsia="nl-NL"/>
              </w:rPr>
              <w:t>General considerations</w:t>
            </w:r>
          </w:p>
        </w:tc>
        <w:tc>
          <w:tcPr>
            <w:tcW w:w="1835" w:type="dxa"/>
            <w:tcBorders>
              <w:top w:val="nil"/>
              <w:left w:val="nil"/>
              <w:bottom w:val="nil"/>
              <w:right w:val="nil"/>
            </w:tcBorders>
          </w:tcPr>
          <w:p w14:paraId="057CF3E0" w14:textId="77777777" w:rsidR="004D4F7B" w:rsidRPr="00C16972" w:rsidRDefault="004D4F7B" w:rsidP="004D4F7B">
            <w:pPr>
              <w:spacing w:after="0" w:line="240" w:lineRule="auto"/>
              <w:rPr>
                <w:rFonts w:eastAsia="Times New Roman" w:cstheme="minorHAnsi"/>
                <w:b/>
                <w:bCs/>
                <w:color w:val="000000"/>
                <w:sz w:val="24"/>
                <w:szCs w:val="24"/>
                <w:lang w:eastAsia="nl-NL"/>
              </w:rPr>
            </w:pPr>
          </w:p>
        </w:tc>
        <w:tc>
          <w:tcPr>
            <w:tcW w:w="1804" w:type="dxa"/>
            <w:tcBorders>
              <w:top w:val="nil"/>
              <w:left w:val="nil"/>
              <w:bottom w:val="nil"/>
              <w:right w:val="nil"/>
            </w:tcBorders>
            <w:shd w:val="clear" w:color="auto" w:fill="auto"/>
            <w:noWrap/>
            <w:vAlign w:val="bottom"/>
            <w:hideMark/>
          </w:tcPr>
          <w:p w14:paraId="7E96316F" w14:textId="140456A7" w:rsidR="004D4F7B" w:rsidRPr="00C16972" w:rsidRDefault="004D4F7B" w:rsidP="004D4F7B">
            <w:pPr>
              <w:spacing w:after="0" w:line="240" w:lineRule="auto"/>
              <w:rPr>
                <w:rFonts w:eastAsia="Times New Roman" w:cstheme="minorHAnsi"/>
                <w:b/>
                <w:bCs/>
                <w:color w:val="000000"/>
                <w:sz w:val="24"/>
                <w:szCs w:val="24"/>
                <w:lang w:eastAsia="nl-NL"/>
              </w:rPr>
            </w:pPr>
            <w:r w:rsidRPr="00C16972">
              <w:rPr>
                <w:rFonts w:eastAsia="Times New Roman" w:cstheme="minorHAnsi"/>
                <w:b/>
                <w:bCs/>
                <w:color w:val="000000"/>
                <w:sz w:val="24"/>
                <w:szCs w:val="24"/>
                <w:lang w:eastAsia="nl-NL"/>
              </w:rPr>
              <w:t>5.50</w:t>
            </w:r>
          </w:p>
        </w:tc>
      </w:tr>
      <w:tr w:rsidR="00661242" w:rsidRPr="00C16972" w14:paraId="770CCAF2" w14:textId="77777777" w:rsidTr="00661242">
        <w:trPr>
          <w:trHeight w:val="300"/>
        </w:trPr>
        <w:tc>
          <w:tcPr>
            <w:tcW w:w="948" w:type="dxa"/>
            <w:tcBorders>
              <w:top w:val="nil"/>
              <w:left w:val="nil"/>
              <w:bottom w:val="nil"/>
              <w:right w:val="nil"/>
            </w:tcBorders>
            <w:shd w:val="clear" w:color="auto" w:fill="auto"/>
            <w:noWrap/>
            <w:vAlign w:val="bottom"/>
            <w:hideMark/>
          </w:tcPr>
          <w:p w14:paraId="3CBB0F2C" w14:textId="77777777" w:rsidR="004D4F7B" w:rsidRPr="00C16972" w:rsidRDefault="004D4F7B" w:rsidP="004D4F7B">
            <w:pPr>
              <w:spacing w:after="0" w:line="240" w:lineRule="auto"/>
              <w:jc w:val="right"/>
              <w:rPr>
                <w:rFonts w:eastAsia="Times New Roman" w:cstheme="minorHAnsi"/>
                <w:color w:val="000000"/>
                <w:sz w:val="20"/>
                <w:szCs w:val="20"/>
                <w:lang w:eastAsia="nl-NL"/>
              </w:rPr>
            </w:pPr>
            <w:r w:rsidRPr="00C16972">
              <w:rPr>
                <w:rFonts w:eastAsia="Times New Roman" w:cstheme="minorHAnsi"/>
                <w:color w:val="000000"/>
                <w:sz w:val="20"/>
                <w:szCs w:val="20"/>
                <w:lang w:eastAsia="nl-NL"/>
              </w:rPr>
              <w:t>108</w:t>
            </w:r>
          </w:p>
        </w:tc>
        <w:tc>
          <w:tcPr>
            <w:tcW w:w="9417" w:type="dxa"/>
            <w:gridSpan w:val="3"/>
            <w:tcBorders>
              <w:top w:val="nil"/>
              <w:left w:val="nil"/>
              <w:bottom w:val="nil"/>
              <w:right w:val="nil"/>
            </w:tcBorders>
            <w:shd w:val="clear" w:color="auto" w:fill="auto"/>
            <w:noWrap/>
            <w:vAlign w:val="bottom"/>
            <w:hideMark/>
          </w:tcPr>
          <w:p w14:paraId="6F41F05C" w14:textId="77777777" w:rsidR="004D4F7B" w:rsidRPr="00C16972" w:rsidRDefault="004D4F7B" w:rsidP="004D4F7B">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Should also go hand in hand with more effective surveillance in patients with known Barrett (less, better, selection of a population at risk, reduction of costs).</w:t>
            </w:r>
          </w:p>
        </w:tc>
        <w:tc>
          <w:tcPr>
            <w:tcW w:w="1835" w:type="dxa"/>
            <w:tcBorders>
              <w:top w:val="nil"/>
              <w:left w:val="nil"/>
              <w:bottom w:val="nil"/>
              <w:right w:val="nil"/>
            </w:tcBorders>
          </w:tcPr>
          <w:p w14:paraId="37141F28" w14:textId="5A351DB5" w:rsidR="004D4F7B" w:rsidRPr="00F16FCA" w:rsidRDefault="001E72F8" w:rsidP="004D4F7B">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2</w:t>
            </w:r>
          </w:p>
        </w:tc>
        <w:tc>
          <w:tcPr>
            <w:tcW w:w="1804" w:type="dxa"/>
            <w:tcBorders>
              <w:top w:val="nil"/>
              <w:left w:val="nil"/>
              <w:bottom w:val="nil"/>
              <w:right w:val="nil"/>
            </w:tcBorders>
            <w:shd w:val="clear" w:color="auto" w:fill="auto"/>
            <w:noWrap/>
            <w:vAlign w:val="bottom"/>
            <w:hideMark/>
          </w:tcPr>
          <w:p w14:paraId="4FAEF068" w14:textId="25A49C7D" w:rsidR="004D4F7B" w:rsidRPr="00C16972" w:rsidRDefault="004D4F7B" w:rsidP="004D4F7B">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6.90</w:t>
            </w:r>
          </w:p>
        </w:tc>
      </w:tr>
      <w:tr w:rsidR="00661242" w:rsidRPr="00C16972" w14:paraId="45174231" w14:textId="77777777" w:rsidTr="00661242">
        <w:trPr>
          <w:trHeight w:val="300"/>
        </w:trPr>
        <w:tc>
          <w:tcPr>
            <w:tcW w:w="948" w:type="dxa"/>
            <w:tcBorders>
              <w:top w:val="nil"/>
              <w:left w:val="nil"/>
              <w:bottom w:val="nil"/>
              <w:right w:val="nil"/>
            </w:tcBorders>
            <w:shd w:val="clear" w:color="auto" w:fill="auto"/>
            <w:noWrap/>
            <w:vAlign w:val="bottom"/>
            <w:hideMark/>
          </w:tcPr>
          <w:p w14:paraId="40D292C9" w14:textId="77777777" w:rsidR="004D4F7B" w:rsidRPr="00C16972" w:rsidRDefault="004D4F7B" w:rsidP="004D4F7B">
            <w:pPr>
              <w:spacing w:after="0" w:line="240" w:lineRule="auto"/>
              <w:jc w:val="right"/>
              <w:rPr>
                <w:rFonts w:eastAsia="Times New Roman" w:cstheme="minorHAnsi"/>
                <w:color w:val="000000"/>
                <w:sz w:val="20"/>
                <w:szCs w:val="20"/>
                <w:lang w:eastAsia="nl-NL"/>
              </w:rPr>
            </w:pPr>
            <w:r w:rsidRPr="00C16972">
              <w:rPr>
                <w:rFonts w:eastAsia="Times New Roman" w:cstheme="minorHAnsi"/>
                <w:color w:val="000000"/>
                <w:sz w:val="20"/>
                <w:szCs w:val="20"/>
                <w:lang w:eastAsia="nl-NL"/>
              </w:rPr>
              <w:t>122</w:t>
            </w:r>
          </w:p>
        </w:tc>
        <w:tc>
          <w:tcPr>
            <w:tcW w:w="9417" w:type="dxa"/>
            <w:gridSpan w:val="3"/>
            <w:tcBorders>
              <w:top w:val="nil"/>
              <w:left w:val="nil"/>
              <w:bottom w:val="nil"/>
              <w:right w:val="nil"/>
            </w:tcBorders>
            <w:shd w:val="clear" w:color="auto" w:fill="auto"/>
            <w:noWrap/>
            <w:vAlign w:val="bottom"/>
            <w:hideMark/>
          </w:tcPr>
          <w:p w14:paraId="69560002" w14:textId="6B68D16A" w:rsidR="004D4F7B" w:rsidRPr="00C16972" w:rsidRDefault="004D4F7B" w:rsidP="004D4F7B">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Don't start considering screening for esophageal cancer until Wilson &amp; Junger’s 10 criteria are genuinely fulfilled, it's not a tick list.</w:t>
            </w:r>
          </w:p>
        </w:tc>
        <w:tc>
          <w:tcPr>
            <w:tcW w:w="1835" w:type="dxa"/>
            <w:tcBorders>
              <w:top w:val="nil"/>
              <w:left w:val="nil"/>
              <w:bottom w:val="nil"/>
              <w:right w:val="nil"/>
            </w:tcBorders>
          </w:tcPr>
          <w:p w14:paraId="7881D3DE" w14:textId="42C18A63" w:rsidR="004D4F7B" w:rsidRPr="00F16FCA" w:rsidRDefault="001E72F8" w:rsidP="004D4F7B">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1</w:t>
            </w:r>
          </w:p>
        </w:tc>
        <w:tc>
          <w:tcPr>
            <w:tcW w:w="1804" w:type="dxa"/>
            <w:tcBorders>
              <w:top w:val="nil"/>
              <w:left w:val="nil"/>
              <w:bottom w:val="nil"/>
              <w:right w:val="nil"/>
            </w:tcBorders>
            <w:shd w:val="clear" w:color="auto" w:fill="auto"/>
            <w:noWrap/>
            <w:vAlign w:val="bottom"/>
            <w:hideMark/>
          </w:tcPr>
          <w:p w14:paraId="234B4883" w14:textId="19FC20C5" w:rsidR="004D4F7B" w:rsidRPr="00C16972" w:rsidRDefault="004D4F7B" w:rsidP="004D4F7B">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6.90</w:t>
            </w:r>
          </w:p>
        </w:tc>
      </w:tr>
      <w:tr w:rsidR="00661242" w:rsidRPr="00C16972" w14:paraId="443E1477" w14:textId="77777777" w:rsidTr="00661242">
        <w:trPr>
          <w:trHeight w:val="300"/>
        </w:trPr>
        <w:tc>
          <w:tcPr>
            <w:tcW w:w="948" w:type="dxa"/>
            <w:tcBorders>
              <w:top w:val="nil"/>
              <w:left w:val="nil"/>
              <w:bottom w:val="nil"/>
              <w:right w:val="nil"/>
            </w:tcBorders>
            <w:shd w:val="clear" w:color="auto" w:fill="auto"/>
            <w:noWrap/>
            <w:vAlign w:val="bottom"/>
            <w:hideMark/>
          </w:tcPr>
          <w:p w14:paraId="2853304A" w14:textId="77777777" w:rsidR="004D4F7B" w:rsidRPr="00C16972" w:rsidRDefault="004D4F7B" w:rsidP="004D4F7B">
            <w:pPr>
              <w:spacing w:after="0" w:line="240" w:lineRule="auto"/>
              <w:jc w:val="right"/>
              <w:rPr>
                <w:rFonts w:eastAsia="Times New Roman" w:cstheme="minorHAnsi"/>
                <w:color w:val="000000"/>
                <w:sz w:val="20"/>
                <w:szCs w:val="20"/>
                <w:lang w:eastAsia="nl-NL"/>
              </w:rPr>
            </w:pPr>
            <w:r w:rsidRPr="00C16972">
              <w:rPr>
                <w:rFonts w:eastAsia="Times New Roman" w:cstheme="minorHAnsi"/>
                <w:color w:val="000000"/>
                <w:sz w:val="20"/>
                <w:szCs w:val="20"/>
                <w:lang w:eastAsia="nl-NL"/>
              </w:rPr>
              <w:t>45</w:t>
            </w:r>
          </w:p>
        </w:tc>
        <w:tc>
          <w:tcPr>
            <w:tcW w:w="9417" w:type="dxa"/>
            <w:gridSpan w:val="3"/>
            <w:tcBorders>
              <w:top w:val="nil"/>
              <w:left w:val="nil"/>
              <w:bottom w:val="nil"/>
              <w:right w:val="nil"/>
            </w:tcBorders>
            <w:shd w:val="clear" w:color="auto" w:fill="auto"/>
            <w:noWrap/>
            <w:vAlign w:val="bottom"/>
            <w:hideMark/>
          </w:tcPr>
          <w:p w14:paraId="1A703C3C" w14:textId="77777777" w:rsidR="004D4F7B" w:rsidRPr="00C16972" w:rsidRDefault="004D4F7B" w:rsidP="004D4F7B">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Screening for Barrett's esophagus/early carcinoma in primary care will save cost compared to endoscopy in the hospital.</w:t>
            </w:r>
          </w:p>
        </w:tc>
        <w:tc>
          <w:tcPr>
            <w:tcW w:w="1835" w:type="dxa"/>
            <w:tcBorders>
              <w:top w:val="nil"/>
              <w:left w:val="nil"/>
              <w:bottom w:val="nil"/>
              <w:right w:val="nil"/>
            </w:tcBorders>
          </w:tcPr>
          <w:p w14:paraId="3E3F8B21" w14:textId="6C441DA7" w:rsidR="004D4F7B" w:rsidRPr="00F16FCA" w:rsidRDefault="001E72F8" w:rsidP="004D4F7B">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3</w:t>
            </w:r>
          </w:p>
        </w:tc>
        <w:tc>
          <w:tcPr>
            <w:tcW w:w="1804" w:type="dxa"/>
            <w:tcBorders>
              <w:top w:val="nil"/>
              <w:left w:val="nil"/>
              <w:bottom w:val="nil"/>
              <w:right w:val="nil"/>
            </w:tcBorders>
            <w:shd w:val="clear" w:color="auto" w:fill="auto"/>
            <w:noWrap/>
            <w:vAlign w:val="bottom"/>
            <w:hideMark/>
          </w:tcPr>
          <w:p w14:paraId="5EC389DC" w14:textId="27A9F598" w:rsidR="004D4F7B" w:rsidRPr="00C16972" w:rsidRDefault="004D4F7B" w:rsidP="004D4F7B">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6.59</w:t>
            </w:r>
          </w:p>
        </w:tc>
      </w:tr>
      <w:tr w:rsidR="00661242" w:rsidRPr="00C16972" w14:paraId="0EEB893C" w14:textId="77777777" w:rsidTr="00661242">
        <w:trPr>
          <w:trHeight w:val="300"/>
        </w:trPr>
        <w:tc>
          <w:tcPr>
            <w:tcW w:w="948" w:type="dxa"/>
            <w:tcBorders>
              <w:top w:val="nil"/>
              <w:left w:val="nil"/>
              <w:bottom w:val="nil"/>
              <w:right w:val="nil"/>
            </w:tcBorders>
            <w:shd w:val="clear" w:color="auto" w:fill="auto"/>
            <w:noWrap/>
            <w:vAlign w:val="bottom"/>
            <w:hideMark/>
          </w:tcPr>
          <w:p w14:paraId="1CA40009" w14:textId="77777777" w:rsidR="004D4F7B" w:rsidRPr="00C16972" w:rsidRDefault="004D4F7B" w:rsidP="004D4F7B">
            <w:pPr>
              <w:spacing w:after="0" w:line="240" w:lineRule="auto"/>
              <w:jc w:val="right"/>
              <w:rPr>
                <w:rFonts w:eastAsia="Times New Roman" w:cstheme="minorHAnsi"/>
                <w:color w:val="000000"/>
                <w:sz w:val="20"/>
                <w:szCs w:val="20"/>
                <w:lang w:eastAsia="nl-NL"/>
              </w:rPr>
            </w:pPr>
            <w:r w:rsidRPr="00C16972">
              <w:rPr>
                <w:rFonts w:eastAsia="Times New Roman" w:cstheme="minorHAnsi"/>
                <w:color w:val="000000"/>
                <w:sz w:val="20"/>
                <w:szCs w:val="20"/>
                <w:lang w:eastAsia="nl-NL"/>
              </w:rPr>
              <w:t>95</w:t>
            </w:r>
          </w:p>
        </w:tc>
        <w:tc>
          <w:tcPr>
            <w:tcW w:w="9417" w:type="dxa"/>
            <w:gridSpan w:val="3"/>
            <w:tcBorders>
              <w:top w:val="nil"/>
              <w:left w:val="nil"/>
              <w:bottom w:val="nil"/>
              <w:right w:val="nil"/>
            </w:tcBorders>
            <w:shd w:val="clear" w:color="auto" w:fill="auto"/>
            <w:noWrap/>
            <w:vAlign w:val="bottom"/>
            <w:hideMark/>
          </w:tcPr>
          <w:p w14:paraId="5AA214D6" w14:textId="77777777" w:rsidR="004D4F7B" w:rsidRPr="00C16972" w:rsidRDefault="004D4F7B" w:rsidP="004D4F7B">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Most esophageal carcinomas are discovered in patients not known to have Barrett's esophagus…</w:t>
            </w:r>
          </w:p>
        </w:tc>
        <w:tc>
          <w:tcPr>
            <w:tcW w:w="1835" w:type="dxa"/>
            <w:tcBorders>
              <w:top w:val="nil"/>
              <w:left w:val="nil"/>
              <w:bottom w:val="nil"/>
              <w:right w:val="nil"/>
            </w:tcBorders>
          </w:tcPr>
          <w:p w14:paraId="14764B1C" w14:textId="15E6C572" w:rsidR="004D4F7B" w:rsidRPr="00F16FCA" w:rsidRDefault="001E72F8" w:rsidP="004D4F7B">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1</w:t>
            </w:r>
          </w:p>
        </w:tc>
        <w:tc>
          <w:tcPr>
            <w:tcW w:w="1804" w:type="dxa"/>
            <w:tcBorders>
              <w:top w:val="nil"/>
              <w:left w:val="nil"/>
              <w:bottom w:val="nil"/>
              <w:right w:val="nil"/>
            </w:tcBorders>
            <w:shd w:val="clear" w:color="auto" w:fill="auto"/>
            <w:noWrap/>
            <w:vAlign w:val="bottom"/>
            <w:hideMark/>
          </w:tcPr>
          <w:p w14:paraId="17063F18" w14:textId="26C952B2" w:rsidR="004D4F7B" w:rsidRPr="00C16972" w:rsidRDefault="004D4F7B" w:rsidP="004D4F7B">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6.30</w:t>
            </w:r>
          </w:p>
        </w:tc>
      </w:tr>
      <w:tr w:rsidR="00661242" w:rsidRPr="00C16972" w14:paraId="5BDD9670" w14:textId="77777777" w:rsidTr="00661242">
        <w:trPr>
          <w:trHeight w:val="300"/>
        </w:trPr>
        <w:tc>
          <w:tcPr>
            <w:tcW w:w="948" w:type="dxa"/>
            <w:tcBorders>
              <w:top w:val="nil"/>
              <w:left w:val="nil"/>
              <w:bottom w:val="nil"/>
              <w:right w:val="nil"/>
            </w:tcBorders>
            <w:shd w:val="clear" w:color="auto" w:fill="auto"/>
            <w:noWrap/>
            <w:vAlign w:val="bottom"/>
            <w:hideMark/>
          </w:tcPr>
          <w:p w14:paraId="7CFC6B7B" w14:textId="77777777" w:rsidR="004D4F7B" w:rsidRPr="00C16972" w:rsidRDefault="004D4F7B" w:rsidP="004D4F7B">
            <w:pPr>
              <w:spacing w:after="0" w:line="240" w:lineRule="auto"/>
              <w:jc w:val="right"/>
              <w:rPr>
                <w:rFonts w:eastAsia="Times New Roman" w:cstheme="minorHAnsi"/>
                <w:color w:val="000000"/>
                <w:sz w:val="20"/>
                <w:szCs w:val="20"/>
                <w:lang w:eastAsia="nl-NL"/>
              </w:rPr>
            </w:pPr>
            <w:r w:rsidRPr="00C16972">
              <w:rPr>
                <w:rFonts w:eastAsia="Times New Roman" w:cstheme="minorHAnsi"/>
                <w:color w:val="000000"/>
                <w:sz w:val="20"/>
                <w:szCs w:val="20"/>
                <w:lang w:eastAsia="nl-NL"/>
              </w:rPr>
              <w:t>55</w:t>
            </w:r>
          </w:p>
        </w:tc>
        <w:tc>
          <w:tcPr>
            <w:tcW w:w="9417" w:type="dxa"/>
            <w:gridSpan w:val="3"/>
            <w:tcBorders>
              <w:top w:val="nil"/>
              <w:left w:val="nil"/>
              <w:bottom w:val="nil"/>
              <w:right w:val="nil"/>
            </w:tcBorders>
            <w:shd w:val="clear" w:color="auto" w:fill="auto"/>
            <w:noWrap/>
            <w:vAlign w:val="bottom"/>
            <w:hideMark/>
          </w:tcPr>
          <w:p w14:paraId="7AB43FB9" w14:textId="77777777" w:rsidR="004D4F7B" w:rsidRPr="00C16972" w:rsidRDefault="004D4F7B" w:rsidP="004D4F7B">
            <w:pPr>
              <w:spacing w:after="0" w:line="240" w:lineRule="auto"/>
              <w:rPr>
                <w:rFonts w:eastAsia="Times New Roman" w:cstheme="minorHAnsi"/>
                <w:color w:val="000000"/>
                <w:sz w:val="20"/>
                <w:szCs w:val="20"/>
                <w:lang w:val="en-US" w:eastAsia="nl-NL"/>
              </w:rPr>
            </w:pPr>
            <w:bookmarkStart w:id="1" w:name="_Hlk99532203"/>
            <w:r w:rsidRPr="00C16972">
              <w:rPr>
                <w:rFonts w:eastAsia="Times New Roman" w:cstheme="minorHAnsi"/>
                <w:color w:val="000000"/>
                <w:sz w:val="20"/>
                <w:szCs w:val="20"/>
                <w:lang w:val="en-US" w:eastAsia="nl-NL"/>
              </w:rPr>
              <w:t>Given the freedom for individuals to choose a health insurer, including switching to another insurer, the screening will need to be publicly funded.</w:t>
            </w:r>
            <w:bookmarkEnd w:id="1"/>
          </w:p>
        </w:tc>
        <w:tc>
          <w:tcPr>
            <w:tcW w:w="1835" w:type="dxa"/>
            <w:tcBorders>
              <w:top w:val="nil"/>
              <w:left w:val="nil"/>
              <w:bottom w:val="nil"/>
              <w:right w:val="nil"/>
            </w:tcBorders>
          </w:tcPr>
          <w:p w14:paraId="519A3708" w14:textId="513152D9" w:rsidR="004D4F7B" w:rsidRPr="00F16FCA" w:rsidRDefault="001E72F8" w:rsidP="004D4F7B">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1</w:t>
            </w:r>
          </w:p>
        </w:tc>
        <w:tc>
          <w:tcPr>
            <w:tcW w:w="1804" w:type="dxa"/>
            <w:tcBorders>
              <w:top w:val="nil"/>
              <w:left w:val="nil"/>
              <w:bottom w:val="nil"/>
              <w:right w:val="nil"/>
            </w:tcBorders>
            <w:shd w:val="clear" w:color="auto" w:fill="auto"/>
            <w:noWrap/>
            <w:vAlign w:val="bottom"/>
            <w:hideMark/>
          </w:tcPr>
          <w:p w14:paraId="6FFD87BA" w14:textId="192C3FD9" w:rsidR="004D4F7B" w:rsidRPr="00C16972" w:rsidRDefault="004D4F7B" w:rsidP="004D4F7B">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5.70</w:t>
            </w:r>
          </w:p>
        </w:tc>
      </w:tr>
      <w:tr w:rsidR="00661242" w:rsidRPr="00C16972" w14:paraId="2FBAB48B" w14:textId="77777777" w:rsidTr="00661242">
        <w:trPr>
          <w:trHeight w:val="300"/>
        </w:trPr>
        <w:tc>
          <w:tcPr>
            <w:tcW w:w="948" w:type="dxa"/>
            <w:tcBorders>
              <w:top w:val="nil"/>
              <w:left w:val="nil"/>
              <w:bottom w:val="nil"/>
              <w:right w:val="nil"/>
            </w:tcBorders>
            <w:shd w:val="clear" w:color="auto" w:fill="auto"/>
            <w:noWrap/>
            <w:vAlign w:val="bottom"/>
            <w:hideMark/>
          </w:tcPr>
          <w:p w14:paraId="5EE12386" w14:textId="77777777" w:rsidR="004D4F7B" w:rsidRPr="00C16972" w:rsidRDefault="004D4F7B" w:rsidP="004D4F7B">
            <w:pPr>
              <w:spacing w:after="0" w:line="240" w:lineRule="auto"/>
              <w:jc w:val="right"/>
              <w:rPr>
                <w:rFonts w:eastAsia="Times New Roman" w:cstheme="minorHAnsi"/>
                <w:color w:val="000000"/>
                <w:sz w:val="20"/>
                <w:szCs w:val="20"/>
                <w:lang w:eastAsia="nl-NL"/>
              </w:rPr>
            </w:pPr>
            <w:r w:rsidRPr="00C16972">
              <w:rPr>
                <w:rFonts w:eastAsia="Times New Roman" w:cstheme="minorHAnsi"/>
                <w:color w:val="000000"/>
                <w:sz w:val="20"/>
                <w:szCs w:val="20"/>
                <w:lang w:eastAsia="nl-NL"/>
              </w:rPr>
              <w:t>87</w:t>
            </w:r>
          </w:p>
        </w:tc>
        <w:tc>
          <w:tcPr>
            <w:tcW w:w="9417" w:type="dxa"/>
            <w:gridSpan w:val="3"/>
            <w:tcBorders>
              <w:top w:val="nil"/>
              <w:left w:val="nil"/>
              <w:bottom w:val="nil"/>
              <w:right w:val="nil"/>
            </w:tcBorders>
            <w:shd w:val="clear" w:color="auto" w:fill="auto"/>
            <w:noWrap/>
            <w:vAlign w:val="bottom"/>
            <w:hideMark/>
          </w:tcPr>
          <w:p w14:paraId="7E1CA78A" w14:textId="77777777" w:rsidR="004D4F7B" w:rsidRPr="00C16972" w:rsidRDefault="004D4F7B" w:rsidP="004D4F7B">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Squamous cell carcinoma should also be included in a screening program.</w:t>
            </w:r>
          </w:p>
        </w:tc>
        <w:tc>
          <w:tcPr>
            <w:tcW w:w="1835" w:type="dxa"/>
            <w:tcBorders>
              <w:top w:val="nil"/>
              <w:left w:val="nil"/>
              <w:bottom w:val="nil"/>
              <w:right w:val="nil"/>
            </w:tcBorders>
          </w:tcPr>
          <w:p w14:paraId="7AB35C71" w14:textId="0C32932C" w:rsidR="004D4F7B" w:rsidRPr="00F16FCA" w:rsidRDefault="001E72F8" w:rsidP="004D4F7B">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1</w:t>
            </w:r>
          </w:p>
        </w:tc>
        <w:tc>
          <w:tcPr>
            <w:tcW w:w="1804" w:type="dxa"/>
            <w:tcBorders>
              <w:top w:val="nil"/>
              <w:left w:val="nil"/>
              <w:bottom w:val="nil"/>
              <w:right w:val="nil"/>
            </w:tcBorders>
            <w:shd w:val="clear" w:color="auto" w:fill="auto"/>
            <w:noWrap/>
            <w:vAlign w:val="bottom"/>
            <w:hideMark/>
          </w:tcPr>
          <w:p w14:paraId="2C544D7F" w14:textId="243E0786" w:rsidR="004D4F7B" w:rsidRPr="00C16972" w:rsidRDefault="004D4F7B" w:rsidP="004D4F7B">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4.60</w:t>
            </w:r>
          </w:p>
        </w:tc>
      </w:tr>
      <w:tr w:rsidR="00661242" w:rsidRPr="00C16972" w14:paraId="1CD511C4" w14:textId="77777777" w:rsidTr="00661242">
        <w:trPr>
          <w:trHeight w:val="300"/>
        </w:trPr>
        <w:tc>
          <w:tcPr>
            <w:tcW w:w="948" w:type="dxa"/>
            <w:tcBorders>
              <w:top w:val="nil"/>
              <w:left w:val="nil"/>
              <w:bottom w:val="nil"/>
              <w:right w:val="nil"/>
            </w:tcBorders>
            <w:shd w:val="clear" w:color="auto" w:fill="auto"/>
            <w:noWrap/>
            <w:vAlign w:val="bottom"/>
            <w:hideMark/>
          </w:tcPr>
          <w:p w14:paraId="28AD1423" w14:textId="77777777" w:rsidR="004D4F7B" w:rsidRPr="00C16972" w:rsidRDefault="004D4F7B" w:rsidP="004D4F7B">
            <w:pPr>
              <w:spacing w:after="0" w:line="240" w:lineRule="auto"/>
              <w:jc w:val="right"/>
              <w:rPr>
                <w:rFonts w:eastAsia="Times New Roman" w:cstheme="minorHAnsi"/>
                <w:color w:val="000000"/>
                <w:sz w:val="20"/>
                <w:szCs w:val="20"/>
                <w:lang w:eastAsia="nl-NL"/>
              </w:rPr>
            </w:pPr>
            <w:r w:rsidRPr="00C16972">
              <w:rPr>
                <w:rFonts w:eastAsia="Times New Roman" w:cstheme="minorHAnsi"/>
                <w:color w:val="000000"/>
                <w:sz w:val="20"/>
                <w:szCs w:val="20"/>
                <w:lang w:eastAsia="nl-NL"/>
              </w:rPr>
              <w:t>3</w:t>
            </w:r>
          </w:p>
        </w:tc>
        <w:tc>
          <w:tcPr>
            <w:tcW w:w="9417" w:type="dxa"/>
            <w:gridSpan w:val="3"/>
            <w:tcBorders>
              <w:top w:val="nil"/>
              <w:left w:val="nil"/>
              <w:bottom w:val="nil"/>
              <w:right w:val="nil"/>
            </w:tcBorders>
            <w:shd w:val="clear" w:color="auto" w:fill="auto"/>
            <w:noWrap/>
            <w:vAlign w:val="bottom"/>
            <w:hideMark/>
          </w:tcPr>
          <w:p w14:paraId="12EA3BD0" w14:textId="77777777" w:rsidR="004D4F7B" w:rsidRPr="00C16972" w:rsidRDefault="004D4F7B" w:rsidP="004D4F7B">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Screening for esophageal cancer by detecting Barret's esophagus is just health care on indication.</w:t>
            </w:r>
          </w:p>
        </w:tc>
        <w:tc>
          <w:tcPr>
            <w:tcW w:w="1835" w:type="dxa"/>
            <w:tcBorders>
              <w:top w:val="nil"/>
              <w:left w:val="nil"/>
              <w:bottom w:val="nil"/>
              <w:right w:val="nil"/>
            </w:tcBorders>
          </w:tcPr>
          <w:p w14:paraId="4DF8A9DF" w14:textId="0B44AA12" w:rsidR="004D4F7B" w:rsidRPr="00F16FCA" w:rsidRDefault="001E72F8" w:rsidP="004D4F7B">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1</w:t>
            </w:r>
          </w:p>
        </w:tc>
        <w:tc>
          <w:tcPr>
            <w:tcW w:w="1804" w:type="dxa"/>
            <w:tcBorders>
              <w:top w:val="nil"/>
              <w:left w:val="nil"/>
              <w:bottom w:val="nil"/>
              <w:right w:val="nil"/>
            </w:tcBorders>
            <w:shd w:val="clear" w:color="auto" w:fill="auto"/>
            <w:noWrap/>
            <w:vAlign w:val="bottom"/>
            <w:hideMark/>
          </w:tcPr>
          <w:p w14:paraId="3F055DC6" w14:textId="4DEE672B" w:rsidR="004D4F7B" w:rsidRPr="00C16972" w:rsidRDefault="004D4F7B" w:rsidP="004D4F7B">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3.85</w:t>
            </w:r>
          </w:p>
        </w:tc>
      </w:tr>
      <w:tr w:rsidR="00661242" w:rsidRPr="00C16972" w14:paraId="5A508414" w14:textId="77777777" w:rsidTr="00661242">
        <w:trPr>
          <w:trHeight w:val="300"/>
        </w:trPr>
        <w:tc>
          <w:tcPr>
            <w:tcW w:w="948" w:type="dxa"/>
            <w:tcBorders>
              <w:top w:val="nil"/>
              <w:left w:val="nil"/>
              <w:bottom w:val="nil"/>
              <w:right w:val="nil"/>
            </w:tcBorders>
            <w:shd w:val="clear" w:color="auto" w:fill="auto"/>
            <w:noWrap/>
            <w:vAlign w:val="bottom"/>
            <w:hideMark/>
          </w:tcPr>
          <w:p w14:paraId="35175C61" w14:textId="77777777" w:rsidR="004D4F7B" w:rsidRPr="00C16972" w:rsidRDefault="004D4F7B" w:rsidP="004D4F7B">
            <w:pPr>
              <w:spacing w:after="0" w:line="240" w:lineRule="auto"/>
              <w:jc w:val="right"/>
              <w:rPr>
                <w:rFonts w:eastAsia="Times New Roman" w:cstheme="minorHAnsi"/>
                <w:color w:val="000000"/>
                <w:sz w:val="20"/>
                <w:szCs w:val="20"/>
                <w:lang w:eastAsia="nl-NL"/>
              </w:rPr>
            </w:pPr>
            <w:r w:rsidRPr="00C16972">
              <w:rPr>
                <w:rFonts w:eastAsia="Times New Roman" w:cstheme="minorHAnsi"/>
                <w:color w:val="000000"/>
                <w:sz w:val="20"/>
                <w:szCs w:val="20"/>
                <w:lang w:eastAsia="nl-NL"/>
              </w:rPr>
              <w:lastRenderedPageBreak/>
              <w:t>61</w:t>
            </w:r>
          </w:p>
        </w:tc>
        <w:tc>
          <w:tcPr>
            <w:tcW w:w="9417" w:type="dxa"/>
            <w:gridSpan w:val="3"/>
            <w:tcBorders>
              <w:top w:val="nil"/>
              <w:left w:val="nil"/>
              <w:bottom w:val="nil"/>
              <w:right w:val="nil"/>
            </w:tcBorders>
            <w:shd w:val="clear" w:color="auto" w:fill="auto"/>
            <w:noWrap/>
            <w:vAlign w:val="bottom"/>
            <w:hideMark/>
          </w:tcPr>
          <w:p w14:paraId="5C3FB659" w14:textId="77777777" w:rsidR="004D4F7B" w:rsidRPr="00C16972" w:rsidRDefault="004D4F7B" w:rsidP="004D4F7B">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Patients with Barrett Esophagus can come to the GP when they have symptoms, so why should we screen?</w:t>
            </w:r>
          </w:p>
        </w:tc>
        <w:tc>
          <w:tcPr>
            <w:tcW w:w="1835" w:type="dxa"/>
            <w:tcBorders>
              <w:top w:val="nil"/>
              <w:left w:val="nil"/>
              <w:bottom w:val="nil"/>
              <w:right w:val="nil"/>
            </w:tcBorders>
          </w:tcPr>
          <w:p w14:paraId="3EA56FE4" w14:textId="643D3906" w:rsidR="004D4F7B" w:rsidRPr="00F16FCA" w:rsidRDefault="001E72F8" w:rsidP="004D4F7B">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1</w:t>
            </w:r>
          </w:p>
        </w:tc>
        <w:tc>
          <w:tcPr>
            <w:tcW w:w="1804" w:type="dxa"/>
            <w:tcBorders>
              <w:top w:val="nil"/>
              <w:left w:val="nil"/>
              <w:bottom w:val="nil"/>
              <w:right w:val="nil"/>
            </w:tcBorders>
            <w:shd w:val="clear" w:color="auto" w:fill="auto"/>
            <w:noWrap/>
            <w:vAlign w:val="bottom"/>
            <w:hideMark/>
          </w:tcPr>
          <w:p w14:paraId="13436E9E" w14:textId="5799B444" w:rsidR="004D4F7B" w:rsidRPr="00C16972" w:rsidRDefault="004D4F7B" w:rsidP="004D4F7B">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2.95</w:t>
            </w:r>
          </w:p>
        </w:tc>
      </w:tr>
      <w:tr w:rsidR="00661242" w:rsidRPr="00C16972" w14:paraId="4B18A6B8" w14:textId="77777777" w:rsidTr="00661242">
        <w:trPr>
          <w:trHeight w:val="300"/>
        </w:trPr>
        <w:tc>
          <w:tcPr>
            <w:tcW w:w="948" w:type="dxa"/>
            <w:tcBorders>
              <w:top w:val="nil"/>
              <w:left w:val="nil"/>
              <w:bottom w:val="nil"/>
              <w:right w:val="nil"/>
            </w:tcBorders>
            <w:shd w:val="clear" w:color="auto" w:fill="auto"/>
            <w:noWrap/>
            <w:vAlign w:val="bottom"/>
            <w:hideMark/>
          </w:tcPr>
          <w:p w14:paraId="5DE7CA42" w14:textId="77777777" w:rsidR="004D4F7B" w:rsidRPr="00C16972" w:rsidRDefault="004D4F7B" w:rsidP="004D4F7B">
            <w:pPr>
              <w:spacing w:after="0" w:line="240" w:lineRule="auto"/>
              <w:rPr>
                <w:rFonts w:eastAsia="Times New Roman" w:cstheme="minorHAnsi"/>
                <w:color w:val="000000"/>
                <w:sz w:val="20"/>
                <w:szCs w:val="20"/>
                <w:lang w:eastAsia="nl-NL"/>
              </w:rPr>
            </w:pPr>
          </w:p>
        </w:tc>
        <w:tc>
          <w:tcPr>
            <w:tcW w:w="9417" w:type="dxa"/>
            <w:gridSpan w:val="3"/>
            <w:tcBorders>
              <w:top w:val="nil"/>
              <w:left w:val="nil"/>
              <w:bottom w:val="nil"/>
              <w:right w:val="nil"/>
            </w:tcBorders>
            <w:shd w:val="clear" w:color="auto" w:fill="auto"/>
            <w:noWrap/>
            <w:vAlign w:val="bottom"/>
            <w:hideMark/>
          </w:tcPr>
          <w:p w14:paraId="20471B66" w14:textId="77777777" w:rsidR="004D4F7B" w:rsidRPr="00C16972" w:rsidRDefault="004D4F7B" w:rsidP="004D4F7B">
            <w:pPr>
              <w:spacing w:after="0" w:line="240" w:lineRule="auto"/>
              <w:rPr>
                <w:rFonts w:eastAsia="Times New Roman" w:cstheme="minorHAnsi"/>
                <w:sz w:val="20"/>
                <w:szCs w:val="20"/>
                <w:lang w:val="en-US" w:eastAsia="nl-NL"/>
              </w:rPr>
            </w:pPr>
          </w:p>
        </w:tc>
        <w:tc>
          <w:tcPr>
            <w:tcW w:w="1835" w:type="dxa"/>
            <w:tcBorders>
              <w:top w:val="nil"/>
              <w:left w:val="nil"/>
              <w:bottom w:val="nil"/>
              <w:right w:val="nil"/>
            </w:tcBorders>
          </w:tcPr>
          <w:p w14:paraId="19FD690C" w14:textId="77777777" w:rsidR="004D4F7B" w:rsidRPr="00C16972" w:rsidRDefault="004D4F7B" w:rsidP="004D4F7B">
            <w:pPr>
              <w:spacing w:after="0" w:line="240" w:lineRule="auto"/>
              <w:rPr>
                <w:rFonts w:eastAsia="Times New Roman" w:cstheme="minorHAnsi"/>
                <w:sz w:val="20"/>
                <w:szCs w:val="20"/>
                <w:lang w:eastAsia="nl-NL"/>
              </w:rPr>
            </w:pPr>
          </w:p>
        </w:tc>
        <w:tc>
          <w:tcPr>
            <w:tcW w:w="1804" w:type="dxa"/>
            <w:tcBorders>
              <w:top w:val="nil"/>
              <w:left w:val="nil"/>
              <w:bottom w:val="nil"/>
              <w:right w:val="nil"/>
            </w:tcBorders>
            <w:shd w:val="clear" w:color="auto" w:fill="auto"/>
            <w:noWrap/>
            <w:vAlign w:val="bottom"/>
            <w:hideMark/>
          </w:tcPr>
          <w:p w14:paraId="62F2CE3A" w14:textId="6BC259D6" w:rsidR="004D4F7B" w:rsidRPr="00C16972" w:rsidRDefault="004D4F7B" w:rsidP="004D4F7B">
            <w:pPr>
              <w:spacing w:after="0" w:line="240" w:lineRule="auto"/>
              <w:rPr>
                <w:rFonts w:eastAsia="Times New Roman" w:cstheme="minorHAnsi"/>
                <w:sz w:val="20"/>
                <w:szCs w:val="20"/>
                <w:lang w:eastAsia="nl-NL"/>
              </w:rPr>
            </w:pPr>
          </w:p>
        </w:tc>
      </w:tr>
      <w:tr w:rsidR="00661242" w:rsidRPr="00C16972" w14:paraId="7EE3E888" w14:textId="77777777" w:rsidTr="00661242">
        <w:trPr>
          <w:trHeight w:val="300"/>
        </w:trPr>
        <w:tc>
          <w:tcPr>
            <w:tcW w:w="948" w:type="dxa"/>
            <w:tcBorders>
              <w:top w:val="nil"/>
              <w:left w:val="nil"/>
              <w:bottom w:val="nil"/>
              <w:right w:val="nil"/>
            </w:tcBorders>
            <w:shd w:val="clear" w:color="auto" w:fill="auto"/>
            <w:noWrap/>
            <w:vAlign w:val="bottom"/>
            <w:hideMark/>
          </w:tcPr>
          <w:p w14:paraId="0BC0BC8F" w14:textId="77777777" w:rsidR="004D4F7B" w:rsidRPr="00C16972" w:rsidRDefault="004D4F7B" w:rsidP="004D4F7B">
            <w:pPr>
              <w:spacing w:after="0" w:line="240" w:lineRule="auto"/>
              <w:rPr>
                <w:rFonts w:eastAsia="Times New Roman" w:cstheme="minorHAnsi"/>
                <w:sz w:val="20"/>
                <w:szCs w:val="20"/>
                <w:lang w:eastAsia="nl-NL"/>
              </w:rPr>
            </w:pPr>
          </w:p>
        </w:tc>
        <w:tc>
          <w:tcPr>
            <w:tcW w:w="9417" w:type="dxa"/>
            <w:gridSpan w:val="3"/>
            <w:tcBorders>
              <w:top w:val="nil"/>
              <w:left w:val="nil"/>
              <w:bottom w:val="nil"/>
              <w:right w:val="nil"/>
            </w:tcBorders>
            <w:shd w:val="clear" w:color="auto" w:fill="auto"/>
            <w:noWrap/>
            <w:vAlign w:val="bottom"/>
            <w:hideMark/>
          </w:tcPr>
          <w:p w14:paraId="7C0E7A02" w14:textId="77777777" w:rsidR="004D4F7B" w:rsidRPr="00C16972" w:rsidRDefault="004D4F7B" w:rsidP="004D4F7B">
            <w:pPr>
              <w:spacing w:after="0" w:line="240" w:lineRule="auto"/>
              <w:rPr>
                <w:rFonts w:eastAsia="Times New Roman" w:cstheme="minorHAnsi"/>
                <w:b/>
                <w:bCs/>
                <w:color w:val="000000"/>
                <w:sz w:val="24"/>
                <w:szCs w:val="24"/>
                <w:lang w:val="en-US" w:eastAsia="nl-NL"/>
              </w:rPr>
            </w:pPr>
            <w:r w:rsidRPr="00C16972">
              <w:rPr>
                <w:rFonts w:eastAsia="Times New Roman" w:cstheme="minorHAnsi"/>
                <w:b/>
                <w:bCs/>
                <w:color w:val="000000"/>
                <w:sz w:val="24"/>
                <w:szCs w:val="24"/>
                <w:lang w:val="en-US" w:eastAsia="nl-NL"/>
              </w:rPr>
              <w:t>Target population</w:t>
            </w:r>
          </w:p>
        </w:tc>
        <w:tc>
          <w:tcPr>
            <w:tcW w:w="1835" w:type="dxa"/>
            <w:tcBorders>
              <w:top w:val="nil"/>
              <w:left w:val="nil"/>
              <w:bottom w:val="nil"/>
              <w:right w:val="nil"/>
            </w:tcBorders>
          </w:tcPr>
          <w:p w14:paraId="6B0F7FB0" w14:textId="77777777" w:rsidR="004D4F7B" w:rsidRPr="00C16972" w:rsidRDefault="004D4F7B" w:rsidP="004D4F7B">
            <w:pPr>
              <w:spacing w:after="0" w:line="240" w:lineRule="auto"/>
              <w:rPr>
                <w:rFonts w:eastAsia="Times New Roman" w:cstheme="minorHAnsi"/>
                <w:b/>
                <w:bCs/>
                <w:color w:val="000000"/>
                <w:sz w:val="24"/>
                <w:szCs w:val="24"/>
                <w:lang w:eastAsia="nl-NL"/>
              </w:rPr>
            </w:pPr>
          </w:p>
        </w:tc>
        <w:tc>
          <w:tcPr>
            <w:tcW w:w="1804" w:type="dxa"/>
            <w:tcBorders>
              <w:top w:val="nil"/>
              <w:left w:val="nil"/>
              <w:bottom w:val="nil"/>
              <w:right w:val="nil"/>
            </w:tcBorders>
            <w:shd w:val="clear" w:color="auto" w:fill="auto"/>
            <w:noWrap/>
            <w:vAlign w:val="bottom"/>
            <w:hideMark/>
          </w:tcPr>
          <w:p w14:paraId="526BAA8B" w14:textId="29B3A00B" w:rsidR="004D4F7B" w:rsidRPr="00C16972" w:rsidRDefault="004D4F7B" w:rsidP="004D4F7B">
            <w:pPr>
              <w:spacing w:after="0" w:line="240" w:lineRule="auto"/>
              <w:rPr>
                <w:rFonts w:eastAsia="Times New Roman" w:cstheme="minorHAnsi"/>
                <w:b/>
                <w:bCs/>
                <w:color w:val="000000"/>
                <w:sz w:val="24"/>
                <w:szCs w:val="24"/>
                <w:lang w:eastAsia="nl-NL"/>
              </w:rPr>
            </w:pPr>
            <w:r w:rsidRPr="00C16972">
              <w:rPr>
                <w:rFonts w:eastAsia="Times New Roman" w:cstheme="minorHAnsi"/>
                <w:b/>
                <w:bCs/>
                <w:color w:val="000000"/>
                <w:sz w:val="24"/>
                <w:szCs w:val="24"/>
                <w:lang w:eastAsia="nl-NL"/>
              </w:rPr>
              <w:t>5.46</w:t>
            </w:r>
          </w:p>
        </w:tc>
      </w:tr>
      <w:tr w:rsidR="00661242" w:rsidRPr="00C16972" w14:paraId="53C32C85" w14:textId="77777777" w:rsidTr="00661242">
        <w:trPr>
          <w:trHeight w:val="300"/>
        </w:trPr>
        <w:tc>
          <w:tcPr>
            <w:tcW w:w="948" w:type="dxa"/>
            <w:tcBorders>
              <w:top w:val="nil"/>
              <w:left w:val="nil"/>
              <w:bottom w:val="nil"/>
              <w:right w:val="nil"/>
            </w:tcBorders>
            <w:shd w:val="clear" w:color="auto" w:fill="auto"/>
            <w:noWrap/>
            <w:vAlign w:val="bottom"/>
            <w:hideMark/>
          </w:tcPr>
          <w:p w14:paraId="085CA976" w14:textId="77777777" w:rsidR="004D4F7B" w:rsidRPr="00C16972" w:rsidRDefault="004D4F7B" w:rsidP="004D4F7B">
            <w:pPr>
              <w:spacing w:after="0" w:line="240" w:lineRule="auto"/>
              <w:jc w:val="right"/>
              <w:rPr>
                <w:rFonts w:eastAsia="Times New Roman" w:cstheme="minorHAnsi"/>
                <w:color w:val="000000"/>
                <w:sz w:val="20"/>
                <w:szCs w:val="20"/>
                <w:lang w:eastAsia="nl-NL"/>
              </w:rPr>
            </w:pPr>
            <w:r w:rsidRPr="00C16972">
              <w:rPr>
                <w:rFonts w:eastAsia="Times New Roman" w:cstheme="minorHAnsi"/>
                <w:color w:val="000000"/>
                <w:sz w:val="20"/>
                <w:szCs w:val="20"/>
                <w:lang w:eastAsia="nl-NL"/>
              </w:rPr>
              <w:t>5</w:t>
            </w:r>
          </w:p>
        </w:tc>
        <w:tc>
          <w:tcPr>
            <w:tcW w:w="9417" w:type="dxa"/>
            <w:gridSpan w:val="3"/>
            <w:tcBorders>
              <w:top w:val="nil"/>
              <w:left w:val="nil"/>
              <w:bottom w:val="nil"/>
              <w:right w:val="nil"/>
            </w:tcBorders>
            <w:shd w:val="clear" w:color="auto" w:fill="auto"/>
            <w:noWrap/>
            <w:vAlign w:val="bottom"/>
            <w:hideMark/>
          </w:tcPr>
          <w:p w14:paraId="65DDD7AD" w14:textId="77777777" w:rsidR="004D4F7B" w:rsidRPr="00C16972" w:rsidRDefault="004D4F7B" w:rsidP="004D4F7B">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It is unclear whether a relevant risk group can be defined for this disease.</w:t>
            </w:r>
          </w:p>
        </w:tc>
        <w:tc>
          <w:tcPr>
            <w:tcW w:w="1835" w:type="dxa"/>
            <w:tcBorders>
              <w:top w:val="nil"/>
              <w:left w:val="nil"/>
              <w:bottom w:val="nil"/>
              <w:right w:val="nil"/>
            </w:tcBorders>
          </w:tcPr>
          <w:p w14:paraId="10C496E2" w14:textId="01FF9F41" w:rsidR="004D4F7B" w:rsidRPr="00F16FCA" w:rsidRDefault="004D4F7B" w:rsidP="004D4F7B">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3</w:t>
            </w:r>
          </w:p>
        </w:tc>
        <w:tc>
          <w:tcPr>
            <w:tcW w:w="1804" w:type="dxa"/>
            <w:tcBorders>
              <w:top w:val="nil"/>
              <w:left w:val="nil"/>
              <w:bottom w:val="nil"/>
              <w:right w:val="nil"/>
            </w:tcBorders>
            <w:shd w:val="clear" w:color="auto" w:fill="auto"/>
            <w:noWrap/>
            <w:vAlign w:val="bottom"/>
            <w:hideMark/>
          </w:tcPr>
          <w:p w14:paraId="0AA7F073" w14:textId="4CA27DE5" w:rsidR="004D4F7B" w:rsidRPr="00C16972" w:rsidRDefault="004D4F7B" w:rsidP="004D4F7B">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7.70</w:t>
            </w:r>
          </w:p>
        </w:tc>
      </w:tr>
      <w:tr w:rsidR="00661242" w:rsidRPr="00C16972" w14:paraId="55244ECE" w14:textId="77777777" w:rsidTr="00661242">
        <w:trPr>
          <w:trHeight w:val="300"/>
        </w:trPr>
        <w:tc>
          <w:tcPr>
            <w:tcW w:w="948" w:type="dxa"/>
            <w:tcBorders>
              <w:top w:val="nil"/>
              <w:left w:val="nil"/>
              <w:bottom w:val="nil"/>
              <w:right w:val="nil"/>
            </w:tcBorders>
            <w:shd w:val="clear" w:color="auto" w:fill="auto"/>
            <w:noWrap/>
            <w:vAlign w:val="bottom"/>
            <w:hideMark/>
          </w:tcPr>
          <w:p w14:paraId="018FDBFD" w14:textId="77777777" w:rsidR="004D4F7B" w:rsidRPr="00C16972" w:rsidRDefault="004D4F7B" w:rsidP="004D4F7B">
            <w:pPr>
              <w:spacing w:after="0" w:line="240" w:lineRule="auto"/>
              <w:jc w:val="right"/>
              <w:rPr>
                <w:rFonts w:eastAsia="Times New Roman" w:cstheme="minorHAnsi"/>
                <w:color w:val="000000"/>
                <w:sz w:val="20"/>
                <w:szCs w:val="20"/>
                <w:lang w:eastAsia="nl-NL"/>
              </w:rPr>
            </w:pPr>
            <w:r w:rsidRPr="00C16972">
              <w:rPr>
                <w:rFonts w:eastAsia="Times New Roman" w:cstheme="minorHAnsi"/>
                <w:color w:val="000000"/>
                <w:sz w:val="20"/>
                <w:szCs w:val="20"/>
                <w:lang w:eastAsia="nl-NL"/>
              </w:rPr>
              <w:t>6</w:t>
            </w:r>
          </w:p>
        </w:tc>
        <w:tc>
          <w:tcPr>
            <w:tcW w:w="9417" w:type="dxa"/>
            <w:gridSpan w:val="3"/>
            <w:tcBorders>
              <w:top w:val="nil"/>
              <w:left w:val="nil"/>
              <w:bottom w:val="nil"/>
              <w:right w:val="nil"/>
            </w:tcBorders>
            <w:shd w:val="clear" w:color="auto" w:fill="auto"/>
            <w:noWrap/>
            <w:vAlign w:val="bottom"/>
            <w:hideMark/>
          </w:tcPr>
          <w:p w14:paraId="06F71B15" w14:textId="77777777" w:rsidR="004D4F7B" w:rsidRPr="00C16972" w:rsidRDefault="004D4F7B" w:rsidP="004D4F7B">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A good population-based study should be carried out to determine which risk groups are relevant.</w:t>
            </w:r>
          </w:p>
        </w:tc>
        <w:tc>
          <w:tcPr>
            <w:tcW w:w="1835" w:type="dxa"/>
            <w:tcBorders>
              <w:top w:val="nil"/>
              <w:left w:val="nil"/>
              <w:bottom w:val="nil"/>
              <w:right w:val="nil"/>
            </w:tcBorders>
          </w:tcPr>
          <w:p w14:paraId="19E26701" w14:textId="468D1F7C" w:rsidR="004D4F7B" w:rsidRPr="00F16FCA" w:rsidRDefault="004D4F7B" w:rsidP="004D4F7B">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5</w:t>
            </w:r>
          </w:p>
        </w:tc>
        <w:tc>
          <w:tcPr>
            <w:tcW w:w="1804" w:type="dxa"/>
            <w:tcBorders>
              <w:top w:val="nil"/>
              <w:left w:val="nil"/>
              <w:bottom w:val="nil"/>
              <w:right w:val="nil"/>
            </w:tcBorders>
            <w:shd w:val="clear" w:color="auto" w:fill="auto"/>
            <w:noWrap/>
            <w:vAlign w:val="bottom"/>
            <w:hideMark/>
          </w:tcPr>
          <w:p w14:paraId="50D6A183" w14:textId="60DD03A9" w:rsidR="004D4F7B" w:rsidRPr="00C16972" w:rsidRDefault="004D4F7B" w:rsidP="004D4F7B">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7.57</w:t>
            </w:r>
          </w:p>
        </w:tc>
      </w:tr>
      <w:tr w:rsidR="00661242" w:rsidRPr="00C16972" w14:paraId="51D3C56D" w14:textId="77777777" w:rsidTr="00661242">
        <w:trPr>
          <w:trHeight w:val="300"/>
        </w:trPr>
        <w:tc>
          <w:tcPr>
            <w:tcW w:w="948" w:type="dxa"/>
            <w:tcBorders>
              <w:top w:val="nil"/>
              <w:left w:val="nil"/>
              <w:bottom w:val="nil"/>
              <w:right w:val="nil"/>
            </w:tcBorders>
            <w:shd w:val="clear" w:color="auto" w:fill="auto"/>
            <w:noWrap/>
            <w:vAlign w:val="bottom"/>
            <w:hideMark/>
          </w:tcPr>
          <w:p w14:paraId="6CF01890" w14:textId="77777777" w:rsidR="004D4F7B" w:rsidRPr="00C16972" w:rsidRDefault="004D4F7B" w:rsidP="004D4F7B">
            <w:pPr>
              <w:spacing w:after="0" w:line="240" w:lineRule="auto"/>
              <w:jc w:val="right"/>
              <w:rPr>
                <w:rFonts w:eastAsia="Times New Roman" w:cstheme="minorHAnsi"/>
                <w:color w:val="000000"/>
                <w:sz w:val="20"/>
                <w:szCs w:val="20"/>
                <w:lang w:eastAsia="nl-NL"/>
              </w:rPr>
            </w:pPr>
            <w:r w:rsidRPr="00C16972">
              <w:rPr>
                <w:rFonts w:eastAsia="Times New Roman" w:cstheme="minorHAnsi"/>
                <w:color w:val="000000"/>
                <w:sz w:val="20"/>
                <w:szCs w:val="20"/>
                <w:lang w:eastAsia="nl-NL"/>
              </w:rPr>
              <w:t>16</w:t>
            </w:r>
          </w:p>
        </w:tc>
        <w:tc>
          <w:tcPr>
            <w:tcW w:w="9417" w:type="dxa"/>
            <w:gridSpan w:val="3"/>
            <w:tcBorders>
              <w:top w:val="nil"/>
              <w:left w:val="nil"/>
              <w:bottom w:val="nil"/>
              <w:right w:val="nil"/>
            </w:tcBorders>
            <w:shd w:val="clear" w:color="auto" w:fill="auto"/>
            <w:noWrap/>
            <w:vAlign w:val="bottom"/>
            <w:hideMark/>
          </w:tcPr>
          <w:p w14:paraId="51EB4373" w14:textId="77777777" w:rsidR="004D4F7B" w:rsidRPr="00C16972" w:rsidRDefault="004D4F7B" w:rsidP="004D4F7B">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A clear guideline should be written about who is eligible for esophageal cancer screening.</w:t>
            </w:r>
          </w:p>
        </w:tc>
        <w:tc>
          <w:tcPr>
            <w:tcW w:w="1835" w:type="dxa"/>
            <w:tcBorders>
              <w:top w:val="nil"/>
              <w:left w:val="nil"/>
              <w:bottom w:val="nil"/>
              <w:right w:val="nil"/>
            </w:tcBorders>
          </w:tcPr>
          <w:p w14:paraId="29405941" w14:textId="2EFDAB98" w:rsidR="004D4F7B" w:rsidRPr="00F16FCA" w:rsidRDefault="004D4F7B" w:rsidP="004D4F7B">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1</w:t>
            </w:r>
          </w:p>
        </w:tc>
        <w:tc>
          <w:tcPr>
            <w:tcW w:w="1804" w:type="dxa"/>
            <w:tcBorders>
              <w:top w:val="nil"/>
              <w:left w:val="nil"/>
              <w:bottom w:val="nil"/>
              <w:right w:val="nil"/>
            </w:tcBorders>
            <w:shd w:val="clear" w:color="auto" w:fill="auto"/>
            <w:noWrap/>
            <w:vAlign w:val="bottom"/>
            <w:hideMark/>
          </w:tcPr>
          <w:p w14:paraId="4987656C" w14:textId="1D964777" w:rsidR="004D4F7B" w:rsidRPr="00C16972" w:rsidRDefault="004D4F7B" w:rsidP="004D4F7B">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7.57</w:t>
            </w:r>
          </w:p>
        </w:tc>
      </w:tr>
      <w:tr w:rsidR="00661242" w:rsidRPr="00C16972" w14:paraId="23AFFFC0" w14:textId="77777777" w:rsidTr="00661242">
        <w:trPr>
          <w:trHeight w:val="300"/>
        </w:trPr>
        <w:tc>
          <w:tcPr>
            <w:tcW w:w="948" w:type="dxa"/>
            <w:tcBorders>
              <w:top w:val="nil"/>
              <w:left w:val="nil"/>
              <w:bottom w:val="nil"/>
              <w:right w:val="nil"/>
            </w:tcBorders>
            <w:shd w:val="clear" w:color="auto" w:fill="auto"/>
            <w:noWrap/>
            <w:vAlign w:val="bottom"/>
            <w:hideMark/>
          </w:tcPr>
          <w:p w14:paraId="4449B738" w14:textId="77777777" w:rsidR="004D4F7B" w:rsidRPr="00C16972" w:rsidRDefault="004D4F7B" w:rsidP="004D4F7B">
            <w:pPr>
              <w:spacing w:after="0" w:line="240" w:lineRule="auto"/>
              <w:jc w:val="right"/>
              <w:rPr>
                <w:rFonts w:eastAsia="Times New Roman" w:cstheme="minorHAnsi"/>
                <w:color w:val="000000"/>
                <w:sz w:val="20"/>
                <w:szCs w:val="20"/>
                <w:lang w:eastAsia="nl-NL"/>
              </w:rPr>
            </w:pPr>
            <w:r w:rsidRPr="00C16972">
              <w:rPr>
                <w:rFonts w:eastAsia="Times New Roman" w:cstheme="minorHAnsi"/>
                <w:color w:val="000000"/>
                <w:sz w:val="20"/>
                <w:szCs w:val="20"/>
                <w:lang w:eastAsia="nl-NL"/>
              </w:rPr>
              <w:t>11</w:t>
            </w:r>
          </w:p>
        </w:tc>
        <w:tc>
          <w:tcPr>
            <w:tcW w:w="9417" w:type="dxa"/>
            <w:gridSpan w:val="3"/>
            <w:tcBorders>
              <w:top w:val="nil"/>
              <w:left w:val="nil"/>
              <w:bottom w:val="nil"/>
              <w:right w:val="nil"/>
            </w:tcBorders>
            <w:shd w:val="clear" w:color="auto" w:fill="auto"/>
            <w:noWrap/>
            <w:vAlign w:val="bottom"/>
            <w:hideMark/>
          </w:tcPr>
          <w:p w14:paraId="5B06CA44" w14:textId="77777777" w:rsidR="004D4F7B" w:rsidRPr="00C16972" w:rsidRDefault="004D4F7B" w:rsidP="004D4F7B">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Defining the age range for screening is essential.</w:t>
            </w:r>
          </w:p>
        </w:tc>
        <w:tc>
          <w:tcPr>
            <w:tcW w:w="1835" w:type="dxa"/>
            <w:tcBorders>
              <w:top w:val="nil"/>
              <w:left w:val="nil"/>
              <w:bottom w:val="nil"/>
              <w:right w:val="nil"/>
            </w:tcBorders>
          </w:tcPr>
          <w:p w14:paraId="148882E6" w14:textId="54ACC501" w:rsidR="004D4F7B" w:rsidRPr="00F16FCA" w:rsidRDefault="004D4F7B" w:rsidP="004D4F7B">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2</w:t>
            </w:r>
          </w:p>
        </w:tc>
        <w:tc>
          <w:tcPr>
            <w:tcW w:w="1804" w:type="dxa"/>
            <w:tcBorders>
              <w:top w:val="nil"/>
              <w:left w:val="nil"/>
              <w:bottom w:val="nil"/>
              <w:right w:val="nil"/>
            </w:tcBorders>
            <w:shd w:val="clear" w:color="auto" w:fill="auto"/>
            <w:noWrap/>
            <w:vAlign w:val="bottom"/>
            <w:hideMark/>
          </w:tcPr>
          <w:p w14:paraId="2E8A7443" w14:textId="24ACCEDC" w:rsidR="004D4F7B" w:rsidRPr="00C16972" w:rsidRDefault="004D4F7B" w:rsidP="004D4F7B">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6.76</w:t>
            </w:r>
          </w:p>
        </w:tc>
      </w:tr>
      <w:tr w:rsidR="00661242" w:rsidRPr="00C16972" w14:paraId="1E988CE4" w14:textId="77777777" w:rsidTr="00661242">
        <w:trPr>
          <w:trHeight w:val="300"/>
        </w:trPr>
        <w:tc>
          <w:tcPr>
            <w:tcW w:w="948" w:type="dxa"/>
            <w:tcBorders>
              <w:top w:val="nil"/>
              <w:left w:val="nil"/>
              <w:bottom w:val="nil"/>
              <w:right w:val="nil"/>
            </w:tcBorders>
            <w:shd w:val="clear" w:color="auto" w:fill="auto"/>
            <w:noWrap/>
            <w:vAlign w:val="bottom"/>
            <w:hideMark/>
          </w:tcPr>
          <w:p w14:paraId="31F33733" w14:textId="77777777" w:rsidR="004D4F7B" w:rsidRPr="00C16972" w:rsidRDefault="004D4F7B" w:rsidP="004D4F7B">
            <w:pPr>
              <w:spacing w:after="0" w:line="240" w:lineRule="auto"/>
              <w:jc w:val="right"/>
              <w:rPr>
                <w:rFonts w:eastAsia="Times New Roman" w:cstheme="minorHAnsi"/>
                <w:color w:val="000000"/>
                <w:sz w:val="20"/>
                <w:szCs w:val="20"/>
                <w:lang w:eastAsia="nl-NL"/>
              </w:rPr>
            </w:pPr>
            <w:r w:rsidRPr="00C16972">
              <w:rPr>
                <w:rFonts w:eastAsia="Times New Roman" w:cstheme="minorHAnsi"/>
                <w:color w:val="000000"/>
                <w:sz w:val="20"/>
                <w:szCs w:val="20"/>
                <w:lang w:eastAsia="nl-NL"/>
              </w:rPr>
              <w:t>12</w:t>
            </w:r>
          </w:p>
        </w:tc>
        <w:tc>
          <w:tcPr>
            <w:tcW w:w="9417" w:type="dxa"/>
            <w:gridSpan w:val="3"/>
            <w:tcBorders>
              <w:top w:val="nil"/>
              <w:left w:val="nil"/>
              <w:bottom w:val="nil"/>
              <w:right w:val="nil"/>
            </w:tcBorders>
            <w:shd w:val="clear" w:color="auto" w:fill="auto"/>
            <w:noWrap/>
            <w:vAlign w:val="bottom"/>
            <w:hideMark/>
          </w:tcPr>
          <w:p w14:paraId="5A99802F" w14:textId="77777777" w:rsidR="004D4F7B" w:rsidRPr="00C16972" w:rsidRDefault="004D4F7B" w:rsidP="004D4F7B">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Population groups at risk (alcoholism) are probably difficult to reach.</w:t>
            </w:r>
          </w:p>
        </w:tc>
        <w:tc>
          <w:tcPr>
            <w:tcW w:w="1835" w:type="dxa"/>
            <w:tcBorders>
              <w:top w:val="nil"/>
              <w:left w:val="nil"/>
              <w:bottom w:val="nil"/>
              <w:right w:val="nil"/>
            </w:tcBorders>
          </w:tcPr>
          <w:p w14:paraId="6324B9C5" w14:textId="030E8897" w:rsidR="004D4F7B" w:rsidRPr="00F16FCA" w:rsidRDefault="004D4F7B" w:rsidP="004D4F7B">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1</w:t>
            </w:r>
          </w:p>
        </w:tc>
        <w:tc>
          <w:tcPr>
            <w:tcW w:w="1804" w:type="dxa"/>
            <w:tcBorders>
              <w:top w:val="nil"/>
              <w:left w:val="nil"/>
              <w:bottom w:val="nil"/>
              <w:right w:val="nil"/>
            </w:tcBorders>
            <w:shd w:val="clear" w:color="auto" w:fill="auto"/>
            <w:noWrap/>
            <w:vAlign w:val="bottom"/>
            <w:hideMark/>
          </w:tcPr>
          <w:p w14:paraId="4DD7710D" w14:textId="54127524" w:rsidR="004D4F7B" w:rsidRPr="00C16972" w:rsidRDefault="004D4F7B" w:rsidP="004D4F7B">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6.05</w:t>
            </w:r>
          </w:p>
        </w:tc>
      </w:tr>
      <w:tr w:rsidR="00661242" w:rsidRPr="00C16972" w14:paraId="23AB1839" w14:textId="77777777" w:rsidTr="00661242">
        <w:trPr>
          <w:trHeight w:val="300"/>
        </w:trPr>
        <w:tc>
          <w:tcPr>
            <w:tcW w:w="948" w:type="dxa"/>
            <w:tcBorders>
              <w:top w:val="nil"/>
              <w:left w:val="nil"/>
              <w:bottom w:val="nil"/>
              <w:right w:val="nil"/>
            </w:tcBorders>
            <w:shd w:val="clear" w:color="auto" w:fill="auto"/>
            <w:noWrap/>
            <w:vAlign w:val="bottom"/>
            <w:hideMark/>
          </w:tcPr>
          <w:p w14:paraId="5D61C504" w14:textId="77777777" w:rsidR="004D4F7B" w:rsidRPr="00C16972" w:rsidRDefault="004D4F7B" w:rsidP="004D4F7B">
            <w:pPr>
              <w:spacing w:after="0" w:line="240" w:lineRule="auto"/>
              <w:jc w:val="right"/>
              <w:rPr>
                <w:rFonts w:eastAsia="Times New Roman" w:cstheme="minorHAnsi"/>
                <w:color w:val="000000"/>
                <w:sz w:val="20"/>
                <w:szCs w:val="20"/>
                <w:lang w:eastAsia="nl-NL"/>
              </w:rPr>
            </w:pPr>
            <w:r w:rsidRPr="00C16972">
              <w:rPr>
                <w:rFonts w:eastAsia="Times New Roman" w:cstheme="minorHAnsi"/>
                <w:color w:val="000000"/>
                <w:sz w:val="20"/>
                <w:szCs w:val="20"/>
                <w:lang w:eastAsia="nl-NL"/>
              </w:rPr>
              <w:t>4</w:t>
            </w:r>
          </w:p>
        </w:tc>
        <w:tc>
          <w:tcPr>
            <w:tcW w:w="9417" w:type="dxa"/>
            <w:gridSpan w:val="3"/>
            <w:tcBorders>
              <w:top w:val="nil"/>
              <w:left w:val="nil"/>
              <w:bottom w:val="nil"/>
              <w:right w:val="nil"/>
            </w:tcBorders>
            <w:shd w:val="clear" w:color="auto" w:fill="auto"/>
            <w:noWrap/>
            <w:vAlign w:val="bottom"/>
            <w:hideMark/>
          </w:tcPr>
          <w:p w14:paraId="0AD02185" w14:textId="77777777" w:rsidR="004D4F7B" w:rsidRPr="00C16972" w:rsidRDefault="004D4F7B" w:rsidP="004D4F7B">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Screening based on risk factors (age &gt; 50, overweight, white race, etc?)</w:t>
            </w:r>
          </w:p>
        </w:tc>
        <w:tc>
          <w:tcPr>
            <w:tcW w:w="1835" w:type="dxa"/>
            <w:tcBorders>
              <w:top w:val="nil"/>
              <w:left w:val="nil"/>
              <w:bottom w:val="nil"/>
              <w:right w:val="nil"/>
            </w:tcBorders>
          </w:tcPr>
          <w:p w14:paraId="4426D05A" w14:textId="59D95786" w:rsidR="004D4F7B" w:rsidRPr="00F16FCA" w:rsidRDefault="004D4F7B" w:rsidP="004D4F7B">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6</w:t>
            </w:r>
          </w:p>
        </w:tc>
        <w:tc>
          <w:tcPr>
            <w:tcW w:w="1804" w:type="dxa"/>
            <w:tcBorders>
              <w:top w:val="nil"/>
              <w:left w:val="nil"/>
              <w:bottom w:val="nil"/>
              <w:right w:val="nil"/>
            </w:tcBorders>
            <w:shd w:val="clear" w:color="auto" w:fill="auto"/>
            <w:noWrap/>
            <w:vAlign w:val="bottom"/>
            <w:hideMark/>
          </w:tcPr>
          <w:p w14:paraId="6DA2907A" w14:textId="12F7B6A7" w:rsidR="004D4F7B" w:rsidRPr="00C16972" w:rsidRDefault="004D4F7B" w:rsidP="004D4F7B">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5.95</w:t>
            </w:r>
          </w:p>
        </w:tc>
      </w:tr>
      <w:tr w:rsidR="00661242" w:rsidRPr="00C16972" w14:paraId="25C2818B" w14:textId="77777777" w:rsidTr="00661242">
        <w:trPr>
          <w:trHeight w:val="300"/>
        </w:trPr>
        <w:tc>
          <w:tcPr>
            <w:tcW w:w="948" w:type="dxa"/>
            <w:tcBorders>
              <w:top w:val="nil"/>
              <w:left w:val="nil"/>
              <w:bottom w:val="nil"/>
              <w:right w:val="nil"/>
            </w:tcBorders>
            <w:shd w:val="clear" w:color="auto" w:fill="auto"/>
            <w:noWrap/>
            <w:vAlign w:val="bottom"/>
            <w:hideMark/>
          </w:tcPr>
          <w:p w14:paraId="75CCF6B4" w14:textId="77777777" w:rsidR="004D4F7B" w:rsidRPr="00C16972" w:rsidRDefault="004D4F7B" w:rsidP="004D4F7B">
            <w:pPr>
              <w:spacing w:after="0" w:line="240" w:lineRule="auto"/>
              <w:jc w:val="right"/>
              <w:rPr>
                <w:rFonts w:eastAsia="Times New Roman" w:cstheme="minorHAnsi"/>
                <w:color w:val="000000"/>
                <w:sz w:val="20"/>
                <w:szCs w:val="20"/>
                <w:lang w:eastAsia="nl-NL"/>
              </w:rPr>
            </w:pPr>
            <w:r w:rsidRPr="00C16972">
              <w:rPr>
                <w:rFonts w:eastAsia="Times New Roman" w:cstheme="minorHAnsi"/>
                <w:color w:val="000000"/>
                <w:sz w:val="20"/>
                <w:szCs w:val="20"/>
                <w:lang w:eastAsia="nl-NL"/>
              </w:rPr>
              <w:t>24</w:t>
            </w:r>
          </w:p>
        </w:tc>
        <w:tc>
          <w:tcPr>
            <w:tcW w:w="9417" w:type="dxa"/>
            <w:gridSpan w:val="3"/>
            <w:tcBorders>
              <w:top w:val="nil"/>
              <w:left w:val="nil"/>
              <w:bottom w:val="nil"/>
              <w:right w:val="nil"/>
            </w:tcBorders>
            <w:shd w:val="clear" w:color="auto" w:fill="auto"/>
            <w:noWrap/>
            <w:vAlign w:val="bottom"/>
            <w:hideMark/>
          </w:tcPr>
          <w:p w14:paraId="532159D7" w14:textId="77777777" w:rsidR="004D4F7B" w:rsidRPr="00C16972" w:rsidRDefault="004D4F7B" w:rsidP="004D4F7B">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Patients with GERD are open to esophageal cancer screening.</w:t>
            </w:r>
          </w:p>
        </w:tc>
        <w:tc>
          <w:tcPr>
            <w:tcW w:w="1835" w:type="dxa"/>
            <w:tcBorders>
              <w:top w:val="nil"/>
              <w:left w:val="nil"/>
              <w:bottom w:val="nil"/>
              <w:right w:val="nil"/>
            </w:tcBorders>
          </w:tcPr>
          <w:p w14:paraId="35E78E4C" w14:textId="5F9AB86F" w:rsidR="004D4F7B" w:rsidRPr="00F16FCA" w:rsidRDefault="004D4F7B" w:rsidP="004D4F7B">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2</w:t>
            </w:r>
          </w:p>
        </w:tc>
        <w:tc>
          <w:tcPr>
            <w:tcW w:w="1804" w:type="dxa"/>
            <w:tcBorders>
              <w:top w:val="nil"/>
              <w:left w:val="nil"/>
              <w:bottom w:val="nil"/>
              <w:right w:val="nil"/>
            </w:tcBorders>
            <w:shd w:val="clear" w:color="auto" w:fill="auto"/>
            <w:noWrap/>
            <w:vAlign w:val="bottom"/>
            <w:hideMark/>
          </w:tcPr>
          <w:p w14:paraId="41807016" w14:textId="2013E291" w:rsidR="004D4F7B" w:rsidRPr="00C16972" w:rsidRDefault="004D4F7B" w:rsidP="004D4F7B">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5.80</w:t>
            </w:r>
          </w:p>
        </w:tc>
      </w:tr>
      <w:tr w:rsidR="00661242" w:rsidRPr="00C16972" w14:paraId="60596D1D" w14:textId="77777777" w:rsidTr="00661242">
        <w:trPr>
          <w:trHeight w:val="300"/>
        </w:trPr>
        <w:tc>
          <w:tcPr>
            <w:tcW w:w="948" w:type="dxa"/>
            <w:tcBorders>
              <w:top w:val="nil"/>
              <w:left w:val="nil"/>
              <w:bottom w:val="nil"/>
              <w:right w:val="nil"/>
            </w:tcBorders>
            <w:shd w:val="clear" w:color="auto" w:fill="auto"/>
            <w:noWrap/>
            <w:vAlign w:val="bottom"/>
            <w:hideMark/>
          </w:tcPr>
          <w:p w14:paraId="31F08724" w14:textId="77777777" w:rsidR="004D4F7B" w:rsidRPr="00C16972" w:rsidRDefault="004D4F7B" w:rsidP="004D4F7B">
            <w:pPr>
              <w:spacing w:after="0" w:line="240" w:lineRule="auto"/>
              <w:jc w:val="right"/>
              <w:rPr>
                <w:rFonts w:eastAsia="Times New Roman" w:cstheme="minorHAnsi"/>
                <w:color w:val="000000"/>
                <w:sz w:val="20"/>
                <w:szCs w:val="20"/>
                <w:lang w:eastAsia="nl-NL"/>
              </w:rPr>
            </w:pPr>
            <w:r w:rsidRPr="00C16972">
              <w:rPr>
                <w:rFonts w:eastAsia="Times New Roman" w:cstheme="minorHAnsi"/>
                <w:color w:val="000000"/>
                <w:sz w:val="20"/>
                <w:szCs w:val="20"/>
                <w:lang w:eastAsia="nl-NL"/>
              </w:rPr>
              <w:t>8</w:t>
            </w:r>
          </w:p>
        </w:tc>
        <w:tc>
          <w:tcPr>
            <w:tcW w:w="9417" w:type="dxa"/>
            <w:gridSpan w:val="3"/>
            <w:tcBorders>
              <w:top w:val="nil"/>
              <w:left w:val="nil"/>
              <w:bottom w:val="nil"/>
              <w:right w:val="nil"/>
            </w:tcBorders>
            <w:shd w:val="clear" w:color="auto" w:fill="auto"/>
            <w:noWrap/>
            <w:vAlign w:val="bottom"/>
            <w:hideMark/>
          </w:tcPr>
          <w:p w14:paraId="737D3B27" w14:textId="77777777" w:rsidR="004D4F7B" w:rsidRPr="00C16972" w:rsidRDefault="004D4F7B" w:rsidP="004D4F7B">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Should be offered to people with chronic reflux symptoms.</w:t>
            </w:r>
          </w:p>
        </w:tc>
        <w:tc>
          <w:tcPr>
            <w:tcW w:w="1835" w:type="dxa"/>
            <w:tcBorders>
              <w:top w:val="nil"/>
              <w:left w:val="nil"/>
              <w:bottom w:val="nil"/>
              <w:right w:val="nil"/>
            </w:tcBorders>
          </w:tcPr>
          <w:p w14:paraId="42CA2988" w14:textId="4DA26147" w:rsidR="004D4F7B" w:rsidRPr="00F16FCA" w:rsidRDefault="004D4F7B" w:rsidP="004D4F7B">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3</w:t>
            </w:r>
          </w:p>
        </w:tc>
        <w:tc>
          <w:tcPr>
            <w:tcW w:w="1804" w:type="dxa"/>
            <w:tcBorders>
              <w:top w:val="nil"/>
              <w:left w:val="nil"/>
              <w:bottom w:val="nil"/>
              <w:right w:val="nil"/>
            </w:tcBorders>
            <w:shd w:val="clear" w:color="auto" w:fill="auto"/>
            <w:noWrap/>
            <w:vAlign w:val="bottom"/>
            <w:hideMark/>
          </w:tcPr>
          <w:p w14:paraId="26534786" w14:textId="0F4AC73D" w:rsidR="004D4F7B" w:rsidRPr="00C16972" w:rsidRDefault="004D4F7B" w:rsidP="004D4F7B">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5.48</w:t>
            </w:r>
          </w:p>
        </w:tc>
      </w:tr>
      <w:tr w:rsidR="00661242" w:rsidRPr="00C16972" w14:paraId="29825312" w14:textId="77777777" w:rsidTr="00661242">
        <w:trPr>
          <w:trHeight w:val="300"/>
        </w:trPr>
        <w:tc>
          <w:tcPr>
            <w:tcW w:w="948" w:type="dxa"/>
            <w:tcBorders>
              <w:top w:val="nil"/>
              <w:left w:val="nil"/>
              <w:bottom w:val="nil"/>
              <w:right w:val="nil"/>
            </w:tcBorders>
            <w:shd w:val="clear" w:color="auto" w:fill="auto"/>
            <w:noWrap/>
            <w:vAlign w:val="bottom"/>
            <w:hideMark/>
          </w:tcPr>
          <w:p w14:paraId="61BBE2C0" w14:textId="77777777" w:rsidR="004D4F7B" w:rsidRPr="00C16972" w:rsidRDefault="004D4F7B" w:rsidP="004D4F7B">
            <w:pPr>
              <w:spacing w:after="0" w:line="240" w:lineRule="auto"/>
              <w:jc w:val="right"/>
              <w:rPr>
                <w:rFonts w:eastAsia="Times New Roman" w:cstheme="minorHAnsi"/>
                <w:color w:val="000000"/>
                <w:sz w:val="20"/>
                <w:szCs w:val="20"/>
                <w:lang w:eastAsia="nl-NL"/>
              </w:rPr>
            </w:pPr>
            <w:r w:rsidRPr="00C16972">
              <w:rPr>
                <w:rFonts w:eastAsia="Times New Roman" w:cstheme="minorHAnsi"/>
                <w:color w:val="000000"/>
                <w:sz w:val="20"/>
                <w:szCs w:val="20"/>
                <w:lang w:eastAsia="nl-NL"/>
              </w:rPr>
              <w:t>62</w:t>
            </w:r>
          </w:p>
        </w:tc>
        <w:tc>
          <w:tcPr>
            <w:tcW w:w="9417" w:type="dxa"/>
            <w:gridSpan w:val="3"/>
            <w:tcBorders>
              <w:top w:val="nil"/>
              <w:left w:val="nil"/>
              <w:bottom w:val="nil"/>
              <w:right w:val="nil"/>
            </w:tcBorders>
            <w:shd w:val="clear" w:color="auto" w:fill="auto"/>
            <w:noWrap/>
            <w:vAlign w:val="bottom"/>
            <w:hideMark/>
          </w:tcPr>
          <w:p w14:paraId="7FF6CB32" w14:textId="77777777" w:rsidR="004D4F7B" w:rsidRPr="00C16972" w:rsidRDefault="004D4F7B" w:rsidP="004D4F7B">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Selecting the population at risk is complicated and requires training for doctors or other healthcare personnel.</w:t>
            </w:r>
          </w:p>
        </w:tc>
        <w:tc>
          <w:tcPr>
            <w:tcW w:w="1835" w:type="dxa"/>
            <w:tcBorders>
              <w:top w:val="nil"/>
              <w:left w:val="nil"/>
              <w:bottom w:val="nil"/>
              <w:right w:val="nil"/>
            </w:tcBorders>
          </w:tcPr>
          <w:p w14:paraId="2A0723CC" w14:textId="02538058" w:rsidR="004D4F7B" w:rsidRPr="00F16FCA" w:rsidRDefault="004D4F7B" w:rsidP="004D4F7B">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2</w:t>
            </w:r>
          </w:p>
        </w:tc>
        <w:tc>
          <w:tcPr>
            <w:tcW w:w="1804" w:type="dxa"/>
            <w:tcBorders>
              <w:top w:val="nil"/>
              <w:left w:val="nil"/>
              <w:bottom w:val="nil"/>
              <w:right w:val="nil"/>
            </w:tcBorders>
            <w:shd w:val="clear" w:color="auto" w:fill="auto"/>
            <w:noWrap/>
            <w:vAlign w:val="bottom"/>
            <w:hideMark/>
          </w:tcPr>
          <w:p w14:paraId="39DE2923" w14:textId="60A80CFD" w:rsidR="004D4F7B" w:rsidRPr="00C16972" w:rsidRDefault="004D4F7B" w:rsidP="004D4F7B">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5.48</w:t>
            </w:r>
          </w:p>
        </w:tc>
      </w:tr>
      <w:tr w:rsidR="00661242" w:rsidRPr="00C16972" w14:paraId="3BAA76E8" w14:textId="77777777" w:rsidTr="00661242">
        <w:trPr>
          <w:trHeight w:val="300"/>
        </w:trPr>
        <w:tc>
          <w:tcPr>
            <w:tcW w:w="948" w:type="dxa"/>
            <w:tcBorders>
              <w:top w:val="nil"/>
              <w:left w:val="nil"/>
              <w:bottom w:val="nil"/>
              <w:right w:val="nil"/>
            </w:tcBorders>
            <w:shd w:val="clear" w:color="auto" w:fill="auto"/>
            <w:noWrap/>
            <w:vAlign w:val="bottom"/>
            <w:hideMark/>
          </w:tcPr>
          <w:p w14:paraId="07B9B195" w14:textId="77777777" w:rsidR="004D4F7B" w:rsidRPr="00C16972" w:rsidRDefault="004D4F7B" w:rsidP="004D4F7B">
            <w:pPr>
              <w:spacing w:after="0" w:line="240" w:lineRule="auto"/>
              <w:jc w:val="right"/>
              <w:rPr>
                <w:rFonts w:eastAsia="Times New Roman" w:cstheme="minorHAnsi"/>
                <w:color w:val="000000"/>
                <w:sz w:val="20"/>
                <w:szCs w:val="20"/>
                <w:lang w:eastAsia="nl-NL"/>
              </w:rPr>
            </w:pPr>
            <w:r w:rsidRPr="00C16972">
              <w:rPr>
                <w:rFonts w:eastAsia="Times New Roman" w:cstheme="minorHAnsi"/>
                <w:color w:val="000000"/>
                <w:sz w:val="20"/>
                <w:szCs w:val="20"/>
                <w:lang w:eastAsia="nl-NL"/>
              </w:rPr>
              <w:t>9</w:t>
            </w:r>
          </w:p>
        </w:tc>
        <w:tc>
          <w:tcPr>
            <w:tcW w:w="9417" w:type="dxa"/>
            <w:gridSpan w:val="3"/>
            <w:tcBorders>
              <w:top w:val="nil"/>
              <w:left w:val="nil"/>
              <w:bottom w:val="nil"/>
              <w:right w:val="nil"/>
            </w:tcBorders>
            <w:shd w:val="clear" w:color="auto" w:fill="auto"/>
            <w:noWrap/>
            <w:vAlign w:val="bottom"/>
            <w:hideMark/>
          </w:tcPr>
          <w:p w14:paraId="79DE6503" w14:textId="77777777" w:rsidR="004D4F7B" w:rsidRPr="00C16972" w:rsidRDefault="004D4F7B" w:rsidP="004D4F7B">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For all patients with more than 10 years of PPI use and no previous endoscopy.</w:t>
            </w:r>
          </w:p>
        </w:tc>
        <w:tc>
          <w:tcPr>
            <w:tcW w:w="1835" w:type="dxa"/>
            <w:tcBorders>
              <w:top w:val="nil"/>
              <w:left w:val="nil"/>
              <w:bottom w:val="nil"/>
              <w:right w:val="nil"/>
            </w:tcBorders>
          </w:tcPr>
          <w:p w14:paraId="4AF790B8" w14:textId="697AC14C" w:rsidR="004D4F7B" w:rsidRPr="00F16FCA" w:rsidRDefault="004D4F7B" w:rsidP="004D4F7B">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3</w:t>
            </w:r>
          </w:p>
        </w:tc>
        <w:tc>
          <w:tcPr>
            <w:tcW w:w="1804" w:type="dxa"/>
            <w:tcBorders>
              <w:top w:val="nil"/>
              <w:left w:val="nil"/>
              <w:bottom w:val="nil"/>
              <w:right w:val="nil"/>
            </w:tcBorders>
            <w:shd w:val="clear" w:color="auto" w:fill="auto"/>
            <w:noWrap/>
            <w:vAlign w:val="bottom"/>
            <w:hideMark/>
          </w:tcPr>
          <w:p w14:paraId="63D613A8" w14:textId="6EF51370" w:rsidR="004D4F7B" w:rsidRPr="00C16972" w:rsidRDefault="004D4F7B" w:rsidP="004D4F7B">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5.05</w:t>
            </w:r>
          </w:p>
        </w:tc>
      </w:tr>
      <w:tr w:rsidR="00661242" w:rsidRPr="00C16972" w14:paraId="2BB117C9" w14:textId="77777777" w:rsidTr="00661242">
        <w:trPr>
          <w:trHeight w:val="300"/>
        </w:trPr>
        <w:tc>
          <w:tcPr>
            <w:tcW w:w="948" w:type="dxa"/>
            <w:tcBorders>
              <w:top w:val="nil"/>
              <w:left w:val="nil"/>
              <w:bottom w:val="nil"/>
              <w:right w:val="nil"/>
            </w:tcBorders>
            <w:shd w:val="clear" w:color="auto" w:fill="auto"/>
            <w:noWrap/>
            <w:vAlign w:val="bottom"/>
            <w:hideMark/>
          </w:tcPr>
          <w:p w14:paraId="15A065F2" w14:textId="77777777" w:rsidR="004D4F7B" w:rsidRPr="00C16972" w:rsidRDefault="004D4F7B" w:rsidP="004D4F7B">
            <w:pPr>
              <w:spacing w:after="0" w:line="240" w:lineRule="auto"/>
              <w:jc w:val="right"/>
              <w:rPr>
                <w:rFonts w:eastAsia="Times New Roman" w:cstheme="minorHAnsi"/>
                <w:color w:val="000000"/>
                <w:sz w:val="20"/>
                <w:szCs w:val="20"/>
                <w:lang w:eastAsia="nl-NL"/>
              </w:rPr>
            </w:pPr>
            <w:r w:rsidRPr="00C16972">
              <w:rPr>
                <w:rFonts w:eastAsia="Times New Roman" w:cstheme="minorHAnsi"/>
                <w:color w:val="000000"/>
                <w:sz w:val="20"/>
                <w:szCs w:val="20"/>
                <w:lang w:eastAsia="nl-NL"/>
              </w:rPr>
              <w:t>13</w:t>
            </w:r>
          </w:p>
        </w:tc>
        <w:tc>
          <w:tcPr>
            <w:tcW w:w="9417" w:type="dxa"/>
            <w:gridSpan w:val="3"/>
            <w:tcBorders>
              <w:top w:val="nil"/>
              <w:left w:val="nil"/>
              <w:bottom w:val="nil"/>
              <w:right w:val="nil"/>
            </w:tcBorders>
            <w:shd w:val="clear" w:color="auto" w:fill="auto"/>
            <w:noWrap/>
            <w:vAlign w:val="bottom"/>
            <w:hideMark/>
          </w:tcPr>
          <w:p w14:paraId="4573A937" w14:textId="77777777" w:rsidR="004D4F7B" w:rsidRPr="00C16972" w:rsidRDefault="004D4F7B" w:rsidP="004D4F7B">
            <w:pPr>
              <w:spacing w:after="0" w:line="240" w:lineRule="auto"/>
              <w:rPr>
                <w:rFonts w:eastAsia="Times New Roman" w:cstheme="minorHAnsi"/>
                <w:color w:val="000000"/>
                <w:sz w:val="20"/>
                <w:szCs w:val="20"/>
                <w:lang w:val="en-US" w:eastAsia="nl-NL"/>
              </w:rPr>
            </w:pPr>
            <w:bookmarkStart w:id="2" w:name="_Hlk99527652"/>
            <w:r w:rsidRPr="00C16972">
              <w:rPr>
                <w:rFonts w:eastAsia="Times New Roman" w:cstheme="minorHAnsi"/>
                <w:color w:val="000000"/>
                <w:sz w:val="20"/>
                <w:szCs w:val="20"/>
                <w:lang w:val="en-US" w:eastAsia="nl-NL"/>
              </w:rPr>
              <w:t>The inclusion criterion ‘white male’ is a form of ethnic discrimination, which is politically questionable.</w:t>
            </w:r>
            <w:bookmarkEnd w:id="2"/>
          </w:p>
        </w:tc>
        <w:tc>
          <w:tcPr>
            <w:tcW w:w="1835" w:type="dxa"/>
            <w:tcBorders>
              <w:top w:val="nil"/>
              <w:left w:val="nil"/>
              <w:bottom w:val="nil"/>
              <w:right w:val="nil"/>
            </w:tcBorders>
          </w:tcPr>
          <w:p w14:paraId="0BDBC83F" w14:textId="586F52CF" w:rsidR="004D4F7B" w:rsidRPr="00F16FCA" w:rsidRDefault="004D4F7B" w:rsidP="004D4F7B">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1</w:t>
            </w:r>
          </w:p>
        </w:tc>
        <w:tc>
          <w:tcPr>
            <w:tcW w:w="1804" w:type="dxa"/>
            <w:tcBorders>
              <w:top w:val="nil"/>
              <w:left w:val="nil"/>
              <w:bottom w:val="nil"/>
              <w:right w:val="nil"/>
            </w:tcBorders>
            <w:shd w:val="clear" w:color="auto" w:fill="auto"/>
            <w:noWrap/>
            <w:vAlign w:val="bottom"/>
            <w:hideMark/>
          </w:tcPr>
          <w:p w14:paraId="012F7495" w14:textId="1677C561" w:rsidR="004D4F7B" w:rsidRPr="00C16972" w:rsidRDefault="004D4F7B" w:rsidP="004D4F7B">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4.71</w:t>
            </w:r>
          </w:p>
        </w:tc>
      </w:tr>
      <w:tr w:rsidR="00661242" w:rsidRPr="00C16972" w14:paraId="1532432F" w14:textId="77777777" w:rsidTr="00661242">
        <w:trPr>
          <w:trHeight w:val="300"/>
        </w:trPr>
        <w:tc>
          <w:tcPr>
            <w:tcW w:w="948" w:type="dxa"/>
            <w:tcBorders>
              <w:top w:val="nil"/>
              <w:left w:val="nil"/>
              <w:bottom w:val="nil"/>
              <w:right w:val="nil"/>
            </w:tcBorders>
            <w:shd w:val="clear" w:color="auto" w:fill="auto"/>
            <w:noWrap/>
            <w:vAlign w:val="bottom"/>
            <w:hideMark/>
          </w:tcPr>
          <w:p w14:paraId="43EA50E6" w14:textId="77777777" w:rsidR="004D4F7B" w:rsidRPr="00C16972" w:rsidRDefault="004D4F7B" w:rsidP="004D4F7B">
            <w:pPr>
              <w:spacing w:after="0" w:line="240" w:lineRule="auto"/>
              <w:jc w:val="right"/>
              <w:rPr>
                <w:rFonts w:eastAsia="Times New Roman" w:cstheme="minorHAnsi"/>
                <w:color w:val="000000"/>
                <w:sz w:val="20"/>
                <w:szCs w:val="20"/>
                <w:lang w:eastAsia="nl-NL"/>
              </w:rPr>
            </w:pPr>
            <w:r w:rsidRPr="00C16972">
              <w:rPr>
                <w:rFonts w:eastAsia="Times New Roman" w:cstheme="minorHAnsi"/>
                <w:color w:val="000000"/>
                <w:sz w:val="20"/>
                <w:szCs w:val="20"/>
                <w:lang w:eastAsia="nl-NL"/>
              </w:rPr>
              <w:t>7</w:t>
            </w:r>
          </w:p>
        </w:tc>
        <w:tc>
          <w:tcPr>
            <w:tcW w:w="9417" w:type="dxa"/>
            <w:gridSpan w:val="3"/>
            <w:tcBorders>
              <w:top w:val="nil"/>
              <w:left w:val="nil"/>
              <w:bottom w:val="nil"/>
              <w:right w:val="nil"/>
            </w:tcBorders>
            <w:shd w:val="clear" w:color="auto" w:fill="auto"/>
            <w:noWrap/>
            <w:vAlign w:val="bottom"/>
            <w:hideMark/>
          </w:tcPr>
          <w:p w14:paraId="0F2E65B5" w14:textId="77777777" w:rsidR="004D4F7B" w:rsidRPr="00C16972" w:rsidRDefault="004D4F7B" w:rsidP="004D4F7B">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The narrow definition of the screening population may result in non-eligible individuals demanding a screening test  (like breast cancer screening at an older age).</w:t>
            </w:r>
          </w:p>
        </w:tc>
        <w:tc>
          <w:tcPr>
            <w:tcW w:w="1835" w:type="dxa"/>
            <w:tcBorders>
              <w:top w:val="nil"/>
              <w:left w:val="nil"/>
              <w:bottom w:val="nil"/>
              <w:right w:val="nil"/>
            </w:tcBorders>
          </w:tcPr>
          <w:p w14:paraId="08BDFA8B" w14:textId="41C8BACC" w:rsidR="004D4F7B" w:rsidRPr="00F16FCA" w:rsidRDefault="004D4F7B" w:rsidP="004D4F7B">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1</w:t>
            </w:r>
          </w:p>
        </w:tc>
        <w:tc>
          <w:tcPr>
            <w:tcW w:w="1804" w:type="dxa"/>
            <w:tcBorders>
              <w:top w:val="nil"/>
              <w:left w:val="nil"/>
              <w:bottom w:val="nil"/>
              <w:right w:val="nil"/>
            </w:tcBorders>
            <w:shd w:val="clear" w:color="auto" w:fill="auto"/>
            <w:noWrap/>
            <w:vAlign w:val="bottom"/>
            <w:hideMark/>
          </w:tcPr>
          <w:p w14:paraId="020079F8" w14:textId="099DE099" w:rsidR="004D4F7B" w:rsidRPr="00C16972" w:rsidRDefault="004D4F7B" w:rsidP="004D4F7B">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4.67</w:t>
            </w:r>
          </w:p>
        </w:tc>
      </w:tr>
      <w:tr w:rsidR="00661242" w:rsidRPr="00C16972" w14:paraId="04C7F724" w14:textId="77777777" w:rsidTr="00661242">
        <w:trPr>
          <w:trHeight w:val="300"/>
        </w:trPr>
        <w:tc>
          <w:tcPr>
            <w:tcW w:w="948" w:type="dxa"/>
            <w:tcBorders>
              <w:top w:val="nil"/>
              <w:left w:val="nil"/>
              <w:bottom w:val="nil"/>
              <w:right w:val="nil"/>
            </w:tcBorders>
            <w:shd w:val="clear" w:color="auto" w:fill="auto"/>
            <w:noWrap/>
            <w:vAlign w:val="bottom"/>
            <w:hideMark/>
          </w:tcPr>
          <w:p w14:paraId="444813FA" w14:textId="77777777" w:rsidR="004D4F7B" w:rsidRPr="00C16972" w:rsidRDefault="004D4F7B" w:rsidP="004D4F7B">
            <w:pPr>
              <w:spacing w:after="0" w:line="240" w:lineRule="auto"/>
              <w:jc w:val="right"/>
              <w:rPr>
                <w:rFonts w:eastAsia="Times New Roman" w:cstheme="minorHAnsi"/>
                <w:color w:val="000000"/>
                <w:sz w:val="20"/>
                <w:szCs w:val="20"/>
                <w:lang w:eastAsia="nl-NL"/>
              </w:rPr>
            </w:pPr>
            <w:r w:rsidRPr="00C16972">
              <w:rPr>
                <w:rFonts w:eastAsia="Times New Roman" w:cstheme="minorHAnsi"/>
                <w:color w:val="000000"/>
                <w:sz w:val="20"/>
                <w:szCs w:val="20"/>
                <w:lang w:eastAsia="nl-NL"/>
              </w:rPr>
              <w:t>60</w:t>
            </w:r>
          </w:p>
        </w:tc>
        <w:tc>
          <w:tcPr>
            <w:tcW w:w="9417" w:type="dxa"/>
            <w:gridSpan w:val="3"/>
            <w:tcBorders>
              <w:top w:val="nil"/>
              <w:left w:val="nil"/>
              <w:bottom w:val="nil"/>
              <w:right w:val="nil"/>
            </w:tcBorders>
            <w:shd w:val="clear" w:color="auto" w:fill="auto"/>
            <w:noWrap/>
            <w:vAlign w:val="bottom"/>
            <w:hideMark/>
          </w:tcPr>
          <w:p w14:paraId="1C33369D" w14:textId="77777777" w:rsidR="004D4F7B" w:rsidRPr="00C16972" w:rsidRDefault="004D4F7B" w:rsidP="004D4F7B">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The GP should select patients eligible for screening.</w:t>
            </w:r>
          </w:p>
        </w:tc>
        <w:tc>
          <w:tcPr>
            <w:tcW w:w="1835" w:type="dxa"/>
            <w:tcBorders>
              <w:top w:val="nil"/>
              <w:left w:val="nil"/>
              <w:bottom w:val="nil"/>
              <w:right w:val="nil"/>
            </w:tcBorders>
          </w:tcPr>
          <w:p w14:paraId="150E782B" w14:textId="25567F04" w:rsidR="004D4F7B" w:rsidRPr="00F16FCA" w:rsidRDefault="004D4F7B" w:rsidP="004D4F7B">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2</w:t>
            </w:r>
          </w:p>
        </w:tc>
        <w:tc>
          <w:tcPr>
            <w:tcW w:w="1804" w:type="dxa"/>
            <w:tcBorders>
              <w:top w:val="nil"/>
              <w:left w:val="nil"/>
              <w:bottom w:val="nil"/>
              <w:right w:val="nil"/>
            </w:tcBorders>
            <w:shd w:val="clear" w:color="auto" w:fill="auto"/>
            <w:noWrap/>
            <w:vAlign w:val="bottom"/>
            <w:hideMark/>
          </w:tcPr>
          <w:p w14:paraId="73C2E1E0" w14:textId="7B41595E" w:rsidR="004D4F7B" w:rsidRPr="00C16972" w:rsidRDefault="004D4F7B" w:rsidP="004D4F7B">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4.50</w:t>
            </w:r>
          </w:p>
        </w:tc>
      </w:tr>
      <w:tr w:rsidR="00661242" w:rsidRPr="00C16972" w14:paraId="254A0F73" w14:textId="77777777" w:rsidTr="00661242">
        <w:trPr>
          <w:trHeight w:val="300"/>
        </w:trPr>
        <w:tc>
          <w:tcPr>
            <w:tcW w:w="948" w:type="dxa"/>
            <w:tcBorders>
              <w:top w:val="nil"/>
              <w:left w:val="nil"/>
              <w:bottom w:val="nil"/>
              <w:right w:val="nil"/>
            </w:tcBorders>
            <w:shd w:val="clear" w:color="auto" w:fill="auto"/>
            <w:noWrap/>
            <w:vAlign w:val="bottom"/>
            <w:hideMark/>
          </w:tcPr>
          <w:p w14:paraId="0660D761" w14:textId="77777777" w:rsidR="004D4F7B" w:rsidRPr="00C16972" w:rsidRDefault="004D4F7B" w:rsidP="004D4F7B">
            <w:pPr>
              <w:spacing w:after="0" w:line="240" w:lineRule="auto"/>
              <w:jc w:val="right"/>
              <w:rPr>
                <w:rFonts w:eastAsia="Times New Roman" w:cstheme="minorHAnsi"/>
                <w:color w:val="000000"/>
                <w:sz w:val="20"/>
                <w:szCs w:val="20"/>
                <w:lang w:eastAsia="nl-NL"/>
              </w:rPr>
            </w:pPr>
            <w:r w:rsidRPr="00C16972">
              <w:rPr>
                <w:rFonts w:eastAsia="Times New Roman" w:cstheme="minorHAnsi"/>
                <w:color w:val="000000"/>
                <w:sz w:val="20"/>
                <w:szCs w:val="20"/>
                <w:lang w:eastAsia="nl-NL"/>
              </w:rPr>
              <w:t>15</w:t>
            </w:r>
          </w:p>
        </w:tc>
        <w:tc>
          <w:tcPr>
            <w:tcW w:w="9417" w:type="dxa"/>
            <w:gridSpan w:val="3"/>
            <w:tcBorders>
              <w:top w:val="nil"/>
              <w:left w:val="nil"/>
              <w:bottom w:val="nil"/>
              <w:right w:val="nil"/>
            </w:tcBorders>
            <w:shd w:val="clear" w:color="auto" w:fill="auto"/>
            <w:noWrap/>
            <w:vAlign w:val="bottom"/>
            <w:hideMark/>
          </w:tcPr>
          <w:p w14:paraId="4C3359A9" w14:textId="77777777" w:rsidR="004D4F7B" w:rsidRPr="00C16972" w:rsidRDefault="004D4F7B" w:rsidP="004D4F7B">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Obesity is a risk factor, and waist-hip ratio is more relevant than BMI.</w:t>
            </w:r>
          </w:p>
        </w:tc>
        <w:tc>
          <w:tcPr>
            <w:tcW w:w="1835" w:type="dxa"/>
            <w:tcBorders>
              <w:top w:val="nil"/>
              <w:left w:val="nil"/>
              <w:bottom w:val="nil"/>
              <w:right w:val="nil"/>
            </w:tcBorders>
          </w:tcPr>
          <w:p w14:paraId="069CC396" w14:textId="4CB30EA8" w:rsidR="004D4F7B" w:rsidRPr="00F16FCA" w:rsidRDefault="004D4F7B" w:rsidP="004D4F7B">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1</w:t>
            </w:r>
          </w:p>
        </w:tc>
        <w:tc>
          <w:tcPr>
            <w:tcW w:w="1804" w:type="dxa"/>
            <w:tcBorders>
              <w:top w:val="nil"/>
              <w:left w:val="nil"/>
              <w:bottom w:val="nil"/>
              <w:right w:val="nil"/>
            </w:tcBorders>
            <w:shd w:val="clear" w:color="auto" w:fill="auto"/>
            <w:noWrap/>
            <w:vAlign w:val="bottom"/>
            <w:hideMark/>
          </w:tcPr>
          <w:p w14:paraId="690395CA" w14:textId="6724B766" w:rsidR="004D4F7B" w:rsidRPr="00C16972" w:rsidRDefault="004D4F7B" w:rsidP="004D4F7B">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4.00</w:t>
            </w:r>
          </w:p>
        </w:tc>
      </w:tr>
      <w:tr w:rsidR="00661242" w:rsidRPr="00C16972" w14:paraId="4D65AD42" w14:textId="77777777" w:rsidTr="00661242">
        <w:trPr>
          <w:trHeight w:val="300"/>
        </w:trPr>
        <w:tc>
          <w:tcPr>
            <w:tcW w:w="948" w:type="dxa"/>
            <w:tcBorders>
              <w:top w:val="nil"/>
              <w:left w:val="nil"/>
              <w:bottom w:val="nil"/>
              <w:right w:val="nil"/>
            </w:tcBorders>
            <w:shd w:val="clear" w:color="auto" w:fill="auto"/>
            <w:noWrap/>
            <w:vAlign w:val="bottom"/>
            <w:hideMark/>
          </w:tcPr>
          <w:p w14:paraId="253F6BB2" w14:textId="77777777" w:rsidR="004D4F7B" w:rsidRPr="00C16972" w:rsidRDefault="004D4F7B" w:rsidP="004D4F7B">
            <w:pPr>
              <w:spacing w:after="0" w:line="240" w:lineRule="auto"/>
              <w:jc w:val="right"/>
              <w:rPr>
                <w:rFonts w:eastAsia="Times New Roman" w:cstheme="minorHAnsi"/>
                <w:color w:val="000000"/>
                <w:sz w:val="20"/>
                <w:szCs w:val="20"/>
                <w:lang w:eastAsia="nl-NL"/>
              </w:rPr>
            </w:pPr>
            <w:r w:rsidRPr="00C16972">
              <w:rPr>
                <w:rFonts w:eastAsia="Times New Roman" w:cstheme="minorHAnsi"/>
                <w:color w:val="000000"/>
                <w:sz w:val="20"/>
                <w:szCs w:val="20"/>
                <w:lang w:eastAsia="nl-NL"/>
              </w:rPr>
              <w:t>17</w:t>
            </w:r>
          </w:p>
        </w:tc>
        <w:tc>
          <w:tcPr>
            <w:tcW w:w="9417" w:type="dxa"/>
            <w:gridSpan w:val="3"/>
            <w:tcBorders>
              <w:top w:val="nil"/>
              <w:left w:val="nil"/>
              <w:bottom w:val="nil"/>
              <w:right w:val="nil"/>
            </w:tcBorders>
            <w:shd w:val="clear" w:color="auto" w:fill="auto"/>
            <w:noWrap/>
            <w:vAlign w:val="bottom"/>
            <w:hideMark/>
          </w:tcPr>
          <w:p w14:paraId="0D1358FE" w14:textId="77777777" w:rsidR="004D4F7B" w:rsidRPr="00C16972" w:rsidRDefault="004D4F7B" w:rsidP="004D4F7B">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Not appropriate in case of dysphagia, this warrants direct referral for endoscopy.</w:t>
            </w:r>
          </w:p>
        </w:tc>
        <w:tc>
          <w:tcPr>
            <w:tcW w:w="1835" w:type="dxa"/>
            <w:tcBorders>
              <w:top w:val="nil"/>
              <w:left w:val="nil"/>
              <w:bottom w:val="nil"/>
              <w:right w:val="nil"/>
            </w:tcBorders>
          </w:tcPr>
          <w:p w14:paraId="1A93A5AE" w14:textId="0C46281D" w:rsidR="004D4F7B" w:rsidRPr="00F16FCA" w:rsidRDefault="004D4F7B" w:rsidP="004D4F7B">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1</w:t>
            </w:r>
          </w:p>
        </w:tc>
        <w:tc>
          <w:tcPr>
            <w:tcW w:w="1804" w:type="dxa"/>
            <w:tcBorders>
              <w:top w:val="nil"/>
              <w:left w:val="nil"/>
              <w:bottom w:val="nil"/>
              <w:right w:val="nil"/>
            </w:tcBorders>
            <w:shd w:val="clear" w:color="auto" w:fill="auto"/>
            <w:noWrap/>
            <w:vAlign w:val="bottom"/>
            <w:hideMark/>
          </w:tcPr>
          <w:p w14:paraId="3A49CD22" w14:textId="47080AD0" w:rsidR="004D4F7B" w:rsidRPr="00C16972" w:rsidRDefault="004D4F7B" w:rsidP="004D4F7B">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3.90</w:t>
            </w:r>
          </w:p>
        </w:tc>
      </w:tr>
      <w:tr w:rsidR="00661242" w:rsidRPr="00C16972" w14:paraId="09218A65" w14:textId="77777777" w:rsidTr="00661242">
        <w:trPr>
          <w:trHeight w:val="300"/>
        </w:trPr>
        <w:tc>
          <w:tcPr>
            <w:tcW w:w="948" w:type="dxa"/>
            <w:tcBorders>
              <w:top w:val="nil"/>
              <w:left w:val="nil"/>
              <w:bottom w:val="nil"/>
              <w:right w:val="nil"/>
            </w:tcBorders>
            <w:shd w:val="clear" w:color="auto" w:fill="auto"/>
            <w:noWrap/>
            <w:vAlign w:val="bottom"/>
            <w:hideMark/>
          </w:tcPr>
          <w:p w14:paraId="50B49564" w14:textId="77777777" w:rsidR="004D4F7B" w:rsidRPr="00C16972" w:rsidRDefault="004D4F7B" w:rsidP="004D4F7B">
            <w:pPr>
              <w:spacing w:after="0" w:line="240" w:lineRule="auto"/>
              <w:jc w:val="right"/>
              <w:rPr>
                <w:rFonts w:eastAsia="Times New Roman" w:cstheme="minorHAnsi"/>
                <w:color w:val="000000"/>
                <w:sz w:val="20"/>
                <w:szCs w:val="20"/>
                <w:lang w:eastAsia="nl-NL"/>
              </w:rPr>
            </w:pPr>
            <w:r w:rsidRPr="00C16972">
              <w:rPr>
                <w:rFonts w:eastAsia="Times New Roman" w:cstheme="minorHAnsi"/>
                <w:color w:val="000000"/>
                <w:sz w:val="20"/>
                <w:szCs w:val="20"/>
                <w:lang w:eastAsia="nl-NL"/>
              </w:rPr>
              <w:t>14</w:t>
            </w:r>
          </w:p>
        </w:tc>
        <w:tc>
          <w:tcPr>
            <w:tcW w:w="9417" w:type="dxa"/>
            <w:gridSpan w:val="3"/>
            <w:tcBorders>
              <w:top w:val="nil"/>
              <w:left w:val="nil"/>
              <w:bottom w:val="nil"/>
              <w:right w:val="nil"/>
            </w:tcBorders>
            <w:shd w:val="clear" w:color="auto" w:fill="auto"/>
            <w:noWrap/>
            <w:vAlign w:val="bottom"/>
            <w:hideMark/>
          </w:tcPr>
          <w:p w14:paraId="3AD4040E" w14:textId="77777777" w:rsidR="004D4F7B" w:rsidRPr="00C16972" w:rsidRDefault="004D4F7B" w:rsidP="004D4F7B">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Risk population: using data on alcohol and nicotine abuse in hospital information systems.</w:t>
            </w:r>
          </w:p>
        </w:tc>
        <w:tc>
          <w:tcPr>
            <w:tcW w:w="1835" w:type="dxa"/>
            <w:tcBorders>
              <w:top w:val="nil"/>
              <w:left w:val="nil"/>
              <w:bottom w:val="nil"/>
              <w:right w:val="nil"/>
            </w:tcBorders>
          </w:tcPr>
          <w:p w14:paraId="36DF8443" w14:textId="7A7D9548" w:rsidR="004D4F7B" w:rsidRPr="00F16FCA" w:rsidRDefault="004D4F7B" w:rsidP="004D4F7B">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1</w:t>
            </w:r>
          </w:p>
        </w:tc>
        <w:tc>
          <w:tcPr>
            <w:tcW w:w="1804" w:type="dxa"/>
            <w:tcBorders>
              <w:top w:val="nil"/>
              <w:left w:val="nil"/>
              <w:bottom w:val="nil"/>
              <w:right w:val="nil"/>
            </w:tcBorders>
            <w:shd w:val="clear" w:color="auto" w:fill="auto"/>
            <w:noWrap/>
            <w:vAlign w:val="bottom"/>
            <w:hideMark/>
          </w:tcPr>
          <w:p w14:paraId="72AC680C" w14:textId="2D47CF11" w:rsidR="004D4F7B" w:rsidRPr="00C16972" w:rsidRDefault="004D4F7B" w:rsidP="004D4F7B">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3.81</w:t>
            </w:r>
          </w:p>
        </w:tc>
      </w:tr>
      <w:tr w:rsidR="00661242" w:rsidRPr="00C16972" w14:paraId="0FAEE658" w14:textId="77777777" w:rsidTr="00661242">
        <w:trPr>
          <w:trHeight w:val="300"/>
        </w:trPr>
        <w:tc>
          <w:tcPr>
            <w:tcW w:w="948" w:type="dxa"/>
            <w:tcBorders>
              <w:top w:val="nil"/>
              <w:left w:val="nil"/>
              <w:bottom w:val="nil"/>
              <w:right w:val="nil"/>
            </w:tcBorders>
            <w:shd w:val="clear" w:color="auto" w:fill="auto"/>
            <w:noWrap/>
            <w:vAlign w:val="bottom"/>
            <w:hideMark/>
          </w:tcPr>
          <w:p w14:paraId="66C6F924" w14:textId="77777777" w:rsidR="004D4F7B" w:rsidRPr="00C16972" w:rsidRDefault="004D4F7B" w:rsidP="004D4F7B">
            <w:pPr>
              <w:spacing w:after="0" w:line="240" w:lineRule="auto"/>
              <w:jc w:val="right"/>
              <w:rPr>
                <w:rFonts w:eastAsia="Times New Roman" w:cstheme="minorHAnsi"/>
                <w:color w:val="000000"/>
                <w:sz w:val="20"/>
                <w:szCs w:val="20"/>
                <w:lang w:eastAsia="nl-NL"/>
              </w:rPr>
            </w:pPr>
            <w:r w:rsidRPr="00C16972">
              <w:rPr>
                <w:rFonts w:eastAsia="Times New Roman" w:cstheme="minorHAnsi"/>
                <w:color w:val="000000"/>
                <w:sz w:val="20"/>
                <w:szCs w:val="20"/>
                <w:lang w:eastAsia="nl-NL"/>
              </w:rPr>
              <w:t>10</w:t>
            </w:r>
          </w:p>
        </w:tc>
        <w:tc>
          <w:tcPr>
            <w:tcW w:w="9417" w:type="dxa"/>
            <w:gridSpan w:val="3"/>
            <w:tcBorders>
              <w:top w:val="nil"/>
              <w:left w:val="nil"/>
              <w:bottom w:val="nil"/>
              <w:right w:val="nil"/>
            </w:tcBorders>
            <w:shd w:val="clear" w:color="auto" w:fill="auto"/>
            <w:noWrap/>
            <w:vAlign w:val="bottom"/>
            <w:hideMark/>
          </w:tcPr>
          <w:p w14:paraId="7A50B99C" w14:textId="77777777" w:rsidR="004D4F7B" w:rsidRPr="00C16972" w:rsidRDefault="004D4F7B" w:rsidP="004D4F7B">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Combining BE/EAC screening with other screening programs (breast of colorectal cancer), possibly only for individuals with a high BMI or alcohol/nicotine abuse.</w:t>
            </w:r>
          </w:p>
        </w:tc>
        <w:tc>
          <w:tcPr>
            <w:tcW w:w="1835" w:type="dxa"/>
            <w:tcBorders>
              <w:top w:val="nil"/>
              <w:left w:val="nil"/>
              <w:bottom w:val="nil"/>
              <w:right w:val="nil"/>
            </w:tcBorders>
          </w:tcPr>
          <w:p w14:paraId="6B27114C" w14:textId="3ED4E690" w:rsidR="004D4F7B" w:rsidRPr="00F16FCA" w:rsidRDefault="004D4F7B" w:rsidP="004D4F7B">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1</w:t>
            </w:r>
          </w:p>
        </w:tc>
        <w:tc>
          <w:tcPr>
            <w:tcW w:w="1804" w:type="dxa"/>
            <w:tcBorders>
              <w:top w:val="nil"/>
              <w:left w:val="nil"/>
              <w:bottom w:val="nil"/>
              <w:right w:val="nil"/>
            </w:tcBorders>
            <w:shd w:val="clear" w:color="auto" w:fill="auto"/>
            <w:noWrap/>
            <w:vAlign w:val="bottom"/>
            <w:hideMark/>
          </w:tcPr>
          <w:p w14:paraId="05ED8638" w14:textId="37E1C3F3" w:rsidR="004D4F7B" w:rsidRPr="00C16972" w:rsidRDefault="004D4F7B" w:rsidP="004D4F7B">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3.70</w:t>
            </w:r>
          </w:p>
        </w:tc>
      </w:tr>
      <w:tr w:rsidR="00661242" w:rsidRPr="00C16972" w14:paraId="41EF3826" w14:textId="77777777" w:rsidTr="00661242">
        <w:trPr>
          <w:trHeight w:val="300"/>
        </w:trPr>
        <w:tc>
          <w:tcPr>
            <w:tcW w:w="948" w:type="dxa"/>
            <w:tcBorders>
              <w:top w:val="nil"/>
              <w:left w:val="nil"/>
              <w:bottom w:val="nil"/>
              <w:right w:val="nil"/>
            </w:tcBorders>
            <w:shd w:val="clear" w:color="auto" w:fill="auto"/>
            <w:noWrap/>
            <w:vAlign w:val="bottom"/>
          </w:tcPr>
          <w:p w14:paraId="1EAD0A4A" w14:textId="77777777" w:rsidR="004D4F7B" w:rsidRPr="00C16972" w:rsidRDefault="004D4F7B" w:rsidP="004D4F7B">
            <w:pPr>
              <w:spacing w:after="0" w:line="240" w:lineRule="auto"/>
              <w:jc w:val="right"/>
              <w:rPr>
                <w:rFonts w:eastAsia="Times New Roman" w:cstheme="minorHAnsi"/>
                <w:color w:val="000000"/>
                <w:sz w:val="20"/>
                <w:szCs w:val="20"/>
                <w:lang w:eastAsia="nl-NL"/>
              </w:rPr>
            </w:pPr>
          </w:p>
        </w:tc>
        <w:tc>
          <w:tcPr>
            <w:tcW w:w="9417" w:type="dxa"/>
            <w:gridSpan w:val="3"/>
            <w:tcBorders>
              <w:top w:val="nil"/>
              <w:left w:val="nil"/>
              <w:bottom w:val="nil"/>
              <w:right w:val="nil"/>
            </w:tcBorders>
            <w:shd w:val="clear" w:color="auto" w:fill="auto"/>
            <w:noWrap/>
            <w:vAlign w:val="bottom"/>
          </w:tcPr>
          <w:p w14:paraId="6F70871B" w14:textId="77777777" w:rsidR="004D4F7B" w:rsidRPr="00C16972" w:rsidRDefault="004D4F7B" w:rsidP="004D4F7B">
            <w:pPr>
              <w:spacing w:after="0" w:line="240" w:lineRule="auto"/>
              <w:rPr>
                <w:rFonts w:eastAsia="Times New Roman" w:cstheme="minorHAnsi"/>
                <w:color w:val="000000"/>
                <w:sz w:val="20"/>
                <w:szCs w:val="20"/>
                <w:lang w:val="en-US" w:eastAsia="nl-NL"/>
              </w:rPr>
            </w:pPr>
          </w:p>
        </w:tc>
        <w:tc>
          <w:tcPr>
            <w:tcW w:w="1835" w:type="dxa"/>
            <w:tcBorders>
              <w:top w:val="nil"/>
              <w:left w:val="nil"/>
              <w:bottom w:val="nil"/>
              <w:right w:val="nil"/>
            </w:tcBorders>
          </w:tcPr>
          <w:p w14:paraId="39E7CDD4" w14:textId="77777777" w:rsidR="004D4F7B" w:rsidRPr="00C16972" w:rsidRDefault="004D4F7B" w:rsidP="004D4F7B">
            <w:pPr>
              <w:spacing w:after="0" w:line="240" w:lineRule="auto"/>
              <w:rPr>
                <w:rFonts w:eastAsia="Times New Roman" w:cstheme="minorHAnsi"/>
                <w:color w:val="000000"/>
                <w:sz w:val="20"/>
                <w:szCs w:val="20"/>
                <w:lang w:eastAsia="nl-NL"/>
              </w:rPr>
            </w:pPr>
          </w:p>
        </w:tc>
        <w:tc>
          <w:tcPr>
            <w:tcW w:w="1804" w:type="dxa"/>
            <w:tcBorders>
              <w:top w:val="nil"/>
              <w:left w:val="nil"/>
              <w:bottom w:val="nil"/>
              <w:right w:val="nil"/>
            </w:tcBorders>
            <w:shd w:val="clear" w:color="auto" w:fill="auto"/>
            <w:noWrap/>
            <w:vAlign w:val="bottom"/>
          </w:tcPr>
          <w:p w14:paraId="4AFC08ED" w14:textId="54CF9083" w:rsidR="004D4F7B" w:rsidRPr="00C16972" w:rsidRDefault="004D4F7B" w:rsidP="004D4F7B">
            <w:pPr>
              <w:spacing w:after="0" w:line="240" w:lineRule="auto"/>
              <w:rPr>
                <w:rFonts w:eastAsia="Times New Roman" w:cstheme="minorHAnsi"/>
                <w:color w:val="000000"/>
                <w:sz w:val="20"/>
                <w:szCs w:val="20"/>
                <w:lang w:eastAsia="nl-NL"/>
              </w:rPr>
            </w:pPr>
          </w:p>
        </w:tc>
      </w:tr>
      <w:tr w:rsidR="00661242" w:rsidRPr="00C16972" w14:paraId="175C308D" w14:textId="77777777" w:rsidTr="00661242">
        <w:trPr>
          <w:trHeight w:val="300"/>
        </w:trPr>
        <w:tc>
          <w:tcPr>
            <w:tcW w:w="948" w:type="dxa"/>
            <w:tcBorders>
              <w:top w:val="nil"/>
              <w:left w:val="nil"/>
              <w:bottom w:val="nil"/>
              <w:right w:val="nil"/>
            </w:tcBorders>
            <w:shd w:val="clear" w:color="auto" w:fill="auto"/>
            <w:noWrap/>
            <w:vAlign w:val="bottom"/>
          </w:tcPr>
          <w:p w14:paraId="7E4E060B" w14:textId="77777777" w:rsidR="004D4F7B" w:rsidRPr="00C16972" w:rsidRDefault="004D4F7B" w:rsidP="004D4F7B">
            <w:pPr>
              <w:spacing w:after="0" w:line="240" w:lineRule="auto"/>
              <w:jc w:val="right"/>
              <w:rPr>
                <w:rFonts w:eastAsia="Times New Roman" w:cstheme="minorHAnsi"/>
                <w:color w:val="000000"/>
                <w:sz w:val="20"/>
                <w:szCs w:val="20"/>
                <w:lang w:eastAsia="nl-NL"/>
              </w:rPr>
            </w:pPr>
          </w:p>
        </w:tc>
        <w:tc>
          <w:tcPr>
            <w:tcW w:w="9417" w:type="dxa"/>
            <w:gridSpan w:val="3"/>
            <w:tcBorders>
              <w:top w:val="nil"/>
              <w:left w:val="nil"/>
              <w:bottom w:val="nil"/>
              <w:right w:val="nil"/>
            </w:tcBorders>
            <w:shd w:val="clear" w:color="auto" w:fill="auto"/>
            <w:noWrap/>
            <w:vAlign w:val="bottom"/>
          </w:tcPr>
          <w:p w14:paraId="124AC4B1" w14:textId="77777777" w:rsidR="004D4F7B" w:rsidRPr="00C16972" w:rsidRDefault="004D4F7B" w:rsidP="004D4F7B">
            <w:pPr>
              <w:spacing w:after="0" w:line="240" w:lineRule="auto"/>
              <w:rPr>
                <w:rFonts w:eastAsia="Times New Roman" w:cstheme="minorHAnsi"/>
                <w:color w:val="000000"/>
                <w:sz w:val="20"/>
                <w:szCs w:val="20"/>
                <w:lang w:val="en-US" w:eastAsia="nl-NL"/>
              </w:rPr>
            </w:pPr>
          </w:p>
        </w:tc>
        <w:tc>
          <w:tcPr>
            <w:tcW w:w="1835" w:type="dxa"/>
            <w:tcBorders>
              <w:top w:val="nil"/>
              <w:left w:val="nil"/>
              <w:bottom w:val="nil"/>
              <w:right w:val="nil"/>
            </w:tcBorders>
          </w:tcPr>
          <w:p w14:paraId="23E2B8BF" w14:textId="77777777" w:rsidR="004D4F7B" w:rsidRPr="00C16972" w:rsidRDefault="004D4F7B" w:rsidP="004D4F7B">
            <w:pPr>
              <w:spacing w:after="0" w:line="240" w:lineRule="auto"/>
              <w:rPr>
                <w:rFonts w:eastAsia="Times New Roman" w:cstheme="minorHAnsi"/>
                <w:color w:val="000000"/>
                <w:sz w:val="20"/>
                <w:szCs w:val="20"/>
                <w:lang w:eastAsia="nl-NL"/>
              </w:rPr>
            </w:pPr>
          </w:p>
        </w:tc>
        <w:tc>
          <w:tcPr>
            <w:tcW w:w="1804" w:type="dxa"/>
            <w:tcBorders>
              <w:top w:val="nil"/>
              <w:left w:val="nil"/>
              <w:bottom w:val="nil"/>
              <w:right w:val="nil"/>
            </w:tcBorders>
            <w:shd w:val="clear" w:color="auto" w:fill="auto"/>
            <w:noWrap/>
            <w:vAlign w:val="bottom"/>
          </w:tcPr>
          <w:p w14:paraId="596874F8" w14:textId="0CD0087F" w:rsidR="004D4F7B" w:rsidRPr="00C16972" w:rsidRDefault="004D4F7B" w:rsidP="004D4F7B">
            <w:pPr>
              <w:spacing w:after="0" w:line="240" w:lineRule="auto"/>
              <w:rPr>
                <w:rFonts w:eastAsia="Times New Roman" w:cstheme="minorHAnsi"/>
                <w:color w:val="000000"/>
                <w:sz w:val="20"/>
                <w:szCs w:val="20"/>
                <w:lang w:eastAsia="nl-NL"/>
              </w:rPr>
            </w:pPr>
          </w:p>
        </w:tc>
      </w:tr>
      <w:tr w:rsidR="00661242" w:rsidRPr="00C16972" w14:paraId="026521FA" w14:textId="77777777" w:rsidTr="00661242">
        <w:trPr>
          <w:trHeight w:val="300"/>
        </w:trPr>
        <w:tc>
          <w:tcPr>
            <w:tcW w:w="948" w:type="dxa"/>
            <w:tcBorders>
              <w:top w:val="nil"/>
              <w:left w:val="nil"/>
              <w:bottom w:val="nil"/>
              <w:right w:val="nil"/>
            </w:tcBorders>
            <w:shd w:val="clear" w:color="auto" w:fill="auto"/>
            <w:noWrap/>
            <w:vAlign w:val="bottom"/>
          </w:tcPr>
          <w:p w14:paraId="3844D4D8" w14:textId="77777777" w:rsidR="00661242" w:rsidRPr="00C16972" w:rsidRDefault="00661242" w:rsidP="004D4F7B">
            <w:pPr>
              <w:spacing w:after="0" w:line="240" w:lineRule="auto"/>
              <w:jc w:val="right"/>
              <w:rPr>
                <w:rFonts w:eastAsia="Times New Roman" w:cstheme="minorHAnsi"/>
                <w:color w:val="000000"/>
                <w:sz w:val="20"/>
                <w:szCs w:val="20"/>
                <w:lang w:eastAsia="nl-NL"/>
              </w:rPr>
            </w:pPr>
          </w:p>
        </w:tc>
        <w:tc>
          <w:tcPr>
            <w:tcW w:w="9417" w:type="dxa"/>
            <w:gridSpan w:val="3"/>
            <w:tcBorders>
              <w:top w:val="nil"/>
              <w:left w:val="nil"/>
              <w:bottom w:val="nil"/>
              <w:right w:val="nil"/>
            </w:tcBorders>
            <w:shd w:val="clear" w:color="auto" w:fill="auto"/>
            <w:noWrap/>
            <w:vAlign w:val="bottom"/>
          </w:tcPr>
          <w:p w14:paraId="43A64287" w14:textId="77777777" w:rsidR="00661242" w:rsidRPr="00C16972" w:rsidRDefault="00661242" w:rsidP="004D4F7B">
            <w:pPr>
              <w:spacing w:after="0" w:line="240" w:lineRule="auto"/>
              <w:rPr>
                <w:rFonts w:eastAsia="Times New Roman" w:cstheme="minorHAnsi"/>
                <w:color w:val="000000"/>
                <w:sz w:val="20"/>
                <w:szCs w:val="20"/>
                <w:lang w:val="en-US" w:eastAsia="nl-NL"/>
              </w:rPr>
            </w:pPr>
          </w:p>
        </w:tc>
        <w:tc>
          <w:tcPr>
            <w:tcW w:w="1835" w:type="dxa"/>
            <w:tcBorders>
              <w:top w:val="nil"/>
              <w:left w:val="nil"/>
              <w:bottom w:val="nil"/>
              <w:right w:val="nil"/>
            </w:tcBorders>
          </w:tcPr>
          <w:p w14:paraId="5C5309A3" w14:textId="77777777" w:rsidR="00661242" w:rsidRPr="00C16972" w:rsidRDefault="00661242" w:rsidP="004D4F7B">
            <w:pPr>
              <w:spacing w:after="0" w:line="240" w:lineRule="auto"/>
              <w:rPr>
                <w:rFonts w:eastAsia="Times New Roman" w:cstheme="minorHAnsi"/>
                <w:color w:val="000000"/>
                <w:sz w:val="20"/>
                <w:szCs w:val="20"/>
                <w:lang w:eastAsia="nl-NL"/>
              </w:rPr>
            </w:pPr>
          </w:p>
        </w:tc>
        <w:tc>
          <w:tcPr>
            <w:tcW w:w="1804" w:type="dxa"/>
            <w:tcBorders>
              <w:top w:val="nil"/>
              <w:left w:val="nil"/>
              <w:bottom w:val="nil"/>
              <w:right w:val="nil"/>
            </w:tcBorders>
            <w:shd w:val="clear" w:color="auto" w:fill="auto"/>
            <w:noWrap/>
            <w:vAlign w:val="bottom"/>
          </w:tcPr>
          <w:p w14:paraId="78A58ED3" w14:textId="77777777" w:rsidR="00661242" w:rsidRPr="00C16972" w:rsidRDefault="00661242" w:rsidP="004D4F7B">
            <w:pPr>
              <w:spacing w:after="0" w:line="240" w:lineRule="auto"/>
              <w:rPr>
                <w:rFonts w:eastAsia="Times New Roman" w:cstheme="minorHAnsi"/>
                <w:color w:val="000000"/>
                <w:sz w:val="20"/>
                <w:szCs w:val="20"/>
                <w:lang w:eastAsia="nl-NL"/>
              </w:rPr>
            </w:pPr>
          </w:p>
        </w:tc>
      </w:tr>
      <w:tr w:rsidR="00661242" w:rsidRPr="00C16972" w14:paraId="7E8AF92C" w14:textId="77777777" w:rsidTr="00661242">
        <w:trPr>
          <w:trHeight w:val="300"/>
        </w:trPr>
        <w:tc>
          <w:tcPr>
            <w:tcW w:w="948" w:type="dxa"/>
            <w:tcBorders>
              <w:top w:val="nil"/>
              <w:left w:val="nil"/>
              <w:bottom w:val="nil"/>
              <w:right w:val="nil"/>
            </w:tcBorders>
            <w:shd w:val="clear" w:color="auto" w:fill="auto"/>
            <w:noWrap/>
            <w:vAlign w:val="bottom"/>
          </w:tcPr>
          <w:p w14:paraId="5E671905" w14:textId="77777777" w:rsidR="00661242" w:rsidRPr="00C16972" w:rsidRDefault="00661242" w:rsidP="004D4F7B">
            <w:pPr>
              <w:spacing w:after="0" w:line="240" w:lineRule="auto"/>
              <w:jc w:val="right"/>
              <w:rPr>
                <w:rFonts w:eastAsia="Times New Roman" w:cstheme="minorHAnsi"/>
                <w:color w:val="000000"/>
                <w:sz w:val="20"/>
                <w:szCs w:val="20"/>
                <w:lang w:eastAsia="nl-NL"/>
              </w:rPr>
            </w:pPr>
          </w:p>
        </w:tc>
        <w:tc>
          <w:tcPr>
            <w:tcW w:w="9417" w:type="dxa"/>
            <w:gridSpan w:val="3"/>
            <w:tcBorders>
              <w:top w:val="nil"/>
              <w:left w:val="nil"/>
              <w:bottom w:val="nil"/>
              <w:right w:val="nil"/>
            </w:tcBorders>
            <w:shd w:val="clear" w:color="auto" w:fill="auto"/>
            <w:noWrap/>
            <w:vAlign w:val="bottom"/>
          </w:tcPr>
          <w:p w14:paraId="3437BC12" w14:textId="77777777" w:rsidR="00661242" w:rsidRPr="00C16972" w:rsidRDefault="00661242" w:rsidP="004D4F7B">
            <w:pPr>
              <w:spacing w:after="0" w:line="240" w:lineRule="auto"/>
              <w:rPr>
                <w:rFonts w:eastAsia="Times New Roman" w:cstheme="minorHAnsi"/>
                <w:color w:val="000000"/>
                <w:sz w:val="20"/>
                <w:szCs w:val="20"/>
                <w:lang w:val="en-US" w:eastAsia="nl-NL"/>
              </w:rPr>
            </w:pPr>
          </w:p>
        </w:tc>
        <w:tc>
          <w:tcPr>
            <w:tcW w:w="1835" w:type="dxa"/>
            <w:tcBorders>
              <w:top w:val="nil"/>
              <w:left w:val="nil"/>
              <w:bottom w:val="nil"/>
              <w:right w:val="nil"/>
            </w:tcBorders>
          </w:tcPr>
          <w:p w14:paraId="5936BD8D" w14:textId="77777777" w:rsidR="00661242" w:rsidRPr="00C16972" w:rsidRDefault="00661242" w:rsidP="004D4F7B">
            <w:pPr>
              <w:spacing w:after="0" w:line="240" w:lineRule="auto"/>
              <w:rPr>
                <w:rFonts w:eastAsia="Times New Roman" w:cstheme="minorHAnsi"/>
                <w:color w:val="000000"/>
                <w:sz w:val="20"/>
                <w:szCs w:val="20"/>
                <w:lang w:eastAsia="nl-NL"/>
              </w:rPr>
            </w:pPr>
          </w:p>
        </w:tc>
        <w:tc>
          <w:tcPr>
            <w:tcW w:w="1804" w:type="dxa"/>
            <w:tcBorders>
              <w:top w:val="nil"/>
              <w:left w:val="nil"/>
              <w:bottom w:val="nil"/>
              <w:right w:val="nil"/>
            </w:tcBorders>
            <w:shd w:val="clear" w:color="auto" w:fill="auto"/>
            <w:noWrap/>
            <w:vAlign w:val="bottom"/>
          </w:tcPr>
          <w:p w14:paraId="2412C136" w14:textId="77777777" w:rsidR="00661242" w:rsidRPr="00C16972" w:rsidRDefault="00661242" w:rsidP="004D4F7B">
            <w:pPr>
              <w:spacing w:after="0" w:line="240" w:lineRule="auto"/>
              <w:rPr>
                <w:rFonts w:eastAsia="Times New Roman" w:cstheme="minorHAnsi"/>
                <w:color w:val="000000"/>
                <w:sz w:val="20"/>
                <w:szCs w:val="20"/>
                <w:lang w:eastAsia="nl-NL"/>
              </w:rPr>
            </w:pPr>
          </w:p>
        </w:tc>
      </w:tr>
      <w:tr w:rsidR="00661242" w:rsidRPr="00C16972" w14:paraId="5AA95EA2" w14:textId="77777777" w:rsidTr="00661242">
        <w:trPr>
          <w:trHeight w:val="300"/>
        </w:trPr>
        <w:tc>
          <w:tcPr>
            <w:tcW w:w="948" w:type="dxa"/>
            <w:tcBorders>
              <w:top w:val="nil"/>
              <w:left w:val="nil"/>
              <w:bottom w:val="nil"/>
              <w:right w:val="nil"/>
            </w:tcBorders>
            <w:shd w:val="clear" w:color="auto" w:fill="auto"/>
            <w:noWrap/>
            <w:vAlign w:val="bottom"/>
          </w:tcPr>
          <w:p w14:paraId="6062AA4C" w14:textId="77777777" w:rsidR="00661242" w:rsidRPr="00C16972" w:rsidRDefault="00661242" w:rsidP="004D4F7B">
            <w:pPr>
              <w:spacing w:after="0" w:line="240" w:lineRule="auto"/>
              <w:jc w:val="right"/>
              <w:rPr>
                <w:rFonts w:eastAsia="Times New Roman" w:cstheme="minorHAnsi"/>
                <w:color w:val="000000"/>
                <w:sz w:val="20"/>
                <w:szCs w:val="20"/>
                <w:lang w:eastAsia="nl-NL"/>
              </w:rPr>
            </w:pPr>
          </w:p>
        </w:tc>
        <w:tc>
          <w:tcPr>
            <w:tcW w:w="9417" w:type="dxa"/>
            <w:gridSpan w:val="3"/>
            <w:tcBorders>
              <w:top w:val="nil"/>
              <w:left w:val="nil"/>
              <w:bottom w:val="nil"/>
              <w:right w:val="nil"/>
            </w:tcBorders>
            <w:shd w:val="clear" w:color="auto" w:fill="auto"/>
            <w:noWrap/>
            <w:vAlign w:val="bottom"/>
          </w:tcPr>
          <w:p w14:paraId="442C048B" w14:textId="77777777" w:rsidR="00661242" w:rsidRPr="00C16972" w:rsidRDefault="00661242" w:rsidP="004D4F7B">
            <w:pPr>
              <w:spacing w:after="0" w:line="240" w:lineRule="auto"/>
              <w:rPr>
                <w:rFonts w:eastAsia="Times New Roman" w:cstheme="minorHAnsi"/>
                <w:color w:val="000000"/>
                <w:sz w:val="20"/>
                <w:szCs w:val="20"/>
                <w:lang w:val="en-US" w:eastAsia="nl-NL"/>
              </w:rPr>
            </w:pPr>
          </w:p>
        </w:tc>
        <w:tc>
          <w:tcPr>
            <w:tcW w:w="1835" w:type="dxa"/>
            <w:tcBorders>
              <w:top w:val="nil"/>
              <w:left w:val="nil"/>
              <w:bottom w:val="nil"/>
              <w:right w:val="nil"/>
            </w:tcBorders>
          </w:tcPr>
          <w:p w14:paraId="67B727A7" w14:textId="77777777" w:rsidR="00661242" w:rsidRPr="00C16972" w:rsidRDefault="00661242" w:rsidP="004D4F7B">
            <w:pPr>
              <w:spacing w:after="0" w:line="240" w:lineRule="auto"/>
              <w:rPr>
                <w:rFonts w:eastAsia="Times New Roman" w:cstheme="minorHAnsi"/>
                <w:color w:val="000000"/>
                <w:sz w:val="20"/>
                <w:szCs w:val="20"/>
                <w:lang w:eastAsia="nl-NL"/>
              </w:rPr>
            </w:pPr>
          </w:p>
        </w:tc>
        <w:tc>
          <w:tcPr>
            <w:tcW w:w="1804" w:type="dxa"/>
            <w:tcBorders>
              <w:top w:val="nil"/>
              <w:left w:val="nil"/>
              <w:bottom w:val="nil"/>
              <w:right w:val="nil"/>
            </w:tcBorders>
            <w:shd w:val="clear" w:color="auto" w:fill="auto"/>
            <w:noWrap/>
            <w:vAlign w:val="bottom"/>
          </w:tcPr>
          <w:p w14:paraId="787925BB" w14:textId="77777777" w:rsidR="00661242" w:rsidRPr="00C16972" w:rsidRDefault="00661242" w:rsidP="004D4F7B">
            <w:pPr>
              <w:spacing w:after="0" w:line="240" w:lineRule="auto"/>
              <w:rPr>
                <w:rFonts w:eastAsia="Times New Roman" w:cstheme="minorHAnsi"/>
                <w:color w:val="000000"/>
                <w:sz w:val="20"/>
                <w:szCs w:val="20"/>
                <w:lang w:eastAsia="nl-NL"/>
              </w:rPr>
            </w:pPr>
          </w:p>
        </w:tc>
      </w:tr>
      <w:tr w:rsidR="00661242" w:rsidRPr="00C16972" w14:paraId="0799194F" w14:textId="77777777" w:rsidTr="00661242">
        <w:trPr>
          <w:trHeight w:val="300"/>
        </w:trPr>
        <w:tc>
          <w:tcPr>
            <w:tcW w:w="948" w:type="dxa"/>
            <w:tcBorders>
              <w:top w:val="nil"/>
              <w:left w:val="nil"/>
              <w:bottom w:val="nil"/>
              <w:right w:val="nil"/>
            </w:tcBorders>
            <w:shd w:val="clear" w:color="auto" w:fill="auto"/>
            <w:noWrap/>
            <w:vAlign w:val="bottom"/>
          </w:tcPr>
          <w:p w14:paraId="21E77E01" w14:textId="77777777" w:rsidR="00661242" w:rsidRPr="00C16972" w:rsidRDefault="00661242" w:rsidP="004D4F7B">
            <w:pPr>
              <w:spacing w:after="0" w:line="240" w:lineRule="auto"/>
              <w:jc w:val="right"/>
              <w:rPr>
                <w:rFonts w:eastAsia="Times New Roman" w:cstheme="minorHAnsi"/>
                <w:color w:val="000000"/>
                <w:sz w:val="20"/>
                <w:szCs w:val="20"/>
                <w:lang w:eastAsia="nl-NL"/>
              </w:rPr>
            </w:pPr>
          </w:p>
        </w:tc>
        <w:tc>
          <w:tcPr>
            <w:tcW w:w="9417" w:type="dxa"/>
            <w:gridSpan w:val="3"/>
            <w:tcBorders>
              <w:top w:val="nil"/>
              <w:left w:val="nil"/>
              <w:bottom w:val="nil"/>
              <w:right w:val="nil"/>
            </w:tcBorders>
            <w:shd w:val="clear" w:color="auto" w:fill="auto"/>
            <w:noWrap/>
            <w:vAlign w:val="bottom"/>
          </w:tcPr>
          <w:p w14:paraId="48D9A828" w14:textId="77777777" w:rsidR="00661242" w:rsidRPr="00C16972" w:rsidRDefault="00661242" w:rsidP="004D4F7B">
            <w:pPr>
              <w:spacing w:after="0" w:line="240" w:lineRule="auto"/>
              <w:rPr>
                <w:rFonts w:eastAsia="Times New Roman" w:cstheme="minorHAnsi"/>
                <w:color w:val="000000"/>
                <w:sz w:val="20"/>
                <w:szCs w:val="20"/>
                <w:lang w:val="en-US" w:eastAsia="nl-NL"/>
              </w:rPr>
            </w:pPr>
          </w:p>
        </w:tc>
        <w:tc>
          <w:tcPr>
            <w:tcW w:w="1835" w:type="dxa"/>
            <w:tcBorders>
              <w:top w:val="nil"/>
              <w:left w:val="nil"/>
              <w:bottom w:val="nil"/>
              <w:right w:val="nil"/>
            </w:tcBorders>
          </w:tcPr>
          <w:p w14:paraId="6114DE6C" w14:textId="77777777" w:rsidR="00661242" w:rsidRPr="00C16972" w:rsidRDefault="00661242" w:rsidP="004D4F7B">
            <w:pPr>
              <w:spacing w:after="0" w:line="240" w:lineRule="auto"/>
              <w:rPr>
                <w:rFonts w:eastAsia="Times New Roman" w:cstheme="minorHAnsi"/>
                <w:color w:val="000000"/>
                <w:sz w:val="20"/>
                <w:szCs w:val="20"/>
                <w:lang w:eastAsia="nl-NL"/>
              </w:rPr>
            </w:pPr>
          </w:p>
        </w:tc>
        <w:tc>
          <w:tcPr>
            <w:tcW w:w="1804" w:type="dxa"/>
            <w:tcBorders>
              <w:top w:val="nil"/>
              <w:left w:val="nil"/>
              <w:bottom w:val="nil"/>
              <w:right w:val="nil"/>
            </w:tcBorders>
            <w:shd w:val="clear" w:color="auto" w:fill="auto"/>
            <w:noWrap/>
            <w:vAlign w:val="bottom"/>
          </w:tcPr>
          <w:p w14:paraId="78A5B18B" w14:textId="77777777" w:rsidR="00661242" w:rsidRPr="00C16972" w:rsidRDefault="00661242" w:rsidP="004D4F7B">
            <w:pPr>
              <w:spacing w:after="0" w:line="240" w:lineRule="auto"/>
              <w:rPr>
                <w:rFonts w:eastAsia="Times New Roman" w:cstheme="minorHAnsi"/>
                <w:color w:val="000000"/>
                <w:sz w:val="20"/>
                <w:szCs w:val="20"/>
                <w:lang w:eastAsia="nl-NL"/>
              </w:rPr>
            </w:pPr>
          </w:p>
        </w:tc>
      </w:tr>
      <w:tr w:rsidR="00661242" w:rsidRPr="00C16972" w14:paraId="4C0A81A1" w14:textId="77777777" w:rsidTr="00661242">
        <w:trPr>
          <w:trHeight w:val="300"/>
        </w:trPr>
        <w:tc>
          <w:tcPr>
            <w:tcW w:w="948" w:type="dxa"/>
            <w:tcBorders>
              <w:top w:val="nil"/>
              <w:left w:val="nil"/>
              <w:bottom w:val="nil"/>
              <w:right w:val="nil"/>
            </w:tcBorders>
            <w:shd w:val="clear" w:color="auto" w:fill="auto"/>
            <w:noWrap/>
            <w:vAlign w:val="bottom"/>
          </w:tcPr>
          <w:p w14:paraId="0F6D2D92" w14:textId="77777777" w:rsidR="00661242" w:rsidRPr="00C16972" w:rsidRDefault="00661242" w:rsidP="004D4F7B">
            <w:pPr>
              <w:spacing w:after="0" w:line="240" w:lineRule="auto"/>
              <w:jc w:val="right"/>
              <w:rPr>
                <w:rFonts w:eastAsia="Times New Roman" w:cstheme="minorHAnsi"/>
                <w:color w:val="000000"/>
                <w:sz w:val="20"/>
                <w:szCs w:val="20"/>
                <w:lang w:eastAsia="nl-NL"/>
              </w:rPr>
            </w:pPr>
          </w:p>
        </w:tc>
        <w:tc>
          <w:tcPr>
            <w:tcW w:w="9417" w:type="dxa"/>
            <w:gridSpan w:val="3"/>
            <w:tcBorders>
              <w:top w:val="nil"/>
              <w:left w:val="nil"/>
              <w:bottom w:val="nil"/>
              <w:right w:val="nil"/>
            </w:tcBorders>
            <w:shd w:val="clear" w:color="auto" w:fill="auto"/>
            <w:noWrap/>
            <w:vAlign w:val="bottom"/>
          </w:tcPr>
          <w:p w14:paraId="6A79F455" w14:textId="77777777" w:rsidR="00661242" w:rsidRPr="00C16972" w:rsidRDefault="00661242" w:rsidP="004D4F7B">
            <w:pPr>
              <w:spacing w:after="0" w:line="240" w:lineRule="auto"/>
              <w:rPr>
                <w:rFonts w:eastAsia="Times New Roman" w:cstheme="minorHAnsi"/>
                <w:color w:val="000000"/>
                <w:sz w:val="20"/>
                <w:szCs w:val="20"/>
                <w:lang w:val="en-US" w:eastAsia="nl-NL"/>
              </w:rPr>
            </w:pPr>
          </w:p>
        </w:tc>
        <w:tc>
          <w:tcPr>
            <w:tcW w:w="1835" w:type="dxa"/>
            <w:tcBorders>
              <w:top w:val="nil"/>
              <w:left w:val="nil"/>
              <w:bottom w:val="nil"/>
              <w:right w:val="nil"/>
            </w:tcBorders>
          </w:tcPr>
          <w:p w14:paraId="639F46DB" w14:textId="77777777" w:rsidR="00661242" w:rsidRPr="00C16972" w:rsidRDefault="00661242" w:rsidP="004D4F7B">
            <w:pPr>
              <w:spacing w:after="0" w:line="240" w:lineRule="auto"/>
              <w:rPr>
                <w:rFonts w:eastAsia="Times New Roman" w:cstheme="minorHAnsi"/>
                <w:color w:val="000000"/>
                <w:sz w:val="20"/>
                <w:szCs w:val="20"/>
                <w:lang w:eastAsia="nl-NL"/>
              </w:rPr>
            </w:pPr>
          </w:p>
        </w:tc>
        <w:tc>
          <w:tcPr>
            <w:tcW w:w="1804" w:type="dxa"/>
            <w:tcBorders>
              <w:top w:val="nil"/>
              <w:left w:val="nil"/>
              <w:bottom w:val="nil"/>
              <w:right w:val="nil"/>
            </w:tcBorders>
            <w:shd w:val="clear" w:color="auto" w:fill="auto"/>
            <w:noWrap/>
            <w:vAlign w:val="bottom"/>
          </w:tcPr>
          <w:p w14:paraId="706E2190" w14:textId="77777777" w:rsidR="00661242" w:rsidRPr="00C16972" w:rsidRDefault="00661242" w:rsidP="004D4F7B">
            <w:pPr>
              <w:spacing w:after="0" w:line="240" w:lineRule="auto"/>
              <w:rPr>
                <w:rFonts w:eastAsia="Times New Roman" w:cstheme="minorHAnsi"/>
                <w:color w:val="000000"/>
                <w:sz w:val="20"/>
                <w:szCs w:val="20"/>
                <w:lang w:eastAsia="nl-NL"/>
              </w:rPr>
            </w:pPr>
          </w:p>
        </w:tc>
      </w:tr>
      <w:tr w:rsidR="00661242" w:rsidRPr="00C16972" w14:paraId="43B15324" w14:textId="77777777" w:rsidTr="00661242">
        <w:trPr>
          <w:trHeight w:val="300"/>
        </w:trPr>
        <w:tc>
          <w:tcPr>
            <w:tcW w:w="948" w:type="dxa"/>
            <w:tcBorders>
              <w:top w:val="nil"/>
              <w:left w:val="nil"/>
              <w:bottom w:val="nil"/>
              <w:right w:val="nil"/>
            </w:tcBorders>
            <w:shd w:val="clear" w:color="auto" w:fill="auto"/>
            <w:noWrap/>
            <w:vAlign w:val="bottom"/>
          </w:tcPr>
          <w:p w14:paraId="03AB0B6A" w14:textId="77777777" w:rsidR="00661242" w:rsidRPr="00C16972" w:rsidRDefault="00661242" w:rsidP="004D4F7B">
            <w:pPr>
              <w:spacing w:after="0" w:line="240" w:lineRule="auto"/>
              <w:jc w:val="right"/>
              <w:rPr>
                <w:rFonts w:eastAsia="Times New Roman" w:cstheme="minorHAnsi"/>
                <w:color w:val="000000"/>
                <w:sz w:val="20"/>
                <w:szCs w:val="20"/>
                <w:lang w:eastAsia="nl-NL"/>
              </w:rPr>
            </w:pPr>
          </w:p>
        </w:tc>
        <w:tc>
          <w:tcPr>
            <w:tcW w:w="9417" w:type="dxa"/>
            <w:gridSpan w:val="3"/>
            <w:tcBorders>
              <w:top w:val="nil"/>
              <w:left w:val="nil"/>
              <w:bottom w:val="nil"/>
              <w:right w:val="nil"/>
            </w:tcBorders>
            <w:shd w:val="clear" w:color="auto" w:fill="auto"/>
            <w:noWrap/>
            <w:vAlign w:val="bottom"/>
          </w:tcPr>
          <w:p w14:paraId="53E1A04C" w14:textId="77777777" w:rsidR="00661242" w:rsidRPr="00C16972" w:rsidRDefault="00661242" w:rsidP="004D4F7B">
            <w:pPr>
              <w:spacing w:after="0" w:line="240" w:lineRule="auto"/>
              <w:rPr>
                <w:rFonts w:eastAsia="Times New Roman" w:cstheme="minorHAnsi"/>
                <w:color w:val="000000"/>
                <w:sz w:val="20"/>
                <w:szCs w:val="20"/>
                <w:lang w:val="en-US" w:eastAsia="nl-NL"/>
              </w:rPr>
            </w:pPr>
          </w:p>
        </w:tc>
        <w:tc>
          <w:tcPr>
            <w:tcW w:w="1835" w:type="dxa"/>
            <w:tcBorders>
              <w:top w:val="nil"/>
              <w:left w:val="nil"/>
              <w:bottom w:val="nil"/>
              <w:right w:val="nil"/>
            </w:tcBorders>
          </w:tcPr>
          <w:p w14:paraId="11CF65B2" w14:textId="77777777" w:rsidR="00661242" w:rsidRPr="00C16972" w:rsidRDefault="00661242" w:rsidP="004D4F7B">
            <w:pPr>
              <w:spacing w:after="0" w:line="240" w:lineRule="auto"/>
              <w:rPr>
                <w:rFonts w:eastAsia="Times New Roman" w:cstheme="minorHAnsi"/>
                <w:color w:val="000000"/>
                <w:sz w:val="20"/>
                <w:szCs w:val="20"/>
                <w:lang w:eastAsia="nl-NL"/>
              </w:rPr>
            </w:pPr>
          </w:p>
        </w:tc>
        <w:tc>
          <w:tcPr>
            <w:tcW w:w="1804" w:type="dxa"/>
            <w:tcBorders>
              <w:top w:val="nil"/>
              <w:left w:val="nil"/>
              <w:bottom w:val="nil"/>
              <w:right w:val="nil"/>
            </w:tcBorders>
            <w:shd w:val="clear" w:color="auto" w:fill="auto"/>
            <w:noWrap/>
            <w:vAlign w:val="bottom"/>
          </w:tcPr>
          <w:p w14:paraId="5C7D0839" w14:textId="77777777" w:rsidR="00661242" w:rsidRPr="00C16972" w:rsidRDefault="00661242" w:rsidP="004D4F7B">
            <w:pPr>
              <w:spacing w:after="0" w:line="240" w:lineRule="auto"/>
              <w:rPr>
                <w:rFonts w:eastAsia="Times New Roman" w:cstheme="minorHAnsi"/>
                <w:color w:val="000000"/>
                <w:sz w:val="20"/>
                <w:szCs w:val="20"/>
                <w:lang w:eastAsia="nl-NL"/>
              </w:rPr>
            </w:pPr>
          </w:p>
        </w:tc>
      </w:tr>
      <w:tr w:rsidR="00661242" w:rsidRPr="00C16972" w14:paraId="7070C96D" w14:textId="77777777" w:rsidTr="00661242">
        <w:trPr>
          <w:trHeight w:val="300"/>
        </w:trPr>
        <w:tc>
          <w:tcPr>
            <w:tcW w:w="948" w:type="dxa"/>
            <w:tcBorders>
              <w:top w:val="nil"/>
              <w:left w:val="nil"/>
              <w:bottom w:val="nil"/>
              <w:right w:val="nil"/>
            </w:tcBorders>
            <w:shd w:val="clear" w:color="auto" w:fill="auto"/>
            <w:noWrap/>
            <w:vAlign w:val="bottom"/>
          </w:tcPr>
          <w:p w14:paraId="0EA59856" w14:textId="369DEBF4" w:rsidR="004D4F7B" w:rsidRPr="00D51752" w:rsidRDefault="004D4F7B" w:rsidP="004D4F7B">
            <w:pPr>
              <w:spacing w:after="0" w:line="240" w:lineRule="auto"/>
              <w:jc w:val="right"/>
              <w:rPr>
                <w:rFonts w:eastAsia="Times New Roman" w:cstheme="minorHAnsi"/>
                <w:b/>
                <w:bCs/>
                <w:color w:val="000000"/>
                <w:sz w:val="28"/>
                <w:szCs w:val="28"/>
                <w:lang w:eastAsia="nl-NL"/>
              </w:rPr>
            </w:pPr>
            <w:r w:rsidRPr="00D51752">
              <w:rPr>
                <w:rFonts w:eastAsia="Times New Roman" w:cstheme="minorHAnsi"/>
                <w:b/>
                <w:bCs/>
                <w:color w:val="000000"/>
                <w:sz w:val="28"/>
                <w:szCs w:val="28"/>
                <w:lang w:eastAsia="nl-NL"/>
              </w:rPr>
              <w:lastRenderedPageBreak/>
              <w:t>UK</w:t>
            </w:r>
          </w:p>
        </w:tc>
        <w:tc>
          <w:tcPr>
            <w:tcW w:w="9417" w:type="dxa"/>
            <w:gridSpan w:val="3"/>
            <w:tcBorders>
              <w:top w:val="nil"/>
              <w:left w:val="nil"/>
              <w:bottom w:val="nil"/>
              <w:right w:val="nil"/>
            </w:tcBorders>
            <w:shd w:val="clear" w:color="auto" w:fill="auto"/>
            <w:noWrap/>
            <w:vAlign w:val="bottom"/>
          </w:tcPr>
          <w:p w14:paraId="01D1D6E4" w14:textId="77777777" w:rsidR="004D4F7B" w:rsidRPr="00C16972" w:rsidRDefault="004D4F7B" w:rsidP="004D4F7B">
            <w:pPr>
              <w:spacing w:after="0" w:line="240" w:lineRule="auto"/>
              <w:rPr>
                <w:rFonts w:eastAsia="Times New Roman" w:cstheme="minorHAnsi"/>
                <w:b/>
                <w:bCs/>
                <w:color w:val="000000"/>
                <w:sz w:val="24"/>
                <w:szCs w:val="24"/>
                <w:lang w:val="en-US" w:eastAsia="nl-NL"/>
              </w:rPr>
            </w:pPr>
          </w:p>
        </w:tc>
        <w:tc>
          <w:tcPr>
            <w:tcW w:w="1835" w:type="dxa"/>
            <w:tcBorders>
              <w:top w:val="nil"/>
              <w:left w:val="nil"/>
              <w:bottom w:val="nil"/>
              <w:right w:val="nil"/>
            </w:tcBorders>
          </w:tcPr>
          <w:p w14:paraId="7245914F" w14:textId="77777777" w:rsidR="004D4F7B" w:rsidRPr="00C16972" w:rsidRDefault="004D4F7B" w:rsidP="004D4F7B">
            <w:pPr>
              <w:spacing w:after="0" w:line="240" w:lineRule="auto"/>
              <w:rPr>
                <w:rFonts w:eastAsia="Times New Roman" w:cstheme="minorHAnsi"/>
                <w:color w:val="000000"/>
                <w:sz w:val="20"/>
                <w:szCs w:val="20"/>
                <w:lang w:eastAsia="nl-NL"/>
              </w:rPr>
            </w:pPr>
          </w:p>
        </w:tc>
        <w:tc>
          <w:tcPr>
            <w:tcW w:w="1804" w:type="dxa"/>
            <w:tcBorders>
              <w:top w:val="nil"/>
              <w:left w:val="nil"/>
              <w:bottom w:val="nil"/>
              <w:right w:val="nil"/>
            </w:tcBorders>
            <w:shd w:val="clear" w:color="auto" w:fill="auto"/>
            <w:noWrap/>
            <w:vAlign w:val="bottom"/>
          </w:tcPr>
          <w:p w14:paraId="6A2D8C6B" w14:textId="4BD62B3D" w:rsidR="004D4F7B" w:rsidRPr="00C16972" w:rsidRDefault="004D4F7B" w:rsidP="004D4F7B">
            <w:pPr>
              <w:spacing w:after="0" w:line="240" w:lineRule="auto"/>
              <w:rPr>
                <w:rFonts w:eastAsia="Times New Roman" w:cstheme="minorHAnsi"/>
                <w:color w:val="000000"/>
                <w:sz w:val="20"/>
                <w:szCs w:val="20"/>
                <w:lang w:eastAsia="nl-NL"/>
              </w:rPr>
            </w:pPr>
          </w:p>
        </w:tc>
      </w:tr>
      <w:tr w:rsidR="00661242" w:rsidRPr="00C16972" w14:paraId="54F46DA6" w14:textId="77777777" w:rsidTr="00661242">
        <w:trPr>
          <w:trHeight w:val="300"/>
        </w:trPr>
        <w:tc>
          <w:tcPr>
            <w:tcW w:w="948" w:type="dxa"/>
            <w:tcBorders>
              <w:top w:val="nil"/>
              <w:left w:val="nil"/>
              <w:bottom w:val="nil"/>
              <w:right w:val="nil"/>
            </w:tcBorders>
            <w:shd w:val="clear" w:color="auto" w:fill="auto"/>
            <w:noWrap/>
            <w:vAlign w:val="bottom"/>
          </w:tcPr>
          <w:p w14:paraId="3337B74D" w14:textId="20DDA691" w:rsidR="004D4F7B" w:rsidRPr="00C16972" w:rsidRDefault="004D4F7B" w:rsidP="004D4F7B">
            <w:pPr>
              <w:spacing w:after="0" w:line="240" w:lineRule="auto"/>
              <w:jc w:val="right"/>
              <w:rPr>
                <w:rFonts w:eastAsia="Times New Roman" w:cstheme="minorHAnsi"/>
                <w:color w:val="000000"/>
                <w:sz w:val="20"/>
                <w:szCs w:val="20"/>
                <w:lang w:eastAsia="nl-NL"/>
              </w:rPr>
            </w:pPr>
            <w:r w:rsidRPr="00C16972">
              <w:rPr>
                <w:rFonts w:eastAsia="Times New Roman" w:cstheme="minorHAnsi"/>
                <w:b/>
                <w:bCs/>
                <w:color w:val="000000"/>
                <w:sz w:val="24"/>
                <w:szCs w:val="24"/>
                <w:lang w:val="en-GB" w:eastAsia="nl-NL"/>
              </w:rPr>
              <w:t>Point on map</w:t>
            </w:r>
          </w:p>
        </w:tc>
        <w:tc>
          <w:tcPr>
            <w:tcW w:w="9417" w:type="dxa"/>
            <w:gridSpan w:val="3"/>
            <w:tcBorders>
              <w:top w:val="nil"/>
              <w:left w:val="nil"/>
              <w:bottom w:val="nil"/>
              <w:right w:val="nil"/>
            </w:tcBorders>
            <w:shd w:val="clear" w:color="auto" w:fill="auto"/>
            <w:noWrap/>
            <w:vAlign w:val="bottom"/>
          </w:tcPr>
          <w:p w14:paraId="7B7FD179" w14:textId="724BDDA4" w:rsidR="004D4F7B" w:rsidRPr="00C16972" w:rsidRDefault="004D4F7B" w:rsidP="004D4F7B">
            <w:pPr>
              <w:spacing w:after="0" w:line="240" w:lineRule="auto"/>
              <w:rPr>
                <w:rFonts w:eastAsia="Times New Roman" w:cstheme="minorHAnsi"/>
                <w:color w:val="000000"/>
                <w:sz w:val="20"/>
                <w:szCs w:val="20"/>
                <w:lang w:val="en-US" w:eastAsia="nl-NL"/>
              </w:rPr>
            </w:pPr>
            <w:r w:rsidRPr="00C16972">
              <w:rPr>
                <w:rFonts w:eastAsia="Times New Roman" w:cstheme="minorHAnsi"/>
                <w:b/>
                <w:bCs/>
                <w:color w:val="000000"/>
                <w:sz w:val="24"/>
                <w:szCs w:val="24"/>
                <w:lang w:val="en-GB" w:eastAsia="nl-NL"/>
              </w:rPr>
              <w:t>Cluster name/statement</w:t>
            </w:r>
          </w:p>
        </w:tc>
        <w:tc>
          <w:tcPr>
            <w:tcW w:w="1835" w:type="dxa"/>
            <w:tcBorders>
              <w:top w:val="nil"/>
              <w:left w:val="nil"/>
              <w:bottom w:val="nil"/>
              <w:right w:val="nil"/>
            </w:tcBorders>
          </w:tcPr>
          <w:p w14:paraId="637D4B14" w14:textId="1691A113" w:rsidR="004D4F7B" w:rsidRPr="00C16972" w:rsidRDefault="00661242" w:rsidP="004D4F7B">
            <w:pPr>
              <w:spacing w:after="0" w:line="240" w:lineRule="auto"/>
              <w:rPr>
                <w:rFonts w:eastAsia="Times New Roman" w:cstheme="minorHAnsi"/>
                <w:b/>
                <w:bCs/>
                <w:color w:val="000000"/>
                <w:sz w:val="24"/>
                <w:szCs w:val="24"/>
                <w:lang w:val="en-GB" w:eastAsia="nl-NL"/>
              </w:rPr>
            </w:pPr>
            <w:r>
              <w:rPr>
                <w:rFonts w:eastAsia="Times New Roman" w:cstheme="minorHAnsi"/>
                <w:b/>
                <w:bCs/>
                <w:color w:val="000000"/>
                <w:sz w:val="24"/>
                <w:szCs w:val="24"/>
                <w:lang w:val="en-US" w:eastAsia="nl-NL"/>
              </w:rPr>
              <w:t>No. of participants submitting the statement</w:t>
            </w:r>
          </w:p>
        </w:tc>
        <w:tc>
          <w:tcPr>
            <w:tcW w:w="1804" w:type="dxa"/>
            <w:tcBorders>
              <w:top w:val="nil"/>
              <w:left w:val="nil"/>
              <w:bottom w:val="nil"/>
              <w:right w:val="nil"/>
            </w:tcBorders>
            <w:shd w:val="clear" w:color="auto" w:fill="auto"/>
            <w:noWrap/>
            <w:vAlign w:val="bottom"/>
          </w:tcPr>
          <w:p w14:paraId="7193FA40" w14:textId="71E46ED8" w:rsidR="004D4F7B" w:rsidRPr="00C16972" w:rsidRDefault="004D4F7B" w:rsidP="004D4F7B">
            <w:pPr>
              <w:spacing w:after="0" w:line="240" w:lineRule="auto"/>
              <w:rPr>
                <w:rFonts w:eastAsia="Times New Roman" w:cstheme="minorHAnsi"/>
                <w:color w:val="000000"/>
                <w:sz w:val="20"/>
                <w:szCs w:val="20"/>
                <w:lang w:eastAsia="nl-NL"/>
              </w:rPr>
            </w:pPr>
            <w:r w:rsidRPr="00C16972">
              <w:rPr>
                <w:rFonts w:eastAsia="Times New Roman" w:cstheme="minorHAnsi"/>
                <w:b/>
                <w:bCs/>
                <w:color w:val="000000"/>
                <w:sz w:val="24"/>
                <w:szCs w:val="24"/>
                <w:lang w:val="en-GB" w:eastAsia="nl-NL"/>
              </w:rPr>
              <w:t>Relevance rating (mean)</w:t>
            </w:r>
          </w:p>
        </w:tc>
      </w:tr>
      <w:tr w:rsidR="000E5CD1" w:rsidRPr="00C16972" w14:paraId="5E4617BD" w14:textId="77777777" w:rsidTr="00661242">
        <w:trPr>
          <w:trHeight w:val="300"/>
        </w:trPr>
        <w:tc>
          <w:tcPr>
            <w:tcW w:w="993" w:type="dxa"/>
            <w:gridSpan w:val="2"/>
            <w:tcBorders>
              <w:top w:val="nil"/>
              <w:left w:val="nil"/>
              <w:bottom w:val="nil"/>
              <w:right w:val="nil"/>
            </w:tcBorders>
            <w:shd w:val="clear" w:color="auto" w:fill="auto"/>
            <w:noWrap/>
            <w:vAlign w:val="bottom"/>
          </w:tcPr>
          <w:p w14:paraId="0302EC7F" w14:textId="77777777" w:rsidR="000E5CD1" w:rsidRPr="00C16972" w:rsidRDefault="000E5CD1" w:rsidP="000E5CD1">
            <w:pPr>
              <w:spacing w:after="0" w:line="240" w:lineRule="auto"/>
              <w:rPr>
                <w:rFonts w:eastAsia="Times New Roman" w:cstheme="minorHAnsi"/>
                <w:b/>
                <w:bCs/>
                <w:color w:val="000000"/>
                <w:sz w:val="20"/>
                <w:szCs w:val="20"/>
                <w:lang w:val="en-GB" w:eastAsia="nl-NL"/>
              </w:rPr>
            </w:pPr>
          </w:p>
        </w:tc>
        <w:tc>
          <w:tcPr>
            <w:tcW w:w="9372" w:type="dxa"/>
            <w:gridSpan w:val="2"/>
            <w:tcBorders>
              <w:top w:val="nil"/>
              <w:left w:val="nil"/>
              <w:bottom w:val="nil"/>
              <w:right w:val="nil"/>
            </w:tcBorders>
            <w:shd w:val="clear" w:color="auto" w:fill="auto"/>
            <w:vAlign w:val="bottom"/>
          </w:tcPr>
          <w:p w14:paraId="5FE0F1C9" w14:textId="584BED13" w:rsidR="000E5CD1" w:rsidRPr="00C16972" w:rsidRDefault="000E5CD1" w:rsidP="000E5CD1">
            <w:pPr>
              <w:spacing w:after="0" w:line="240" w:lineRule="auto"/>
              <w:rPr>
                <w:rFonts w:eastAsia="Times New Roman" w:cstheme="minorHAnsi"/>
                <w:b/>
                <w:bCs/>
                <w:color w:val="000000"/>
                <w:sz w:val="24"/>
                <w:szCs w:val="24"/>
                <w:lang w:val="en-GB" w:eastAsia="nl-NL"/>
              </w:rPr>
            </w:pPr>
            <w:r w:rsidRPr="00C16972">
              <w:rPr>
                <w:rFonts w:eastAsia="Times New Roman" w:cstheme="minorHAnsi"/>
                <w:b/>
                <w:bCs/>
                <w:color w:val="000000"/>
                <w:sz w:val="24"/>
                <w:szCs w:val="24"/>
                <w:lang w:val="en-GB" w:eastAsia="nl-NL"/>
              </w:rPr>
              <w:t>Screening population</w:t>
            </w:r>
          </w:p>
        </w:tc>
        <w:tc>
          <w:tcPr>
            <w:tcW w:w="1835" w:type="dxa"/>
            <w:tcBorders>
              <w:top w:val="nil"/>
              <w:left w:val="nil"/>
              <w:bottom w:val="nil"/>
              <w:right w:val="nil"/>
            </w:tcBorders>
            <w:shd w:val="clear" w:color="auto" w:fill="auto"/>
            <w:noWrap/>
            <w:vAlign w:val="bottom"/>
          </w:tcPr>
          <w:p w14:paraId="22377478" w14:textId="3ADEAD12" w:rsidR="000E5CD1" w:rsidRPr="00C16972" w:rsidRDefault="000E5CD1" w:rsidP="000E5CD1">
            <w:pPr>
              <w:spacing w:after="0" w:line="240" w:lineRule="auto"/>
              <w:rPr>
                <w:rFonts w:eastAsia="Times New Roman" w:cstheme="minorHAnsi"/>
                <w:b/>
                <w:bCs/>
                <w:color w:val="000000"/>
                <w:sz w:val="24"/>
                <w:szCs w:val="24"/>
                <w:lang w:val="en-GB" w:eastAsia="nl-NL"/>
              </w:rPr>
            </w:pPr>
          </w:p>
        </w:tc>
        <w:tc>
          <w:tcPr>
            <w:tcW w:w="1804" w:type="dxa"/>
            <w:tcBorders>
              <w:top w:val="nil"/>
              <w:left w:val="nil"/>
              <w:bottom w:val="nil"/>
              <w:right w:val="nil"/>
            </w:tcBorders>
            <w:shd w:val="clear" w:color="auto" w:fill="auto"/>
            <w:noWrap/>
            <w:vAlign w:val="bottom"/>
          </w:tcPr>
          <w:p w14:paraId="447BD924" w14:textId="02EAC7D0" w:rsidR="000E5CD1" w:rsidRPr="00C16972" w:rsidRDefault="000E5CD1" w:rsidP="000E5CD1">
            <w:pPr>
              <w:spacing w:after="0" w:line="240" w:lineRule="auto"/>
              <w:rPr>
                <w:rFonts w:eastAsia="Times New Roman" w:cstheme="minorHAnsi"/>
                <w:b/>
                <w:bCs/>
                <w:color w:val="000000"/>
                <w:sz w:val="24"/>
                <w:szCs w:val="24"/>
                <w:lang w:val="en-GB" w:eastAsia="nl-NL"/>
              </w:rPr>
            </w:pPr>
            <w:r w:rsidRPr="00C16972">
              <w:rPr>
                <w:rFonts w:eastAsia="Times New Roman" w:cstheme="minorHAnsi"/>
                <w:b/>
                <w:bCs/>
                <w:color w:val="000000"/>
                <w:sz w:val="24"/>
                <w:szCs w:val="24"/>
                <w:lang w:val="en-GB" w:eastAsia="nl-NL"/>
              </w:rPr>
              <w:t>8.01</w:t>
            </w:r>
          </w:p>
        </w:tc>
      </w:tr>
      <w:tr w:rsidR="000E5CD1" w:rsidRPr="00C16972" w14:paraId="40A0D32F" w14:textId="77777777" w:rsidTr="00661242">
        <w:trPr>
          <w:trHeight w:val="300"/>
        </w:trPr>
        <w:tc>
          <w:tcPr>
            <w:tcW w:w="993" w:type="dxa"/>
            <w:gridSpan w:val="2"/>
            <w:tcBorders>
              <w:top w:val="nil"/>
              <w:left w:val="nil"/>
              <w:bottom w:val="nil"/>
              <w:right w:val="nil"/>
            </w:tcBorders>
            <w:shd w:val="clear" w:color="auto" w:fill="auto"/>
            <w:noWrap/>
            <w:vAlign w:val="bottom"/>
          </w:tcPr>
          <w:p w14:paraId="76854E64" w14:textId="74D28923" w:rsidR="000E5CD1" w:rsidRPr="00C16972" w:rsidRDefault="000E5CD1" w:rsidP="000E5CD1">
            <w:pPr>
              <w:spacing w:after="0" w:line="240" w:lineRule="auto"/>
              <w:jc w:val="right"/>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66</w:t>
            </w:r>
          </w:p>
        </w:tc>
        <w:tc>
          <w:tcPr>
            <w:tcW w:w="9372" w:type="dxa"/>
            <w:gridSpan w:val="2"/>
            <w:tcBorders>
              <w:top w:val="nil"/>
              <w:left w:val="nil"/>
              <w:bottom w:val="nil"/>
              <w:right w:val="nil"/>
            </w:tcBorders>
            <w:shd w:val="clear" w:color="auto" w:fill="auto"/>
            <w:vAlign w:val="bottom"/>
          </w:tcPr>
          <w:p w14:paraId="05184418" w14:textId="73D2D029"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 xml:space="preserve">An appropriate target population (selection criteria) needs to be identified for effectiveness. </w:t>
            </w:r>
          </w:p>
        </w:tc>
        <w:tc>
          <w:tcPr>
            <w:tcW w:w="1835" w:type="dxa"/>
            <w:tcBorders>
              <w:top w:val="nil"/>
              <w:left w:val="nil"/>
              <w:bottom w:val="nil"/>
              <w:right w:val="nil"/>
            </w:tcBorders>
            <w:shd w:val="clear" w:color="auto" w:fill="auto"/>
            <w:noWrap/>
            <w:vAlign w:val="bottom"/>
          </w:tcPr>
          <w:p w14:paraId="731D52E7" w14:textId="6C4D3E82" w:rsidR="000E5CD1" w:rsidRPr="00C16972" w:rsidRDefault="000E5CD1" w:rsidP="000E5CD1">
            <w:pPr>
              <w:spacing w:after="0" w:line="240" w:lineRule="auto"/>
              <w:rPr>
                <w:rFonts w:eastAsia="Times New Roman" w:cstheme="minorHAnsi"/>
                <w:color w:val="000000"/>
                <w:sz w:val="20"/>
                <w:szCs w:val="20"/>
                <w:lang w:val="en-GB" w:eastAsia="nl-NL"/>
              </w:rPr>
            </w:pPr>
            <w:r>
              <w:rPr>
                <w:rFonts w:eastAsia="Times New Roman" w:cstheme="minorHAnsi"/>
                <w:color w:val="000000"/>
                <w:sz w:val="20"/>
                <w:szCs w:val="20"/>
                <w:lang w:val="en-GB" w:eastAsia="nl-NL"/>
              </w:rPr>
              <w:t>5</w:t>
            </w:r>
          </w:p>
        </w:tc>
        <w:tc>
          <w:tcPr>
            <w:tcW w:w="1804" w:type="dxa"/>
            <w:tcBorders>
              <w:top w:val="nil"/>
              <w:left w:val="nil"/>
              <w:bottom w:val="nil"/>
              <w:right w:val="nil"/>
            </w:tcBorders>
            <w:shd w:val="clear" w:color="auto" w:fill="auto"/>
            <w:noWrap/>
            <w:vAlign w:val="bottom"/>
          </w:tcPr>
          <w:p w14:paraId="47025C6E" w14:textId="05D8DBBA"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8.41</w:t>
            </w:r>
          </w:p>
        </w:tc>
      </w:tr>
      <w:tr w:rsidR="000E5CD1" w:rsidRPr="00C16972" w14:paraId="6B798CA2" w14:textId="77777777" w:rsidTr="00661242">
        <w:trPr>
          <w:trHeight w:val="300"/>
        </w:trPr>
        <w:tc>
          <w:tcPr>
            <w:tcW w:w="993" w:type="dxa"/>
            <w:gridSpan w:val="2"/>
            <w:tcBorders>
              <w:top w:val="nil"/>
              <w:left w:val="nil"/>
              <w:bottom w:val="nil"/>
              <w:right w:val="nil"/>
            </w:tcBorders>
            <w:shd w:val="clear" w:color="auto" w:fill="auto"/>
            <w:noWrap/>
            <w:vAlign w:val="bottom"/>
          </w:tcPr>
          <w:p w14:paraId="0B46C3A0" w14:textId="3115175E" w:rsidR="000E5CD1" w:rsidRPr="00C16972" w:rsidRDefault="000E5CD1" w:rsidP="000E5CD1">
            <w:pPr>
              <w:spacing w:after="0" w:line="240" w:lineRule="auto"/>
              <w:jc w:val="right"/>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83</w:t>
            </w:r>
          </w:p>
        </w:tc>
        <w:tc>
          <w:tcPr>
            <w:tcW w:w="9372" w:type="dxa"/>
            <w:gridSpan w:val="2"/>
            <w:tcBorders>
              <w:top w:val="nil"/>
              <w:left w:val="nil"/>
              <w:bottom w:val="nil"/>
              <w:right w:val="nil"/>
            </w:tcBorders>
            <w:shd w:val="clear" w:color="auto" w:fill="auto"/>
            <w:vAlign w:val="bottom"/>
          </w:tcPr>
          <w:p w14:paraId="033E3C2F" w14:textId="7988B073"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There is a growing population at risk of BO and OAC in the UK due to the increase in risk factors such as obesity, reflux etc therefore an increased need for screening.</w:t>
            </w:r>
          </w:p>
        </w:tc>
        <w:tc>
          <w:tcPr>
            <w:tcW w:w="1835" w:type="dxa"/>
            <w:tcBorders>
              <w:top w:val="nil"/>
              <w:left w:val="nil"/>
              <w:bottom w:val="nil"/>
              <w:right w:val="nil"/>
            </w:tcBorders>
            <w:shd w:val="clear" w:color="auto" w:fill="auto"/>
            <w:noWrap/>
            <w:vAlign w:val="bottom"/>
          </w:tcPr>
          <w:p w14:paraId="34CB8C3F" w14:textId="76863DEE" w:rsidR="000E5CD1" w:rsidRPr="00C16972" w:rsidRDefault="000E5CD1" w:rsidP="000E5CD1">
            <w:pPr>
              <w:spacing w:after="0" w:line="240" w:lineRule="auto"/>
              <w:rPr>
                <w:rFonts w:eastAsia="Times New Roman" w:cstheme="minorHAnsi"/>
                <w:color w:val="000000"/>
                <w:sz w:val="20"/>
                <w:szCs w:val="20"/>
                <w:lang w:val="en-GB" w:eastAsia="nl-NL"/>
              </w:rPr>
            </w:pPr>
            <w:r>
              <w:rPr>
                <w:rFonts w:eastAsia="Times New Roman" w:cstheme="minorHAnsi"/>
                <w:color w:val="000000"/>
                <w:sz w:val="20"/>
                <w:szCs w:val="20"/>
                <w:lang w:val="en-GB" w:eastAsia="nl-NL"/>
              </w:rPr>
              <w:t>1</w:t>
            </w:r>
          </w:p>
        </w:tc>
        <w:tc>
          <w:tcPr>
            <w:tcW w:w="1804" w:type="dxa"/>
            <w:tcBorders>
              <w:top w:val="nil"/>
              <w:left w:val="nil"/>
              <w:bottom w:val="nil"/>
              <w:right w:val="nil"/>
            </w:tcBorders>
            <w:shd w:val="clear" w:color="auto" w:fill="auto"/>
            <w:noWrap/>
            <w:vAlign w:val="bottom"/>
          </w:tcPr>
          <w:p w14:paraId="7FD00C6C" w14:textId="34DAC1CB"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8.24</w:t>
            </w:r>
          </w:p>
        </w:tc>
      </w:tr>
      <w:tr w:rsidR="000E5CD1" w:rsidRPr="00C16972" w14:paraId="5AC70E25" w14:textId="77777777" w:rsidTr="00661242">
        <w:trPr>
          <w:trHeight w:val="300"/>
        </w:trPr>
        <w:tc>
          <w:tcPr>
            <w:tcW w:w="993" w:type="dxa"/>
            <w:gridSpan w:val="2"/>
            <w:tcBorders>
              <w:top w:val="nil"/>
              <w:left w:val="nil"/>
              <w:bottom w:val="nil"/>
              <w:right w:val="nil"/>
            </w:tcBorders>
            <w:shd w:val="clear" w:color="auto" w:fill="auto"/>
            <w:noWrap/>
            <w:vAlign w:val="bottom"/>
          </w:tcPr>
          <w:p w14:paraId="4965FF6C" w14:textId="2176852C" w:rsidR="000E5CD1" w:rsidRPr="00C16972" w:rsidRDefault="000E5CD1" w:rsidP="000E5CD1">
            <w:pPr>
              <w:spacing w:after="0" w:line="240" w:lineRule="auto"/>
              <w:jc w:val="right"/>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84</w:t>
            </w:r>
          </w:p>
        </w:tc>
        <w:tc>
          <w:tcPr>
            <w:tcW w:w="9372" w:type="dxa"/>
            <w:gridSpan w:val="2"/>
            <w:tcBorders>
              <w:top w:val="nil"/>
              <w:left w:val="nil"/>
              <w:bottom w:val="nil"/>
              <w:right w:val="nil"/>
            </w:tcBorders>
            <w:shd w:val="clear" w:color="auto" w:fill="auto"/>
            <w:vAlign w:val="bottom"/>
          </w:tcPr>
          <w:p w14:paraId="1FB6EB67" w14:textId="0BE619DA"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 xml:space="preserve">Using some sort of risk prediction tool to identify a ‘high risk’ group in which screening could be conducted. </w:t>
            </w:r>
          </w:p>
        </w:tc>
        <w:tc>
          <w:tcPr>
            <w:tcW w:w="1835" w:type="dxa"/>
            <w:tcBorders>
              <w:top w:val="nil"/>
              <w:left w:val="nil"/>
              <w:bottom w:val="nil"/>
              <w:right w:val="nil"/>
            </w:tcBorders>
            <w:shd w:val="clear" w:color="auto" w:fill="auto"/>
            <w:noWrap/>
            <w:vAlign w:val="bottom"/>
          </w:tcPr>
          <w:p w14:paraId="6904BFB4" w14:textId="2C1A3D90" w:rsidR="000E5CD1" w:rsidRPr="00C16972" w:rsidRDefault="008E0711" w:rsidP="000E5CD1">
            <w:pPr>
              <w:spacing w:after="0" w:line="240" w:lineRule="auto"/>
              <w:rPr>
                <w:rFonts w:eastAsia="Times New Roman" w:cstheme="minorHAnsi"/>
                <w:color w:val="000000"/>
                <w:sz w:val="20"/>
                <w:szCs w:val="20"/>
                <w:lang w:val="en-GB" w:eastAsia="nl-NL"/>
              </w:rPr>
            </w:pPr>
            <w:r>
              <w:rPr>
                <w:rFonts w:eastAsia="Times New Roman" w:cstheme="minorHAnsi"/>
                <w:color w:val="000000"/>
                <w:sz w:val="20"/>
                <w:szCs w:val="20"/>
                <w:lang w:val="en-GB" w:eastAsia="nl-NL"/>
              </w:rPr>
              <w:t>1</w:t>
            </w:r>
          </w:p>
        </w:tc>
        <w:tc>
          <w:tcPr>
            <w:tcW w:w="1804" w:type="dxa"/>
            <w:tcBorders>
              <w:top w:val="nil"/>
              <w:left w:val="nil"/>
              <w:bottom w:val="nil"/>
              <w:right w:val="nil"/>
            </w:tcBorders>
            <w:shd w:val="clear" w:color="auto" w:fill="auto"/>
            <w:noWrap/>
            <w:vAlign w:val="bottom"/>
          </w:tcPr>
          <w:p w14:paraId="763B44B0" w14:textId="53E619F9"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8.12</w:t>
            </w:r>
          </w:p>
        </w:tc>
      </w:tr>
      <w:tr w:rsidR="000E5CD1" w:rsidRPr="00C16972" w14:paraId="2598B597" w14:textId="77777777" w:rsidTr="00661242">
        <w:trPr>
          <w:trHeight w:val="300"/>
        </w:trPr>
        <w:tc>
          <w:tcPr>
            <w:tcW w:w="993" w:type="dxa"/>
            <w:gridSpan w:val="2"/>
            <w:tcBorders>
              <w:top w:val="nil"/>
              <w:left w:val="nil"/>
              <w:bottom w:val="nil"/>
              <w:right w:val="nil"/>
            </w:tcBorders>
            <w:shd w:val="clear" w:color="auto" w:fill="auto"/>
            <w:noWrap/>
            <w:vAlign w:val="bottom"/>
          </w:tcPr>
          <w:p w14:paraId="17AAA6AB" w14:textId="6E7B182D" w:rsidR="000E5CD1" w:rsidRPr="00C16972" w:rsidRDefault="000E5CD1" w:rsidP="000E5CD1">
            <w:pPr>
              <w:spacing w:after="0" w:line="240" w:lineRule="auto"/>
              <w:jc w:val="right"/>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85</w:t>
            </w:r>
          </w:p>
        </w:tc>
        <w:tc>
          <w:tcPr>
            <w:tcW w:w="9372" w:type="dxa"/>
            <w:gridSpan w:val="2"/>
            <w:tcBorders>
              <w:top w:val="nil"/>
              <w:left w:val="nil"/>
              <w:bottom w:val="nil"/>
              <w:right w:val="nil"/>
            </w:tcBorders>
            <w:shd w:val="clear" w:color="auto" w:fill="auto"/>
            <w:vAlign w:val="bottom"/>
          </w:tcPr>
          <w:p w14:paraId="6A2BB165" w14:textId="157A6D3B"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Offering screening to participants with higher pre-test probability than general population would be a facilitator.</w:t>
            </w:r>
          </w:p>
        </w:tc>
        <w:tc>
          <w:tcPr>
            <w:tcW w:w="1835" w:type="dxa"/>
            <w:tcBorders>
              <w:top w:val="nil"/>
              <w:left w:val="nil"/>
              <w:bottom w:val="nil"/>
              <w:right w:val="nil"/>
            </w:tcBorders>
            <w:shd w:val="clear" w:color="auto" w:fill="auto"/>
            <w:noWrap/>
            <w:vAlign w:val="bottom"/>
          </w:tcPr>
          <w:p w14:paraId="08C8AC2A" w14:textId="1AB11C19" w:rsidR="000E5CD1" w:rsidRPr="00C16972" w:rsidRDefault="008E0711" w:rsidP="000E5CD1">
            <w:pPr>
              <w:spacing w:after="0" w:line="240" w:lineRule="auto"/>
              <w:rPr>
                <w:rFonts w:eastAsia="Times New Roman" w:cstheme="minorHAnsi"/>
                <w:color w:val="000000"/>
                <w:sz w:val="20"/>
                <w:szCs w:val="20"/>
                <w:lang w:val="en-GB" w:eastAsia="nl-NL"/>
              </w:rPr>
            </w:pPr>
            <w:r>
              <w:rPr>
                <w:rFonts w:eastAsia="Times New Roman" w:cstheme="minorHAnsi"/>
                <w:color w:val="000000"/>
                <w:sz w:val="20"/>
                <w:szCs w:val="20"/>
                <w:lang w:val="en-GB" w:eastAsia="nl-NL"/>
              </w:rPr>
              <w:t>6</w:t>
            </w:r>
          </w:p>
        </w:tc>
        <w:tc>
          <w:tcPr>
            <w:tcW w:w="1804" w:type="dxa"/>
            <w:tcBorders>
              <w:top w:val="nil"/>
              <w:left w:val="nil"/>
              <w:bottom w:val="nil"/>
              <w:right w:val="nil"/>
            </w:tcBorders>
            <w:shd w:val="clear" w:color="auto" w:fill="auto"/>
            <w:noWrap/>
            <w:vAlign w:val="bottom"/>
          </w:tcPr>
          <w:p w14:paraId="15818A06" w14:textId="6516C575"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7.71</w:t>
            </w:r>
          </w:p>
        </w:tc>
      </w:tr>
      <w:tr w:rsidR="000E5CD1" w:rsidRPr="00C16972" w14:paraId="5EE9913E" w14:textId="77777777" w:rsidTr="00661242">
        <w:trPr>
          <w:trHeight w:val="300"/>
        </w:trPr>
        <w:tc>
          <w:tcPr>
            <w:tcW w:w="993" w:type="dxa"/>
            <w:gridSpan w:val="2"/>
            <w:tcBorders>
              <w:top w:val="nil"/>
              <w:left w:val="nil"/>
              <w:bottom w:val="nil"/>
              <w:right w:val="nil"/>
            </w:tcBorders>
            <w:shd w:val="clear" w:color="auto" w:fill="auto"/>
            <w:noWrap/>
            <w:vAlign w:val="bottom"/>
          </w:tcPr>
          <w:p w14:paraId="0D6AB36B" w14:textId="4175EFEF" w:rsidR="000E5CD1" w:rsidRPr="00C16972" w:rsidRDefault="000E5CD1" w:rsidP="000E5CD1">
            <w:pPr>
              <w:spacing w:after="0" w:line="240" w:lineRule="auto"/>
              <w:jc w:val="right"/>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60</w:t>
            </w:r>
          </w:p>
        </w:tc>
        <w:tc>
          <w:tcPr>
            <w:tcW w:w="9372" w:type="dxa"/>
            <w:gridSpan w:val="2"/>
            <w:tcBorders>
              <w:top w:val="nil"/>
              <w:left w:val="nil"/>
              <w:bottom w:val="nil"/>
              <w:right w:val="nil"/>
            </w:tcBorders>
            <w:shd w:val="clear" w:color="auto" w:fill="auto"/>
            <w:vAlign w:val="bottom"/>
          </w:tcPr>
          <w:p w14:paraId="499D4D58" w14:textId="14BD2A48"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What are the sensitivities and specificities of the alternatives to endoscopic screening?</w:t>
            </w:r>
          </w:p>
        </w:tc>
        <w:tc>
          <w:tcPr>
            <w:tcW w:w="1835" w:type="dxa"/>
            <w:tcBorders>
              <w:top w:val="nil"/>
              <w:left w:val="nil"/>
              <w:bottom w:val="nil"/>
              <w:right w:val="nil"/>
            </w:tcBorders>
            <w:shd w:val="clear" w:color="auto" w:fill="auto"/>
            <w:noWrap/>
            <w:vAlign w:val="bottom"/>
          </w:tcPr>
          <w:p w14:paraId="5171D375" w14:textId="7DBF6EBA" w:rsidR="000E5CD1" w:rsidRPr="00C16972" w:rsidRDefault="008E0711" w:rsidP="000E5CD1">
            <w:pPr>
              <w:spacing w:after="0" w:line="240" w:lineRule="auto"/>
              <w:rPr>
                <w:rFonts w:eastAsia="Times New Roman" w:cstheme="minorHAnsi"/>
                <w:color w:val="000000"/>
                <w:sz w:val="20"/>
                <w:szCs w:val="20"/>
                <w:lang w:val="en-GB" w:eastAsia="nl-NL"/>
              </w:rPr>
            </w:pPr>
            <w:r>
              <w:rPr>
                <w:rFonts w:eastAsia="Times New Roman" w:cstheme="minorHAnsi"/>
                <w:color w:val="000000"/>
                <w:sz w:val="20"/>
                <w:szCs w:val="20"/>
                <w:lang w:val="en-GB" w:eastAsia="nl-NL"/>
              </w:rPr>
              <w:t>5</w:t>
            </w:r>
          </w:p>
        </w:tc>
        <w:tc>
          <w:tcPr>
            <w:tcW w:w="1804" w:type="dxa"/>
            <w:tcBorders>
              <w:top w:val="nil"/>
              <w:left w:val="nil"/>
              <w:bottom w:val="nil"/>
              <w:right w:val="nil"/>
            </w:tcBorders>
            <w:shd w:val="clear" w:color="auto" w:fill="auto"/>
            <w:noWrap/>
            <w:vAlign w:val="bottom"/>
          </w:tcPr>
          <w:p w14:paraId="16CA0334" w14:textId="7C835B48"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7.59</w:t>
            </w:r>
          </w:p>
        </w:tc>
      </w:tr>
      <w:tr w:rsidR="00661242" w:rsidRPr="00C16972" w14:paraId="7901A90D" w14:textId="77777777" w:rsidTr="00661242">
        <w:trPr>
          <w:trHeight w:val="300"/>
        </w:trPr>
        <w:tc>
          <w:tcPr>
            <w:tcW w:w="993" w:type="dxa"/>
            <w:gridSpan w:val="2"/>
            <w:tcBorders>
              <w:top w:val="nil"/>
              <w:left w:val="nil"/>
              <w:bottom w:val="nil"/>
              <w:right w:val="nil"/>
            </w:tcBorders>
            <w:shd w:val="clear" w:color="auto" w:fill="auto"/>
            <w:noWrap/>
            <w:vAlign w:val="bottom"/>
          </w:tcPr>
          <w:p w14:paraId="54D34958" w14:textId="77777777" w:rsidR="000E5CD1" w:rsidRPr="00C16972" w:rsidRDefault="000E5CD1" w:rsidP="000E5CD1">
            <w:pPr>
              <w:spacing w:after="0" w:line="240" w:lineRule="auto"/>
              <w:rPr>
                <w:rFonts w:eastAsia="Times New Roman" w:cstheme="minorHAnsi"/>
                <w:color w:val="000000"/>
                <w:sz w:val="20"/>
                <w:szCs w:val="20"/>
                <w:lang w:val="en-GB" w:eastAsia="nl-NL"/>
              </w:rPr>
            </w:pPr>
          </w:p>
        </w:tc>
        <w:tc>
          <w:tcPr>
            <w:tcW w:w="9372" w:type="dxa"/>
            <w:gridSpan w:val="2"/>
            <w:tcBorders>
              <w:top w:val="nil"/>
              <w:left w:val="nil"/>
              <w:bottom w:val="nil"/>
              <w:right w:val="nil"/>
            </w:tcBorders>
          </w:tcPr>
          <w:p w14:paraId="32BBEC16" w14:textId="77777777" w:rsidR="000E5CD1" w:rsidRPr="00C16972" w:rsidRDefault="000E5CD1" w:rsidP="000E5CD1">
            <w:pPr>
              <w:spacing w:after="0" w:line="240" w:lineRule="auto"/>
              <w:rPr>
                <w:rFonts w:eastAsia="Times New Roman" w:cstheme="minorHAnsi"/>
                <w:sz w:val="20"/>
                <w:szCs w:val="20"/>
                <w:lang w:val="en-GB" w:eastAsia="nl-NL"/>
              </w:rPr>
            </w:pPr>
          </w:p>
        </w:tc>
        <w:tc>
          <w:tcPr>
            <w:tcW w:w="1835" w:type="dxa"/>
            <w:tcBorders>
              <w:top w:val="nil"/>
              <w:left w:val="nil"/>
              <w:bottom w:val="nil"/>
              <w:right w:val="nil"/>
            </w:tcBorders>
            <w:shd w:val="clear" w:color="auto" w:fill="auto"/>
            <w:noWrap/>
            <w:vAlign w:val="bottom"/>
          </w:tcPr>
          <w:p w14:paraId="48B1A5A9" w14:textId="32AD0595" w:rsidR="000E5CD1" w:rsidRPr="00C16972" w:rsidRDefault="000E5CD1" w:rsidP="000E5CD1">
            <w:pPr>
              <w:spacing w:after="0" w:line="240" w:lineRule="auto"/>
              <w:rPr>
                <w:rFonts w:eastAsia="Times New Roman" w:cstheme="minorHAnsi"/>
                <w:sz w:val="20"/>
                <w:szCs w:val="20"/>
                <w:lang w:val="en-GB" w:eastAsia="nl-NL"/>
              </w:rPr>
            </w:pPr>
          </w:p>
        </w:tc>
        <w:tc>
          <w:tcPr>
            <w:tcW w:w="1804" w:type="dxa"/>
            <w:tcBorders>
              <w:top w:val="nil"/>
              <w:left w:val="nil"/>
              <w:bottom w:val="nil"/>
              <w:right w:val="nil"/>
            </w:tcBorders>
            <w:shd w:val="clear" w:color="auto" w:fill="auto"/>
            <w:noWrap/>
            <w:vAlign w:val="bottom"/>
          </w:tcPr>
          <w:p w14:paraId="622D256D" w14:textId="77777777" w:rsidR="000E5CD1" w:rsidRPr="00C16972" w:rsidRDefault="000E5CD1" w:rsidP="000E5CD1">
            <w:pPr>
              <w:spacing w:after="0" w:line="240" w:lineRule="auto"/>
              <w:rPr>
                <w:rFonts w:eastAsia="Times New Roman" w:cstheme="minorHAnsi"/>
                <w:sz w:val="20"/>
                <w:szCs w:val="20"/>
                <w:lang w:val="en-GB" w:eastAsia="nl-NL"/>
              </w:rPr>
            </w:pPr>
          </w:p>
        </w:tc>
      </w:tr>
      <w:tr w:rsidR="000E5CD1" w:rsidRPr="00C16972" w14:paraId="5E4C418C" w14:textId="77777777" w:rsidTr="00661242">
        <w:trPr>
          <w:trHeight w:val="300"/>
        </w:trPr>
        <w:tc>
          <w:tcPr>
            <w:tcW w:w="993" w:type="dxa"/>
            <w:gridSpan w:val="2"/>
            <w:tcBorders>
              <w:top w:val="nil"/>
              <w:left w:val="nil"/>
              <w:bottom w:val="nil"/>
              <w:right w:val="nil"/>
            </w:tcBorders>
            <w:shd w:val="clear" w:color="auto" w:fill="auto"/>
            <w:noWrap/>
            <w:vAlign w:val="bottom"/>
          </w:tcPr>
          <w:p w14:paraId="40BC8376" w14:textId="77777777" w:rsidR="000E5CD1" w:rsidRPr="00C16972" w:rsidRDefault="000E5CD1" w:rsidP="000E5CD1">
            <w:pPr>
              <w:spacing w:after="0" w:line="240" w:lineRule="auto"/>
              <w:rPr>
                <w:rFonts w:eastAsia="Times New Roman" w:cstheme="minorHAnsi"/>
                <w:b/>
                <w:bCs/>
                <w:sz w:val="20"/>
                <w:szCs w:val="20"/>
                <w:lang w:val="en-GB" w:eastAsia="nl-NL"/>
              </w:rPr>
            </w:pPr>
          </w:p>
        </w:tc>
        <w:tc>
          <w:tcPr>
            <w:tcW w:w="9372" w:type="dxa"/>
            <w:gridSpan w:val="2"/>
            <w:tcBorders>
              <w:top w:val="nil"/>
              <w:left w:val="nil"/>
              <w:bottom w:val="nil"/>
              <w:right w:val="nil"/>
            </w:tcBorders>
            <w:shd w:val="clear" w:color="auto" w:fill="auto"/>
            <w:vAlign w:val="bottom"/>
          </w:tcPr>
          <w:p w14:paraId="7C649924" w14:textId="04FD573D" w:rsidR="000E5CD1" w:rsidRPr="00C16972" w:rsidRDefault="000E5CD1" w:rsidP="000E5CD1">
            <w:pPr>
              <w:spacing w:after="0" w:line="240" w:lineRule="auto"/>
              <w:rPr>
                <w:rFonts w:eastAsia="Times New Roman" w:cstheme="minorHAnsi"/>
                <w:b/>
                <w:bCs/>
                <w:color w:val="000000"/>
                <w:sz w:val="24"/>
                <w:szCs w:val="24"/>
                <w:lang w:val="en-GB" w:eastAsia="nl-NL"/>
              </w:rPr>
            </w:pPr>
            <w:r w:rsidRPr="00C16972">
              <w:rPr>
                <w:rFonts w:eastAsia="Times New Roman" w:cstheme="minorHAnsi"/>
                <w:b/>
                <w:bCs/>
                <w:color w:val="000000"/>
                <w:sz w:val="24"/>
                <w:szCs w:val="24"/>
                <w:lang w:val="en-GB" w:eastAsia="nl-NL"/>
              </w:rPr>
              <w:t>Screening modality</w:t>
            </w:r>
          </w:p>
        </w:tc>
        <w:tc>
          <w:tcPr>
            <w:tcW w:w="1835" w:type="dxa"/>
            <w:tcBorders>
              <w:top w:val="nil"/>
              <w:left w:val="nil"/>
              <w:bottom w:val="nil"/>
              <w:right w:val="nil"/>
            </w:tcBorders>
            <w:shd w:val="clear" w:color="auto" w:fill="auto"/>
            <w:noWrap/>
            <w:vAlign w:val="bottom"/>
          </w:tcPr>
          <w:p w14:paraId="1B0C1B37" w14:textId="3A0D83C0" w:rsidR="000E5CD1" w:rsidRPr="00C16972" w:rsidRDefault="000E5CD1" w:rsidP="000E5CD1">
            <w:pPr>
              <w:spacing w:after="0" w:line="240" w:lineRule="auto"/>
              <w:rPr>
                <w:rFonts w:eastAsia="Times New Roman" w:cstheme="minorHAnsi"/>
                <w:b/>
                <w:bCs/>
                <w:color w:val="000000"/>
                <w:sz w:val="24"/>
                <w:szCs w:val="24"/>
                <w:lang w:val="en-GB" w:eastAsia="nl-NL"/>
              </w:rPr>
            </w:pPr>
          </w:p>
        </w:tc>
        <w:tc>
          <w:tcPr>
            <w:tcW w:w="1804" w:type="dxa"/>
            <w:tcBorders>
              <w:top w:val="nil"/>
              <w:left w:val="nil"/>
              <w:bottom w:val="nil"/>
              <w:right w:val="nil"/>
            </w:tcBorders>
            <w:shd w:val="clear" w:color="auto" w:fill="auto"/>
            <w:noWrap/>
            <w:vAlign w:val="bottom"/>
          </w:tcPr>
          <w:p w14:paraId="3A7CBC30" w14:textId="51698A54" w:rsidR="000E5CD1" w:rsidRPr="00C16972" w:rsidRDefault="000E5CD1" w:rsidP="000E5CD1">
            <w:pPr>
              <w:spacing w:after="0" w:line="240" w:lineRule="auto"/>
              <w:rPr>
                <w:rFonts w:eastAsia="Times New Roman" w:cstheme="minorHAnsi"/>
                <w:b/>
                <w:bCs/>
                <w:color w:val="000000"/>
                <w:sz w:val="24"/>
                <w:szCs w:val="24"/>
                <w:lang w:val="en-GB" w:eastAsia="nl-NL"/>
              </w:rPr>
            </w:pPr>
            <w:r w:rsidRPr="00C16972">
              <w:rPr>
                <w:rFonts w:eastAsia="Times New Roman" w:cstheme="minorHAnsi"/>
                <w:b/>
                <w:bCs/>
                <w:color w:val="000000"/>
                <w:sz w:val="24"/>
                <w:szCs w:val="24"/>
                <w:lang w:val="en-GB" w:eastAsia="nl-NL"/>
              </w:rPr>
              <w:t>7.05</w:t>
            </w:r>
          </w:p>
        </w:tc>
      </w:tr>
      <w:tr w:rsidR="000E5CD1" w:rsidRPr="00C16972" w14:paraId="72867879" w14:textId="77777777" w:rsidTr="00661242">
        <w:trPr>
          <w:trHeight w:val="300"/>
        </w:trPr>
        <w:tc>
          <w:tcPr>
            <w:tcW w:w="993" w:type="dxa"/>
            <w:gridSpan w:val="2"/>
            <w:tcBorders>
              <w:top w:val="nil"/>
              <w:left w:val="nil"/>
              <w:bottom w:val="nil"/>
              <w:right w:val="nil"/>
            </w:tcBorders>
            <w:shd w:val="clear" w:color="auto" w:fill="auto"/>
            <w:noWrap/>
            <w:vAlign w:val="bottom"/>
          </w:tcPr>
          <w:p w14:paraId="66929162" w14:textId="2BC8A82E" w:rsidR="000E5CD1" w:rsidRPr="00C16972" w:rsidRDefault="000E5CD1" w:rsidP="000E5CD1">
            <w:pPr>
              <w:spacing w:after="0" w:line="240" w:lineRule="auto"/>
              <w:jc w:val="right"/>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57</w:t>
            </w:r>
          </w:p>
        </w:tc>
        <w:tc>
          <w:tcPr>
            <w:tcW w:w="9372" w:type="dxa"/>
            <w:gridSpan w:val="2"/>
            <w:tcBorders>
              <w:top w:val="nil"/>
              <w:left w:val="nil"/>
              <w:bottom w:val="nil"/>
              <w:right w:val="nil"/>
            </w:tcBorders>
            <w:shd w:val="clear" w:color="auto" w:fill="auto"/>
            <w:vAlign w:val="bottom"/>
          </w:tcPr>
          <w:p w14:paraId="44141E20" w14:textId="060865FA"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Screening tool should be easily administered.</w:t>
            </w:r>
          </w:p>
        </w:tc>
        <w:tc>
          <w:tcPr>
            <w:tcW w:w="1835" w:type="dxa"/>
            <w:tcBorders>
              <w:top w:val="nil"/>
              <w:left w:val="nil"/>
              <w:bottom w:val="nil"/>
              <w:right w:val="nil"/>
            </w:tcBorders>
            <w:shd w:val="clear" w:color="auto" w:fill="auto"/>
            <w:noWrap/>
            <w:vAlign w:val="bottom"/>
          </w:tcPr>
          <w:p w14:paraId="1FE05B88" w14:textId="3BFAF280" w:rsidR="000E5CD1" w:rsidRPr="00C16972" w:rsidRDefault="008E0711" w:rsidP="000E5CD1">
            <w:pPr>
              <w:spacing w:after="0" w:line="240" w:lineRule="auto"/>
              <w:rPr>
                <w:rFonts w:eastAsia="Times New Roman" w:cstheme="minorHAnsi"/>
                <w:color w:val="000000"/>
                <w:sz w:val="20"/>
                <w:szCs w:val="20"/>
                <w:lang w:val="en-GB" w:eastAsia="nl-NL"/>
              </w:rPr>
            </w:pPr>
            <w:r>
              <w:rPr>
                <w:rFonts w:eastAsia="Times New Roman" w:cstheme="minorHAnsi"/>
                <w:color w:val="000000"/>
                <w:sz w:val="20"/>
                <w:szCs w:val="20"/>
                <w:lang w:val="en-GB" w:eastAsia="nl-NL"/>
              </w:rPr>
              <w:t>2</w:t>
            </w:r>
          </w:p>
        </w:tc>
        <w:tc>
          <w:tcPr>
            <w:tcW w:w="1804" w:type="dxa"/>
            <w:tcBorders>
              <w:top w:val="nil"/>
              <w:left w:val="nil"/>
              <w:bottom w:val="nil"/>
              <w:right w:val="nil"/>
            </w:tcBorders>
            <w:shd w:val="clear" w:color="auto" w:fill="auto"/>
            <w:noWrap/>
            <w:vAlign w:val="bottom"/>
          </w:tcPr>
          <w:p w14:paraId="7D243EB4" w14:textId="3775962D"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8.63</w:t>
            </w:r>
          </w:p>
        </w:tc>
      </w:tr>
      <w:tr w:rsidR="000E5CD1" w:rsidRPr="00C16972" w14:paraId="7779C664" w14:textId="77777777" w:rsidTr="00661242">
        <w:trPr>
          <w:trHeight w:val="300"/>
        </w:trPr>
        <w:tc>
          <w:tcPr>
            <w:tcW w:w="993" w:type="dxa"/>
            <w:gridSpan w:val="2"/>
            <w:tcBorders>
              <w:top w:val="nil"/>
              <w:left w:val="nil"/>
              <w:bottom w:val="nil"/>
              <w:right w:val="nil"/>
            </w:tcBorders>
            <w:shd w:val="clear" w:color="auto" w:fill="auto"/>
            <w:noWrap/>
            <w:vAlign w:val="bottom"/>
          </w:tcPr>
          <w:p w14:paraId="51EDA416" w14:textId="15BCEBBB" w:rsidR="000E5CD1" w:rsidRPr="00C16972" w:rsidRDefault="000E5CD1" w:rsidP="000E5CD1">
            <w:pPr>
              <w:spacing w:after="0" w:line="240" w:lineRule="auto"/>
              <w:jc w:val="right"/>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63</w:t>
            </w:r>
          </w:p>
        </w:tc>
        <w:tc>
          <w:tcPr>
            <w:tcW w:w="9372" w:type="dxa"/>
            <w:gridSpan w:val="2"/>
            <w:tcBorders>
              <w:top w:val="nil"/>
              <w:left w:val="nil"/>
              <w:bottom w:val="nil"/>
              <w:right w:val="nil"/>
            </w:tcBorders>
            <w:shd w:val="clear" w:color="auto" w:fill="auto"/>
            <w:vAlign w:val="bottom"/>
          </w:tcPr>
          <w:p w14:paraId="3F5601A3" w14:textId="0B3CDEBF"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The availability of less invasive techniques should facilitate screening in this condition.</w:t>
            </w:r>
          </w:p>
        </w:tc>
        <w:tc>
          <w:tcPr>
            <w:tcW w:w="1835" w:type="dxa"/>
            <w:tcBorders>
              <w:top w:val="nil"/>
              <w:left w:val="nil"/>
              <w:bottom w:val="nil"/>
              <w:right w:val="nil"/>
            </w:tcBorders>
            <w:shd w:val="clear" w:color="auto" w:fill="auto"/>
            <w:noWrap/>
            <w:vAlign w:val="bottom"/>
          </w:tcPr>
          <w:p w14:paraId="24BCBC61" w14:textId="3C3E8E44" w:rsidR="000E5CD1" w:rsidRPr="00C16972" w:rsidRDefault="008E0711" w:rsidP="000E5CD1">
            <w:pPr>
              <w:spacing w:after="0" w:line="240" w:lineRule="auto"/>
              <w:rPr>
                <w:rFonts w:eastAsia="Times New Roman" w:cstheme="minorHAnsi"/>
                <w:color w:val="000000"/>
                <w:sz w:val="20"/>
                <w:szCs w:val="20"/>
                <w:lang w:val="en-GB" w:eastAsia="nl-NL"/>
              </w:rPr>
            </w:pPr>
            <w:r>
              <w:rPr>
                <w:rFonts w:eastAsia="Times New Roman" w:cstheme="minorHAnsi"/>
                <w:color w:val="000000"/>
                <w:sz w:val="20"/>
                <w:szCs w:val="20"/>
                <w:lang w:val="en-GB" w:eastAsia="nl-NL"/>
              </w:rPr>
              <w:t>4</w:t>
            </w:r>
          </w:p>
        </w:tc>
        <w:tc>
          <w:tcPr>
            <w:tcW w:w="1804" w:type="dxa"/>
            <w:tcBorders>
              <w:top w:val="nil"/>
              <w:left w:val="nil"/>
              <w:bottom w:val="nil"/>
              <w:right w:val="nil"/>
            </w:tcBorders>
            <w:shd w:val="clear" w:color="auto" w:fill="auto"/>
            <w:noWrap/>
            <w:vAlign w:val="bottom"/>
          </w:tcPr>
          <w:p w14:paraId="7793ADA7" w14:textId="683097C6"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7.94</w:t>
            </w:r>
          </w:p>
        </w:tc>
      </w:tr>
      <w:tr w:rsidR="000E5CD1" w:rsidRPr="00C16972" w14:paraId="0E92265C" w14:textId="77777777" w:rsidTr="00661242">
        <w:trPr>
          <w:trHeight w:val="300"/>
        </w:trPr>
        <w:tc>
          <w:tcPr>
            <w:tcW w:w="993" w:type="dxa"/>
            <w:gridSpan w:val="2"/>
            <w:tcBorders>
              <w:top w:val="nil"/>
              <w:left w:val="nil"/>
              <w:bottom w:val="nil"/>
              <w:right w:val="nil"/>
            </w:tcBorders>
            <w:shd w:val="clear" w:color="auto" w:fill="auto"/>
            <w:noWrap/>
            <w:vAlign w:val="bottom"/>
          </w:tcPr>
          <w:p w14:paraId="7C2EB4E7" w14:textId="17D65B16" w:rsidR="000E5CD1" w:rsidRPr="00C16972" w:rsidRDefault="000E5CD1" w:rsidP="000E5CD1">
            <w:pPr>
              <w:spacing w:after="0" w:line="240" w:lineRule="auto"/>
              <w:jc w:val="right"/>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59</w:t>
            </w:r>
          </w:p>
        </w:tc>
        <w:tc>
          <w:tcPr>
            <w:tcW w:w="9372" w:type="dxa"/>
            <w:gridSpan w:val="2"/>
            <w:tcBorders>
              <w:top w:val="nil"/>
              <w:left w:val="nil"/>
              <w:bottom w:val="nil"/>
              <w:right w:val="nil"/>
            </w:tcBorders>
            <w:shd w:val="clear" w:color="auto" w:fill="auto"/>
            <w:vAlign w:val="bottom"/>
          </w:tcPr>
          <w:p w14:paraId="7534439D" w14:textId="3939FE55"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 xml:space="preserve">Screening would need to be done in a way that is minimally invasive, i.e. not endoscopy. </w:t>
            </w:r>
          </w:p>
        </w:tc>
        <w:tc>
          <w:tcPr>
            <w:tcW w:w="1835" w:type="dxa"/>
            <w:tcBorders>
              <w:top w:val="nil"/>
              <w:left w:val="nil"/>
              <w:bottom w:val="nil"/>
              <w:right w:val="nil"/>
            </w:tcBorders>
            <w:shd w:val="clear" w:color="auto" w:fill="auto"/>
            <w:noWrap/>
            <w:vAlign w:val="bottom"/>
          </w:tcPr>
          <w:p w14:paraId="26DEF17D" w14:textId="6570FEEB" w:rsidR="000E5CD1" w:rsidRPr="00C16972" w:rsidRDefault="008E0711" w:rsidP="000E5CD1">
            <w:pPr>
              <w:spacing w:after="0" w:line="240" w:lineRule="auto"/>
              <w:rPr>
                <w:rFonts w:eastAsia="Times New Roman" w:cstheme="minorHAnsi"/>
                <w:color w:val="000000"/>
                <w:sz w:val="20"/>
                <w:szCs w:val="20"/>
                <w:lang w:val="en-GB" w:eastAsia="nl-NL"/>
              </w:rPr>
            </w:pPr>
            <w:r>
              <w:rPr>
                <w:rFonts w:eastAsia="Times New Roman" w:cstheme="minorHAnsi"/>
                <w:color w:val="000000"/>
                <w:sz w:val="20"/>
                <w:szCs w:val="20"/>
                <w:lang w:val="en-GB" w:eastAsia="nl-NL"/>
              </w:rPr>
              <w:t>4</w:t>
            </w:r>
          </w:p>
        </w:tc>
        <w:tc>
          <w:tcPr>
            <w:tcW w:w="1804" w:type="dxa"/>
            <w:tcBorders>
              <w:top w:val="nil"/>
              <w:left w:val="nil"/>
              <w:bottom w:val="nil"/>
              <w:right w:val="nil"/>
            </w:tcBorders>
            <w:shd w:val="clear" w:color="auto" w:fill="auto"/>
            <w:noWrap/>
            <w:vAlign w:val="bottom"/>
          </w:tcPr>
          <w:p w14:paraId="51E30DB8" w14:textId="2D6481D8"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7.71</w:t>
            </w:r>
          </w:p>
        </w:tc>
      </w:tr>
      <w:tr w:rsidR="000E5CD1" w:rsidRPr="00C16972" w14:paraId="6A0FFDAB" w14:textId="77777777" w:rsidTr="00661242">
        <w:trPr>
          <w:trHeight w:val="300"/>
        </w:trPr>
        <w:tc>
          <w:tcPr>
            <w:tcW w:w="993" w:type="dxa"/>
            <w:gridSpan w:val="2"/>
            <w:tcBorders>
              <w:top w:val="nil"/>
              <w:left w:val="nil"/>
              <w:bottom w:val="nil"/>
              <w:right w:val="nil"/>
            </w:tcBorders>
            <w:shd w:val="clear" w:color="auto" w:fill="auto"/>
            <w:noWrap/>
            <w:vAlign w:val="bottom"/>
          </w:tcPr>
          <w:p w14:paraId="279B5A12" w14:textId="02836E81" w:rsidR="000E5CD1" w:rsidRPr="00C16972" w:rsidRDefault="000E5CD1" w:rsidP="000E5CD1">
            <w:pPr>
              <w:spacing w:after="0" w:line="240" w:lineRule="auto"/>
              <w:jc w:val="right"/>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58</w:t>
            </w:r>
          </w:p>
        </w:tc>
        <w:tc>
          <w:tcPr>
            <w:tcW w:w="9372" w:type="dxa"/>
            <w:gridSpan w:val="2"/>
            <w:tcBorders>
              <w:top w:val="nil"/>
              <w:left w:val="nil"/>
              <w:bottom w:val="nil"/>
              <w:right w:val="nil"/>
            </w:tcBorders>
            <w:shd w:val="clear" w:color="auto" w:fill="auto"/>
            <w:vAlign w:val="bottom"/>
          </w:tcPr>
          <w:p w14:paraId="799D1615" w14:textId="00DEDE85"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No need for sedation would facilitate screening.</w:t>
            </w:r>
          </w:p>
        </w:tc>
        <w:tc>
          <w:tcPr>
            <w:tcW w:w="1835" w:type="dxa"/>
            <w:tcBorders>
              <w:top w:val="nil"/>
              <w:left w:val="nil"/>
              <w:bottom w:val="nil"/>
              <w:right w:val="nil"/>
            </w:tcBorders>
            <w:shd w:val="clear" w:color="auto" w:fill="auto"/>
            <w:noWrap/>
            <w:vAlign w:val="bottom"/>
          </w:tcPr>
          <w:p w14:paraId="0DDB33AB" w14:textId="3200BC46" w:rsidR="000E5CD1" w:rsidRPr="00C16972" w:rsidRDefault="008E0711" w:rsidP="000E5CD1">
            <w:pPr>
              <w:spacing w:after="0" w:line="240" w:lineRule="auto"/>
              <w:rPr>
                <w:rFonts w:eastAsia="Times New Roman" w:cstheme="minorHAnsi"/>
                <w:color w:val="000000"/>
                <w:sz w:val="20"/>
                <w:szCs w:val="20"/>
                <w:lang w:val="en-GB" w:eastAsia="nl-NL"/>
              </w:rPr>
            </w:pPr>
            <w:r>
              <w:rPr>
                <w:rFonts w:eastAsia="Times New Roman" w:cstheme="minorHAnsi"/>
                <w:color w:val="000000"/>
                <w:sz w:val="20"/>
                <w:szCs w:val="20"/>
                <w:lang w:val="en-GB" w:eastAsia="nl-NL"/>
              </w:rPr>
              <w:t>1</w:t>
            </w:r>
          </w:p>
        </w:tc>
        <w:tc>
          <w:tcPr>
            <w:tcW w:w="1804" w:type="dxa"/>
            <w:tcBorders>
              <w:top w:val="nil"/>
              <w:left w:val="nil"/>
              <w:bottom w:val="nil"/>
              <w:right w:val="nil"/>
            </w:tcBorders>
            <w:shd w:val="clear" w:color="auto" w:fill="auto"/>
            <w:noWrap/>
            <w:vAlign w:val="bottom"/>
          </w:tcPr>
          <w:p w14:paraId="2D59D368" w14:textId="48F29130"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7.69</w:t>
            </w:r>
          </w:p>
        </w:tc>
      </w:tr>
      <w:tr w:rsidR="000E5CD1" w:rsidRPr="00C16972" w14:paraId="0EF88685" w14:textId="77777777" w:rsidTr="00661242">
        <w:trPr>
          <w:trHeight w:val="300"/>
        </w:trPr>
        <w:tc>
          <w:tcPr>
            <w:tcW w:w="993" w:type="dxa"/>
            <w:gridSpan w:val="2"/>
            <w:tcBorders>
              <w:top w:val="nil"/>
              <w:left w:val="nil"/>
              <w:bottom w:val="nil"/>
              <w:right w:val="nil"/>
            </w:tcBorders>
            <w:shd w:val="clear" w:color="auto" w:fill="auto"/>
            <w:noWrap/>
            <w:vAlign w:val="bottom"/>
          </w:tcPr>
          <w:p w14:paraId="221966A6" w14:textId="6F4D67C4" w:rsidR="000E5CD1" w:rsidRPr="00C16972" w:rsidRDefault="000E5CD1" w:rsidP="000E5CD1">
            <w:pPr>
              <w:spacing w:after="0" w:line="240" w:lineRule="auto"/>
              <w:jc w:val="right"/>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62</w:t>
            </w:r>
          </w:p>
        </w:tc>
        <w:tc>
          <w:tcPr>
            <w:tcW w:w="9372" w:type="dxa"/>
            <w:gridSpan w:val="2"/>
            <w:tcBorders>
              <w:top w:val="nil"/>
              <w:left w:val="nil"/>
              <w:bottom w:val="nil"/>
              <w:right w:val="nil"/>
            </w:tcBorders>
            <w:shd w:val="clear" w:color="auto" w:fill="auto"/>
            <w:vAlign w:val="bottom"/>
          </w:tcPr>
          <w:p w14:paraId="33F18194" w14:textId="010B4D6A"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Cytosponge-TFF3 appears to be the best non-endoscopic screening modality.</w:t>
            </w:r>
          </w:p>
        </w:tc>
        <w:tc>
          <w:tcPr>
            <w:tcW w:w="1835" w:type="dxa"/>
            <w:tcBorders>
              <w:top w:val="nil"/>
              <w:left w:val="nil"/>
              <w:bottom w:val="nil"/>
              <w:right w:val="nil"/>
            </w:tcBorders>
            <w:shd w:val="clear" w:color="auto" w:fill="auto"/>
            <w:noWrap/>
            <w:vAlign w:val="bottom"/>
          </w:tcPr>
          <w:p w14:paraId="4383A8E6" w14:textId="1E5664AA" w:rsidR="000E5CD1" w:rsidRPr="00C16972" w:rsidRDefault="008E0711" w:rsidP="000E5CD1">
            <w:pPr>
              <w:spacing w:after="0" w:line="240" w:lineRule="auto"/>
              <w:rPr>
                <w:rFonts w:eastAsia="Times New Roman" w:cstheme="minorHAnsi"/>
                <w:color w:val="000000"/>
                <w:sz w:val="20"/>
                <w:szCs w:val="20"/>
                <w:lang w:val="en-GB" w:eastAsia="nl-NL"/>
              </w:rPr>
            </w:pPr>
            <w:r>
              <w:rPr>
                <w:rFonts w:eastAsia="Times New Roman" w:cstheme="minorHAnsi"/>
                <w:color w:val="000000"/>
                <w:sz w:val="20"/>
                <w:szCs w:val="20"/>
                <w:lang w:val="en-GB" w:eastAsia="nl-NL"/>
              </w:rPr>
              <w:t>2</w:t>
            </w:r>
          </w:p>
        </w:tc>
        <w:tc>
          <w:tcPr>
            <w:tcW w:w="1804" w:type="dxa"/>
            <w:tcBorders>
              <w:top w:val="nil"/>
              <w:left w:val="nil"/>
              <w:bottom w:val="nil"/>
              <w:right w:val="nil"/>
            </w:tcBorders>
            <w:shd w:val="clear" w:color="auto" w:fill="auto"/>
            <w:noWrap/>
            <w:vAlign w:val="bottom"/>
          </w:tcPr>
          <w:p w14:paraId="2CF35B0B" w14:textId="24EA6F6D"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7.59</w:t>
            </w:r>
          </w:p>
        </w:tc>
      </w:tr>
      <w:tr w:rsidR="000E5CD1" w:rsidRPr="00C16972" w14:paraId="3E600E89" w14:textId="77777777" w:rsidTr="00661242">
        <w:trPr>
          <w:trHeight w:val="300"/>
        </w:trPr>
        <w:tc>
          <w:tcPr>
            <w:tcW w:w="993" w:type="dxa"/>
            <w:gridSpan w:val="2"/>
            <w:tcBorders>
              <w:top w:val="nil"/>
              <w:left w:val="nil"/>
              <w:bottom w:val="nil"/>
              <w:right w:val="nil"/>
            </w:tcBorders>
            <w:shd w:val="clear" w:color="auto" w:fill="auto"/>
            <w:noWrap/>
            <w:vAlign w:val="bottom"/>
          </w:tcPr>
          <w:p w14:paraId="7ADDA33B" w14:textId="061A7DC2" w:rsidR="000E5CD1" w:rsidRPr="00C16972" w:rsidRDefault="000E5CD1" w:rsidP="000E5CD1">
            <w:pPr>
              <w:spacing w:after="0" w:line="240" w:lineRule="auto"/>
              <w:jc w:val="right"/>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56</w:t>
            </w:r>
          </w:p>
        </w:tc>
        <w:tc>
          <w:tcPr>
            <w:tcW w:w="9372" w:type="dxa"/>
            <w:gridSpan w:val="2"/>
            <w:tcBorders>
              <w:top w:val="nil"/>
              <w:left w:val="nil"/>
              <w:bottom w:val="nil"/>
              <w:right w:val="nil"/>
            </w:tcBorders>
            <w:shd w:val="clear" w:color="auto" w:fill="auto"/>
            <w:vAlign w:val="bottom"/>
          </w:tcPr>
          <w:p w14:paraId="79FA2B8F" w14:textId="29A59EB9"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A home kit test might become more popular among the general population rather than test in hospital.</w:t>
            </w:r>
          </w:p>
        </w:tc>
        <w:tc>
          <w:tcPr>
            <w:tcW w:w="1835" w:type="dxa"/>
            <w:tcBorders>
              <w:top w:val="nil"/>
              <w:left w:val="nil"/>
              <w:bottom w:val="nil"/>
              <w:right w:val="nil"/>
            </w:tcBorders>
            <w:shd w:val="clear" w:color="auto" w:fill="auto"/>
            <w:noWrap/>
            <w:vAlign w:val="bottom"/>
          </w:tcPr>
          <w:p w14:paraId="23CC0B57" w14:textId="37A349F6" w:rsidR="000E5CD1" w:rsidRPr="00C16972" w:rsidRDefault="008E0711" w:rsidP="000E5CD1">
            <w:pPr>
              <w:spacing w:after="0" w:line="240" w:lineRule="auto"/>
              <w:rPr>
                <w:rFonts w:eastAsia="Times New Roman" w:cstheme="minorHAnsi"/>
                <w:color w:val="000000"/>
                <w:sz w:val="20"/>
                <w:szCs w:val="20"/>
                <w:lang w:val="en-GB" w:eastAsia="nl-NL"/>
              </w:rPr>
            </w:pPr>
            <w:r>
              <w:rPr>
                <w:rFonts w:eastAsia="Times New Roman" w:cstheme="minorHAnsi"/>
                <w:color w:val="000000"/>
                <w:sz w:val="20"/>
                <w:szCs w:val="20"/>
                <w:lang w:val="en-GB" w:eastAsia="nl-NL"/>
              </w:rPr>
              <w:t>3</w:t>
            </w:r>
          </w:p>
        </w:tc>
        <w:tc>
          <w:tcPr>
            <w:tcW w:w="1804" w:type="dxa"/>
            <w:tcBorders>
              <w:top w:val="nil"/>
              <w:left w:val="nil"/>
              <w:bottom w:val="nil"/>
              <w:right w:val="nil"/>
            </w:tcBorders>
            <w:shd w:val="clear" w:color="auto" w:fill="auto"/>
            <w:noWrap/>
            <w:vAlign w:val="bottom"/>
          </w:tcPr>
          <w:p w14:paraId="65DBDAA6" w14:textId="46DC8D64"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7.59</w:t>
            </w:r>
          </w:p>
        </w:tc>
      </w:tr>
      <w:tr w:rsidR="000E5CD1" w:rsidRPr="00C16972" w14:paraId="712ADAD4" w14:textId="77777777" w:rsidTr="00661242">
        <w:trPr>
          <w:trHeight w:val="300"/>
        </w:trPr>
        <w:tc>
          <w:tcPr>
            <w:tcW w:w="993" w:type="dxa"/>
            <w:gridSpan w:val="2"/>
            <w:tcBorders>
              <w:top w:val="nil"/>
              <w:left w:val="nil"/>
              <w:bottom w:val="nil"/>
              <w:right w:val="nil"/>
            </w:tcBorders>
            <w:shd w:val="clear" w:color="auto" w:fill="auto"/>
            <w:noWrap/>
            <w:vAlign w:val="bottom"/>
          </w:tcPr>
          <w:p w14:paraId="26490326" w14:textId="1419F054" w:rsidR="000E5CD1" w:rsidRPr="00C16972" w:rsidRDefault="000E5CD1" w:rsidP="000E5CD1">
            <w:pPr>
              <w:spacing w:after="0" w:line="240" w:lineRule="auto"/>
              <w:jc w:val="right"/>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61</w:t>
            </w:r>
          </w:p>
        </w:tc>
        <w:tc>
          <w:tcPr>
            <w:tcW w:w="9372" w:type="dxa"/>
            <w:gridSpan w:val="2"/>
            <w:tcBorders>
              <w:top w:val="nil"/>
              <w:left w:val="nil"/>
              <w:bottom w:val="nil"/>
              <w:right w:val="nil"/>
            </w:tcBorders>
            <w:shd w:val="clear" w:color="auto" w:fill="auto"/>
            <w:vAlign w:val="bottom"/>
          </w:tcPr>
          <w:p w14:paraId="202A364C" w14:textId="349803C2"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A blood / stool  / saliva test would be ideal.</w:t>
            </w:r>
          </w:p>
        </w:tc>
        <w:tc>
          <w:tcPr>
            <w:tcW w:w="1835" w:type="dxa"/>
            <w:tcBorders>
              <w:top w:val="nil"/>
              <w:left w:val="nil"/>
              <w:bottom w:val="nil"/>
              <w:right w:val="nil"/>
            </w:tcBorders>
            <w:shd w:val="clear" w:color="auto" w:fill="auto"/>
            <w:noWrap/>
            <w:vAlign w:val="bottom"/>
          </w:tcPr>
          <w:p w14:paraId="5A0A84E5" w14:textId="54E52345" w:rsidR="000E5CD1" w:rsidRPr="00C16972" w:rsidRDefault="008E0711" w:rsidP="000E5CD1">
            <w:pPr>
              <w:spacing w:after="0" w:line="240" w:lineRule="auto"/>
              <w:rPr>
                <w:rFonts w:eastAsia="Times New Roman" w:cstheme="minorHAnsi"/>
                <w:color w:val="000000"/>
                <w:sz w:val="20"/>
                <w:szCs w:val="20"/>
                <w:lang w:val="en-GB" w:eastAsia="nl-NL"/>
              </w:rPr>
            </w:pPr>
            <w:r>
              <w:rPr>
                <w:rFonts w:eastAsia="Times New Roman" w:cstheme="minorHAnsi"/>
                <w:color w:val="000000"/>
                <w:sz w:val="20"/>
                <w:szCs w:val="20"/>
                <w:lang w:val="en-GB" w:eastAsia="nl-NL"/>
              </w:rPr>
              <w:t>2</w:t>
            </w:r>
          </w:p>
        </w:tc>
        <w:tc>
          <w:tcPr>
            <w:tcW w:w="1804" w:type="dxa"/>
            <w:tcBorders>
              <w:top w:val="nil"/>
              <w:left w:val="nil"/>
              <w:bottom w:val="nil"/>
              <w:right w:val="nil"/>
            </w:tcBorders>
            <w:shd w:val="clear" w:color="auto" w:fill="auto"/>
            <w:noWrap/>
            <w:vAlign w:val="bottom"/>
          </w:tcPr>
          <w:p w14:paraId="609938F4" w14:textId="3338D1C6"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7.47</w:t>
            </w:r>
          </w:p>
        </w:tc>
      </w:tr>
      <w:tr w:rsidR="000E5CD1" w:rsidRPr="00C16972" w14:paraId="205CB515" w14:textId="77777777" w:rsidTr="00661242">
        <w:trPr>
          <w:trHeight w:val="300"/>
        </w:trPr>
        <w:tc>
          <w:tcPr>
            <w:tcW w:w="993" w:type="dxa"/>
            <w:gridSpan w:val="2"/>
            <w:tcBorders>
              <w:top w:val="nil"/>
              <w:left w:val="nil"/>
              <w:bottom w:val="nil"/>
              <w:right w:val="nil"/>
            </w:tcBorders>
            <w:shd w:val="clear" w:color="auto" w:fill="auto"/>
            <w:noWrap/>
            <w:vAlign w:val="bottom"/>
          </w:tcPr>
          <w:p w14:paraId="5842E169" w14:textId="1F9BA8B8" w:rsidR="000E5CD1" w:rsidRPr="00C16972" w:rsidRDefault="000E5CD1" w:rsidP="000E5CD1">
            <w:pPr>
              <w:spacing w:after="0" w:line="240" w:lineRule="auto"/>
              <w:jc w:val="right"/>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23</w:t>
            </w:r>
          </w:p>
        </w:tc>
        <w:tc>
          <w:tcPr>
            <w:tcW w:w="9372" w:type="dxa"/>
            <w:gridSpan w:val="2"/>
            <w:tcBorders>
              <w:top w:val="nil"/>
              <w:left w:val="nil"/>
              <w:bottom w:val="nil"/>
              <w:right w:val="nil"/>
            </w:tcBorders>
            <w:shd w:val="clear" w:color="auto" w:fill="auto"/>
            <w:vAlign w:val="bottom"/>
          </w:tcPr>
          <w:p w14:paraId="3E815908" w14:textId="46D4E6D8"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 xml:space="preserve">Confounders need to be clearly identified and pointed out to reduce false negatives. </w:t>
            </w:r>
          </w:p>
        </w:tc>
        <w:tc>
          <w:tcPr>
            <w:tcW w:w="1835" w:type="dxa"/>
            <w:tcBorders>
              <w:top w:val="nil"/>
              <w:left w:val="nil"/>
              <w:bottom w:val="nil"/>
              <w:right w:val="nil"/>
            </w:tcBorders>
            <w:shd w:val="clear" w:color="auto" w:fill="auto"/>
            <w:noWrap/>
            <w:vAlign w:val="bottom"/>
          </w:tcPr>
          <w:p w14:paraId="18CE583B" w14:textId="2BC6DC22" w:rsidR="000E5CD1" w:rsidRPr="00C16972" w:rsidRDefault="008E0711" w:rsidP="000E5CD1">
            <w:pPr>
              <w:spacing w:after="0" w:line="240" w:lineRule="auto"/>
              <w:rPr>
                <w:rFonts w:eastAsia="Times New Roman" w:cstheme="minorHAnsi"/>
                <w:color w:val="000000"/>
                <w:sz w:val="20"/>
                <w:szCs w:val="20"/>
                <w:lang w:val="en-GB" w:eastAsia="nl-NL"/>
              </w:rPr>
            </w:pPr>
            <w:r>
              <w:rPr>
                <w:rFonts w:eastAsia="Times New Roman" w:cstheme="minorHAnsi"/>
                <w:color w:val="000000"/>
                <w:sz w:val="20"/>
                <w:szCs w:val="20"/>
                <w:lang w:val="en-GB" w:eastAsia="nl-NL"/>
              </w:rPr>
              <w:t>1</w:t>
            </w:r>
          </w:p>
        </w:tc>
        <w:tc>
          <w:tcPr>
            <w:tcW w:w="1804" w:type="dxa"/>
            <w:tcBorders>
              <w:top w:val="nil"/>
              <w:left w:val="nil"/>
              <w:bottom w:val="nil"/>
              <w:right w:val="nil"/>
            </w:tcBorders>
            <w:shd w:val="clear" w:color="auto" w:fill="auto"/>
            <w:noWrap/>
            <w:vAlign w:val="bottom"/>
          </w:tcPr>
          <w:p w14:paraId="3F1B962B" w14:textId="088E23C2"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7.18</w:t>
            </w:r>
          </w:p>
        </w:tc>
      </w:tr>
      <w:tr w:rsidR="000E5CD1" w:rsidRPr="00C16972" w14:paraId="0ABAACC5" w14:textId="77777777" w:rsidTr="00661242">
        <w:trPr>
          <w:trHeight w:val="300"/>
        </w:trPr>
        <w:tc>
          <w:tcPr>
            <w:tcW w:w="993" w:type="dxa"/>
            <w:gridSpan w:val="2"/>
            <w:tcBorders>
              <w:top w:val="nil"/>
              <w:left w:val="nil"/>
              <w:bottom w:val="nil"/>
              <w:right w:val="nil"/>
            </w:tcBorders>
            <w:shd w:val="clear" w:color="auto" w:fill="auto"/>
            <w:noWrap/>
            <w:vAlign w:val="bottom"/>
          </w:tcPr>
          <w:p w14:paraId="04106315" w14:textId="3682C4A1" w:rsidR="000E5CD1" w:rsidRPr="00C16972" w:rsidRDefault="000E5CD1" w:rsidP="000E5CD1">
            <w:pPr>
              <w:spacing w:after="0" w:line="240" w:lineRule="auto"/>
              <w:jc w:val="right"/>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22</w:t>
            </w:r>
          </w:p>
        </w:tc>
        <w:tc>
          <w:tcPr>
            <w:tcW w:w="9372" w:type="dxa"/>
            <w:gridSpan w:val="2"/>
            <w:tcBorders>
              <w:top w:val="nil"/>
              <w:left w:val="nil"/>
              <w:bottom w:val="nil"/>
              <w:right w:val="nil"/>
            </w:tcBorders>
            <w:shd w:val="clear" w:color="auto" w:fill="auto"/>
            <w:vAlign w:val="bottom"/>
          </w:tcPr>
          <w:p w14:paraId="7CC02008" w14:textId="70A8BD3D"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 xml:space="preserve">Technologies in early detection / artificial intelligence could be facilitators to helping achieve a minimally invasive method of screening. </w:t>
            </w:r>
          </w:p>
        </w:tc>
        <w:tc>
          <w:tcPr>
            <w:tcW w:w="1835" w:type="dxa"/>
            <w:tcBorders>
              <w:top w:val="nil"/>
              <w:left w:val="nil"/>
              <w:bottom w:val="nil"/>
              <w:right w:val="nil"/>
            </w:tcBorders>
            <w:shd w:val="clear" w:color="auto" w:fill="auto"/>
            <w:noWrap/>
            <w:vAlign w:val="bottom"/>
          </w:tcPr>
          <w:p w14:paraId="03B5BE80" w14:textId="36DA9AA2" w:rsidR="000E5CD1" w:rsidRPr="00C16972" w:rsidRDefault="008E0711" w:rsidP="000E5CD1">
            <w:pPr>
              <w:spacing w:after="0" w:line="240" w:lineRule="auto"/>
              <w:rPr>
                <w:rFonts w:eastAsia="Times New Roman" w:cstheme="minorHAnsi"/>
                <w:color w:val="000000"/>
                <w:sz w:val="20"/>
                <w:szCs w:val="20"/>
                <w:lang w:val="en-GB" w:eastAsia="nl-NL"/>
              </w:rPr>
            </w:pPr>
            <w:r>
              <w:rPr>
                <w:rFonts w:eastAsia="Times New Roman" w:cstheme="minorHAnsi"/>
                <w:color w:val="000000"/>
                <w:sz w:val="20"/>
                <w:szCs w:val="20"/>
                <w:lang w:val="en-GB" w:eastAsia="nl-NL"/>
              </w:rPr>
              <w:t>1</w:t>
            </w:r>
          </w:p>
        </w:tc>
        <w:tc>
          <w:tcPr>
            <w:tcW w:w="1804" w:type="dxa"/>
            <w:tcBorders>
              <w:top w:val="nil"/>
              <w:left w:val="nil"/>
              <w:bottom w:val="nil"/>
              <w:right w:val="nil"/>
            </w:tcBorders>
            <w:shd w:val="clear" w:color="auto" w:fill="auto"/>
            <w:noWrap/>
            <w:vAlign w:val="bottom"/>
          </w:tcPr>
          <w:p w14:paraId="6E59EBDF" w14:textId="0588DAC6"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6.94</w:t>
            </w:r>
          </w:p>
        </w:tc>
      </w:tr>
      <w:tr w:rsidR="000E5CD1" w:rsidRPr="00C16972" w14:paraId="6FEC1114" w14:textId="77777777" w:rsidTr="00661242">
        <w:trPr>
          <w:trHeight w:val="300"/>
        </w:trPr>
        <w:tc>
          <w:tcPr>
            <w:tcW w:w="993" w:type="dxa"/>
            <w:gridSpan w:val="2"/>
            <w:tcBorders>
              <w:top w:val="nil"/>
              <w:left w:val="nil"/>
              <w:bottom w:val="nil"/>
              <w:right w:val="nil"/>
            </w:tcBorders>
            <w:shd w:val="clear" w:color="auto" w:fill="auto"/>
            <w:noWrap/>
            <w:vAlign w:val="bottom"/>
          </w:tcPr>
          <w:p w14:paraId="0545A652" w14:textId="4E5831F0" w:rsidR="000E5CD1" w:rsidRPr="00C16972" w:rsidRDefault="000E5CD1" w:rsidP="000E5CD1">
            <w:pPr>
              <w:spacing w:after="0" w:line="240" w:lineRule="auto"/>
              <w:jc w:val="right"/>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41</w:t>
            </w:r>
          </w:p>
        </w:tc>
        <w:tc>
          <w:tcPr>
            <w:tcW w:w="9372" w:type="dxa"/>
            <w:gridSpan w:val="2"/>
            <w:tcBorders>
              <w:top w:val="nil"/>
              <w:left w:val="nil"/>
              <w:bottom w:val="nil"/>
              <w:right w:val="nil"/>
            </w:tcBorders>
            <w:shd w:val="clear" w:color="auto" w:fill="auto"/>
            <w:vAlign w:val="bottom"/>
          </w:tcPr>
          <w:p w14:paraId="34CEE73A" w14:textId="1470C606"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A longer screening gap may improve patient compliance in screening programme.</w:t>
            </w:r>
          </w:p>
        </w:tc>
        <w:tc>
          <w:tcPr>
            <w:tcW w:w="1835" w:type="dxa"/>
            <w:tcBorders>
              <w:top w:val="nil"/>
              <w:left w:val="nil"/>
              <w:bottom w:val="nil"/>
              <w:right w:val="nil"/>
            </w:tcBorders>
            <w:shd w:val="clear" w:color="auto" w:fill="auto"/>
            <w:noWrap/>
            <w:vAlign w:val="bottom"/>
          </w:tcPr>
          <w:p w14:paraId="5C0A565A" w14:textId="7FED3EA7" w:rsidR="000E5CD1" w:rsidRPr="00C16972" w:rsidRDefault="008E0711" w:rsidP="000E5CD1">
            <w:pPr>
              <w:spacing w:after="0" w:line="240" w:lineRule="auto"/>
              <w:rPr>
                <w:rFonts w:eastAsia="Times New Roman" w:cstheme="minorHAnsi"/>
                <w:color w:val="000000"/>
                <w:sz w:val="20"/>
                <w:szCs w:val="20"/>
                <w:lang w:val="en-GB" w:eastAsia="nl-NL"/>
              </w:rPr>
            </w:pPr>
            <w:r>
              <w:rPr>
                <w:rFonts w:eastAsia="Times New Roman" w:cstheme="minorHAnsi"/>
                <w:color w:val="000000"/>
                <w:sz w:val="20"/>
                <w:szCs w:val="20"/>
                <w:lang w:val="en-GB" w:eastAsia="nl-NL"/>
              </w:rPr>
              <w:t>1</w:t>
            </w:r>
          </w:p>
        </w:tc>
        <w:tc>
          <w:tcPr>
            <w:tcW w:w="1804" w:type="dxa"/>
            <w:tcBorders>
              <w:top w:val="nil"/>
              <w:left w:val="nil"/>
              <w:bottom w:val="nil"/>
              <w:right w:val="nil"/>
            </w:tcBorders>
            <w:shd w:val="clear" w:color="auto" w:fill="auto"/>
            <w:noWrap/>
            <w:vAlign w:val="bottom"/>
          </w:tcPr>
          <w:p w14:paraId="139FAE3D" w14:textId="6980411C"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6.24</w:t>
            </w:r>
          </w:p>
        </w:tc>
      </w:tr>
      <w:tr w:rsidR="000E5CD1" w:rsidRPr="00C16972" w14:paraId="6FFB5411" w14:textId="77777777" w:rsidTr="00661242">
        <w:trPr>
          <w:trHeight w:val="300"/>
        </w:trPr>
        <w:tc>
          <w:tcPr>
            <w:tcW w:w="993" w:type="dxa"/>
            <w:gridSpan w:val="2"/>
            <w:tcBorders>
              <w:top w:val="nil"/>
              <w:left w:val="nil"/>
              <w:bottom w:val="nil"/>
              <w:right w:val="nil"/>
            </w:tcBorders>
            <w:shd w:val="clear" w:color="auto" w:fill="auto"/>
            <w:noWrap/>
            <w:vAlign w:val="bottom"/>
          </w:tcPr>
          <w:p w14:paraId="49D3AB50" w14:textId="17D4F927" w:rsidR="000E5CD1" w:rsidRPr="00C16972" w:rsidRDefault="000E5CD1" w:rsidP="000E5CD1">
            <w:pPr>
              <w:spacing w:after="0" w:line="240" w:lineRule="auto"/>
              <w:jc w:val="right"/>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76</w:t>
            </w:r>
          </w:p>
        </w:tc>
        <w:tc>
          <w:tcPr>
            <w:tcW w:w="9372" w:type="dxa"/>
            <w:gridSpan w:val="2"/>
            <w:tcBorders>
              <w:top w:val="nil"/>
              <w:left w:val="nil"/>
              <w:bottom w:val="nil"/>
              <w:right w:val="nil"/>
            </w:tcBorders>
            <w:shd w:val="clear" w:color="auto" w:fill="auto"/>
            <w:vAlign w:val="bottom"/>
          </w:tcPr>
          <w:p w14:paraId="30B1A908" w14:textId="45698735"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The test should be combined with gastric cancer screening/screening for gastric atrophy (e.g. pepsinogen blood test, volatile markers etc).</w:t>
            </w:r>
          </w:p>
        </w:tc>
        <w:tc>
          <w:tcPr>
            <w:tcW w:w="1835" w:type="dxa"/>
            <w:tcBorders>
              <w:top w:val="nil"/>
              <w:left w:val="nil"/>
              <w:bottom w:val="nil"/>
              <w:right w:val="nil"/>
            </w:tcBorders>
            <w:shd w:val="clear" w:color="auto" w:fill="auto"/>
            <w:noWrap/>
            <w:vAlign w:val="bottom"/>
          </w:tcPr>
          <w:p w14:paraId="58600A95" w14:textId="77E82D94" w:rsidR="000E5CD1" w:rsidRPr="00C16972" w:rsidRDefault="008E0711" w:rsidP="000E5CD1">
            <w:pPr>
              <w:spacing w:after="0" w:line="240" w:lineRule="auto"/>
              <w:rPr>
                <w:rFonts w:eastAsia="Times New Roman" w:cstheme="minorHAnsi"/>
                <w:color w:val="000000"/>
                <w:sz w:val="20"/>
                <w:szCs w:val="20"/>
                <w:lang w:val="en-GB" w:eastAsia="nl-NL"/>
              </w:rPr>
            </w:pPr>
            <w:r>
              <w:rPr>
                <w:rFonts w:eastAsia="Times New Roman" w:cstheme="minorHAnsi"/>
                <w:color w:val="000000"/>
                <w:sz w:val="20"/>
                <w:szCs w:val="20"/>
                <w:lang w:val="en-GB" w:eastAsia="nl-NL"/>
              </w:rPr>
              <w:t>1</w:t>
            </w:r>
          </w:p>
        </w:tc>
        <w:tc>
          <w:tcPr>
            <w:tcW w:w="1804" w:type="dxa"/>
            <w:tcBorders>
              <w:top w:val="nil"/>
              <w:left w:val="nil"/>
              <w:bottom w:val="nil"/>
              <w:right w:val="nil"/>
            </w:tcBorders>
            <w:shd w:val="clear" w:color="auto" w:fill="auto"/>
            <w:noWrap/>
            <w:vAlign w:val="bottom"/>
          </w:tcPr>
          <w:p w14:paraId="7782CCE5" w14:textId="6D53ABCC"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5.41</w:t>
            </w:r>
          </w:p>
        </w:tc>
      </w:tr>
      <w:tr w:rsidR="000E5CD1" w:rsidRPr="00C16972" w14:paraId="5D65795D" w14:textId="77777777" w:rsidTr="00661242">
        <w:trPr>
          <w:trHeight w:val="300"/>
        </w:trPr>
        <w:tc>
          <w:tcPr>
            <w:tcW w:w="993" w:type="dxa"/>
            <w:gridSpan w:val="2"/>
            <w:tcBorders>
              <w:top w:val="nil"/>
              <w:left w:val="nil"/>
              <w:bottom w:val="nil"/>
              <w:right w:val="nil"/>
            </w:tcBorders>
            <w:shd w:val="clear" w:color="auto" w:fill="auto"/>
            <w:noWrap/>
            <w:vAlign w:val="bottom"/>
          </w:tcPr>
          <w:p w14:paraId="16E16EA3" w14:textId="18EDDA80" w:rsidR="000E5CD1" w:rsidRPr="00C16972" w:rsidRDefault="000E5CD1" w:rsidP="000E5CD1">
            <w:pPr>
              <w:spacing w:after="0" w:line="240" w:lineRule="auto"/>
              <w:jc w:val="right"/>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14</w:t>
            </w:r>
          </w:p>
        </w:tc>
        <w:tc>
          <w:tcPr>
            <w:tcW w:w="9372" w:type="dxa"/>
            <w:gridSpan w:val="2"/>
            <w:tcBorders>
              <w:top w:val="nil"/>
              <w:left w:val="nil"/>
              <w:bottom w:val="nil"/>
              <w:right w:val="nil"/>
            </w:tcBorders>
            <w:shd w:val="clear" w:color="auto" w:fill="auto"/>
            <w:vAlign w:val="bottom"/>
          </w:tcPr>
          <w:p w14:paraId="7D43B81D" w14:textId="7C74CA7A"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The test should include oesophageal squamous cell carcinoma screening.</w:t>
            </w:r>
          </w:p>
        </w:tc>
        <w:tc>
          <w:tcPr>
            <w:tcW w:w="1835" w:type="dxa"/>
            <w:tcBorders>
              <w:top w:val="nil"/>
              <w:left w:val="nil"/>
              <w:bottom w:val="nil"/>
              <w:right w:val="nil"/>
            </w:tcBorders>
            <w:shd w:val="clear" w:color="auto" w:fill="auto"/>
            <w:noWrap/>
            <w:vAlign w:val="bottom"/>
          </w:tcPr>
          <w:p w14:paraId="615E1E8E" w14:textId="5DF59B01" w:rsidR="000E5CD1" w:rsidRPr="00C16972" w:rsidRDefault="008E0711" w:rsidP="000E5CD1">
            <w:pPr>
              <w:spacing w:after="0" w:line="240" w:lineRule="auto"/>
              <w:rPr>
                <w:rFonts w:eastAsia="Times New Roman" w:cstheme="minorHAnsi"/>
                <w:color w:val="000000"/>
                <w:sz w:val="20"/>
                <w:szCs w:val="20"/>
                <w:lang w:val="en-GB" w:eastAsia="nl-NL"/>
              </w:rPr>
            </w:pPr>
            <w:r>
              <w:rPr>
                <w:rFonts w:eastAsia="Times New Roman" w:cstheme="minorHAnsi"/>
                <w:color w:val="000000"/>
                <w:sz w:val="20"/>
                <w:szCs w:val="20"/>
                <w:lang w:val="en-GB" w:eastAsia="nl-NL"/>
              </w:rPr>
              <w:t>1</w:t>
            </w:r>
          </w:p>
        </w:tc>
        <w:tc>
          <w:tcPr>
            <w:tcW w:w="1804" w:type="dxa"/>
            <w:tcBorders>
              <w:top w:val="nil"/>
              <w:left w:val="nil"/>
              <w:bottom w:val="nil"/>
              <w:right w:val="nil"/>
            </w:tcBorders>
            <w:shd w:val="clear" w:color="auto" w:fill="auto"/>
            <w:noWrap/>
            <w:vAlign w:val="bottom"/>
          </w:tcPr>
          <w:p w14:paraId="72C72864" w14:textId="05ED37D4"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4.41</w:t>
            </w:r>
          </w:p>
        </w:tc>
      </w:tr>
      <w:tr w:rsidR="00661242" w:rsidRPr="00C16972" w14:paraId="62BD49CE" w14:textId="77777777" w:rsidTr="00661242">
        <w:trPr>
          <w:trHeight w:val="300"/>
        </w:trPr>
        <w:tc>
          <w:tcPr>
            <w:tcW w:w="993" w:type="dxa"/>
            <w:gridSpan w:val="2"/>
            <w:tcBorders>
              <w:top w:val="nil"/>
              <w:left w:val="nil"/>
              <w:bottom w:val="nil"/>
              <w:right w:val="nil"/>
            </w:tcBorders>
            <w:shd w:val="clear" w:color="auto" w:fill="auto"/>
            <w:noWrap/>
            <w:vAlign w:val="bottom"/>
          </w:tcPr>
          <w:p w14:paraId="2C802F88" w14:textId="77777777" w:rsidR="000E5CD1" w:rsidRPr="00C16972" w:rsidRDefault="000E5CD1" w:rsidP="000E5CD1">
            <w:pPr>
              <w:spacing w:after="0" w:line="240" w:lineRule="auto"/>
              <w:rPr>
                <w:rFonts w:eastAsia="Times New Roman" w:cstheme="minorHAnsi"/>
                <w:color w:val="000000"/>
                <w:sz w:val="20"/>
                <w:szCs w:val="20"/>
                <w:lang w:val="en-GB" w:eastAsia="nl-NL"/>
              </w:rPr>
            </w:pPr>
          </w:p>
        </w:tc>
        <w:tc>
          <w:tcPr>
            <w:tcW w:w="9372" w:type="dxa"/>
            <w:gridSpan w:val="2"/>
            <w:tcBorders>
              <w:top w:val="nil"/>
              <w:left w:val="nil"/>
              <w:bottom w:val="nil"/>
              <w:right w:val="nil"/>
            </w:tcBorders>
          </w:tcPr>
          <w:p w14:paraId="24C761AA" w14:textId="77777777" w:rsidR="000E5CD1" w:rsidRPr="00C16972" w:rsidRDefault="000E5CD1" w:rsidP="000E5CD1">
            <w:pPr>
              <w:spacing w:after="0" w:line="240" w:lineRule="auto"/>
              <w:rPr>
                <w:rFonts w:eastAsia="Times New Roman" w:cstheme="minorHAnsi"/>
                <w:sz w:val="20"/>
                <w:szCs w:val="20"/>
                <w:lang w:val="en-GB" w:eastAsia="nl-NL"/>
              </w:rPr>
            </w:pPr>
          </w:p>
        </w:tc>
        <w:tc>
          <w:tcPr>
            <w:tcW w:w="1835" w:type="dxa"/>
            <w:tcBorders>
              <w:top w:val="nil"/>
              <w:left w:val="nil"/>
              <w:bottom w:val="nil"/>
              <w:right w:val="nil"/>
            </w:tcBorders>
            <w:shd w:val="clear" w:color="auto" w:fill="auto"/>
            <w:noWrap/>
            <w:vAlign w:val="bottom"/>
          </w:tcPr>
          <w:p w14:paraId="4CAC4F4B" w14:textId="29FB325A" w:rsidR="000E5CD1" w:rsidRPr="00C16972" w:rsidRDefault="000E5CD1" w:rsidP="000E5CD1">
            <w:pPr>
              <w:spacing w:after="0" w:line="240" w:lineRule="auto"/>
              <w:rPr>
                <w:rFonts w:eastAsia="Times New Roman" w:cstheme="minorHAnsi"/>
                <w:sz w:val="20"/>
                <w:szCs w:val="20"/>
                <w:lang w:val="en-GB" w:eastAsia="nl-NL"/>
              </w:rPr>
            </w:pPr>
          </w:p>
        </w:tc>
        <w:tc>
          <w:tcPr>
            <w:tcW w:w="1804" w:type="dxa"/>
            <w:tcBorders>
              <w:top w:val="nil"/>
              <w:left w:val="nil"/>
              <w:bottom w:val="nil"/>
              <w:right w:val="nil"/>
            </w:tcBorders>
            <w:shd w:val="clear" w:color="auto" w:fill="auto"/>
            <w:noWrap/>
            <w:vAlign w:val="bottom"/>
          </w:tcPr>
          <w:p w14:paraId="096AD6C0" w14:textId="77777777" w:rsidR="000E5CD1" w:rsidRPr="00C16972" w:rsidRDefault="000E5CD1" w:rsidP="000E5CD1">
            <w:pPr>
              <w:spacing w:after="0" w:line="240" w:lineRule="auto"/>
              <w:rPr>
                <w:rFonts w:eastAsia="Times New Roman" w:cstheme="minorHAnsi"/>
                <w:sz w:val="20"/>
                <w:szCs w:val="20"/>
                <w:lang w:val="en-GB" w:eastAsia="nl-NL"/>
              </w:rPr>
            </w:pPr>
          </w:p>
        </w:tc>
      </w:tr>
      <w:tr w:rsidR="000E5CD1" w:rsidRPr="00C16972" w14:paraId="75B02017" w14:textId="77777777" w:rsidTr="00661242">
        <w:trPr>
          <w:trHeight w:val="300"/>
        </w:trPr>
        <w:tc>
          <w:tcPr>
            <w:tcW w:w="993" w:type="dxa"/>
            <w:gridSpan w:val="2"/>
            <w:tcBorders>
              <w:top w:val="nil"/>
              <w:left w:val="nil"/>
              <w:bottom w:val="nil"/>
              <w:right w:val="nil"/>
            </w:tcBorders>
            <w:shd w:val="clear" w:color="auto" w:fill="auto"/>
            <w:noWrap/>
            <w:vAlign w:val="bottom"/>
          </w:tcPr>
          <w:p w14:paraId="3E175E90" w14:textId="77777777" w:rsidR="000E5CD1" w:rsidRPr="00C16972" w:rsidRDefault="000E5CD1" w:rsidP="000E5CD1">
            <w:pPr>
              <w:spacing w:after="0" w:line="240" w:lineRule="auto"/>
              <w:rPr>
                <w:rFonts w:eastAsia="Times New Roman" w:cstheme="minorHAnsi"/>
                <w:sz w:val="20"/>
                <w:szCs w:val="20"/>
                <w:lang w:val="en-GB" w:eastAsia="nl-NL"/>
              </w:rPr>
            </w:pPr>
          </w:p>
        </w:tc>
        <w:tc>
          <w:tcPr>
            <w:tcW w:w="9372" w:type="dxa"/>
            <w:gridSpan w:val="2"/>
            <w:tcBorders>
              <w:top w:val="nil"/>
              <w:left w:val="nil"/>
              <w:bottom w:val="nil"/>
              <w:right w:val="nil"/>
            </w:tcBorders>
            <w:shd w:val="clear" w:color="auto" w:fill="auto"/>
            <w:vAlign w:val="bottom"/>
          </w:tcPr>
          <w:p w14:paraId="1A42327D" w14:textId="37CF0819" w:rsidR="000E5CD1" w:rsidRPr="00C16972" w:rsidRDefault="000E5CD1" w:rsidP="000E5CD1">
            <w:pPr>
              <w:spacing w:after="0" w:line="240" w:lineRule="auto"/>
              <w:rPr>
                <w:rFonts w:eastAsia="Times New Roman" w:cstheme="minorHAnsi"/>
                <w:b/>
                <w:bCs/>
                <w:color w:val="000000"/>
                <w:sz w:val="24"/>
                <w:szCs w:val="24"/>
                <w:lang w:val="en-GB" w:eastAsia="nl-NL"/>
              </w:rPr>
            </w:pPr>
            <w:r w:rsidRPr="00C16972">
              <w:rPr>
                <w:rFonts w:eastAsia="Times New Roman" w:cstheme="minorHAnsi"/>
                <w:b/>
                <w:bCs/>
                <w:color w:val="000000"/>
                <w:sz w:val="24"/>
                <w:szCs w:val="24"/>
                <w:lang w:val="en-GB" w:eastAsia="nl-NL"/>
              </w:rPr>
              <w:t>Recommended service organisation</w:t>
            </w:r>
          </w:p>
        </w:tc>
        <w:tc>
          <w:tcPr>
            <w:tcW w:w="1835" w:type="dxa"/>
            <w:tcBorders>
              <w:top w:val="nil"/>
              <w:left w:val="nil"/>
              <w:bottom w:val="nil"/>
              <w:right w:val="nil"/>
            </w:tcBorders>
            <w:shd w:val="clear" w:color="auto" w:fill="auto"/>
            <w:noWrap/>
            <w:vAlign w:val="bottom"/>
          </w:tcPr>
          <w:p w14:paraId="21937E80" w14:textId="7DCDD679" w:rsidR="000E5CD1" w:rsidRPr="00C16972" w:rsidRDefault="000E5CD1" w:rsidP="000E5CD1">
            <w:pPr>
              <w:spacing w:after="0" w:line="240" w:lineRule="auto"/>
              <w:rPr>
                <w:rFonts w:eastAsia="Times New Roman" w:cstheme="minorHAnsi"/>
                <w:b/>
                <w:bCs/>
                <w:color w:val="000000"/>
                <w:sz w:val="24"/>
                <w:szCs w:val="24"/>
                <w:lang w:val="en-GB" w:eastAsia="nl-NL"/>
              </w:rPr>
            </w:pPr>
          </w:p>
        </w:tc>
        <w:tc>
          <w:tcPr>
            <w:tcW w:w="1804" w:type="dxa"/>
            <w:tcBorders>
              <w:top w:val="nil"/>
              <w:left w:val="nil"/>
              <w:bottom w:val="nil"/>
              <w:right w:val="nil"/>
            </w:tcBorders>
            <w:shd w:val="clear" w:color="auto" w:fill="auto"/>
            <w:noWrap/>
            <w:vAlign w:val="bottom"/>
          </w:tcPr>
          <w:p w14:paraId="3268B337" w14:textId="2F38D1F9" w:rsidR="000E5CD1" w:rsidRPr="00C16972" w:rsidRDefault="000E5CD1" w:rsidP="000E5CD1">
            <w:pPr>
              <w:spacing w:after="0" w:line="240" w:lineRule="auto"/>
              <w:rPr>
                <w:rFonts w:eastAsia="Times New Roman" w:cstheme="minorHAnsi"/>
                <w:b/>
                <w:bCs/>
                <w:color w:val="000000"/>
                <w:sz w:val="24"/>
                <w:szCs w:val="24"/>
                <w:lang w:val="en-GB" w:eastAsia="nl-NL"/>
              </w:rPr>
            </w:pPr>
            <w:r w:rsidRPr="00C16972">
              <w:rPr>
                <w:rFonts w:eastAsia="Times New Roman" w:cstheme="minorHAnsi"/>
                <w:b/>
                <w:bCs/>
                <w:color w:val="000000"/>
                <w:sz w:val="24"/>
                <w:szCs w:val="24"/>
                <w:lang w:val="en-GB" w:eastAsia="nl-NL"/>
              </w:rPr>
              <w:t>6.97</w:t>
            </w:r>
          </w:p>
        </w:tc>
      </w:tr>
      <w:tr w:rsidR="000E5CD1" w:rsidRPr="00C16972" w14:paraId="3E462821" w14:textId="77777777" w:rsidTr="00661242">
        <w:trPr>
          <w:trHeight w:val="300"/>
        </w:trPr>
        <w:tc>
          <w:tcPr>
            <w:tcW w:w="993" w:type="dxa"/>
            <w:gridSpan w:val="2"/>
            <w:tcBorders>
              <w:top w:val="nil"/>
              <w:left w:val="nil"/>
              <w:bottom w:val="nil"/>
              <w:right w:val="nil"/>
            </w:tcBorders>
            <w:shd w:val="clear" w:color="auto" w:fill="auto"/>
            <w:noWrap/>
            <w:vAlign w:val="bottom"/>
          </w:tcPr>
          <w:p w14:paraId="7064C2ED" w14:textId="247E49CA" w:rsidR="000E5CD1" w:rsidRPr="00C16972" w:rsidRDefault="000E5CD1" w:rsidP="000E5CD1">
            <w:pPr>
              <w:spacing w:after="0" w:line="240" w:lineRule="auto"/>
              <w:jc w:val="right"/>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43</w:t>
            </w:r>
          </w:p>
        </w:tc>
        <w:tc>
          <w:tcPr>
            <w:tcW w:w="9372" w:type="dxa"/>
            <w:gridSpan w:val="2"/>
            <w:tcBorders>
              <w:top w:val="nil"/>
              <w:left w:val="nil"/>
              <w:bottom w:val="nil"/>
              <w:right w:val="nil"/>
            </w:tcBorders>
            <w:shd w:val="clear" w:color="auto" w:fill="auto"/>
            <w:vAlign w:val="bottom"/>
          </w:tcPr>
          <w:p w14:paraId="6EB0C184" w14:textId="1C7665F3"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Clear pathways need to be defined for the onward referral process.</w:t>
            </w:r>
          </w:p>
        </w:tc>
        <w:tc>
          <w:tcPr>
            <w:tcW w:w="1835" w:type="dxa"/>
            <w:tcBorders>
              <w:top w:val="nil"/>
              <w:left w:val="nil"/>
              <w:bottom w:val="nil"/>
              <w:right w:val="nil"/>
            </w:tcBorders>
            <w:shd w:val="clear" w:color="auto" w:fill="auto"/>
            <w:noWrap/>
            <w:vAlign w:val="bottom"/>
          </w:tcPr>
          <w:p w14:paraId="6496E86B" w14:textId="627DACCA" w:rsidR="000E5CD1" w:rsidRPr="00C16972" w:rsidRDefault="008E0711" w:rsidP="000E5CD1">
            <w:pPr>
              <w:spacing w:after="0" w:line="240" w:lineRule="auto"/>
              <w:rPr>
                <w:rFonts w:eastAsia="Times New Roman" w:cstheme="minorHAnsi"/>
                <w:color w:val="000000"/>
                <w:sz w:val="20"/>
                <w:szCs w:val="20"/>
                <w:lang w:val="en-GB" w:eastAsia="nl-NL"/>
              </w:rPr>
            </w:pPr>
            <w:r>
              <w:rPr>
                <w:rFonts w:eastAsia="Times New Roman" w:cstheme="minorHAnsi"/>
                <w:color w:val="000000"/>
                <w:sz w:val="20"/>
                <w:szCs w:val="20"/>
                <w:lang w:val="en-GB" w:eastAsia="nl-NL"/>
              </w:rPr>
              <w:t>1</w:t>
            </w:r>
          </w:p>
        </w:tc>
        <w:tc>
          <w:tcPr>
            <w:tcW w:w="1804" w:type="dxa"/>
            <w:tcBorders>
              <w:top w:val="nil"/>
              <w:left w:val="nil"/>
              <w:bottom w:val="nil"/>
              <w:right w:val="nil"/>
            </w:tcBorders>
            <w:shd w:val="clear" w:color="auto" w:fill="auto"/>
            <w:noWrap/>
            <w:vAlign w:val="bottom"/>
          </w:tcPr>
          <w:p w14:paraId="0C5F477C" w14:textId="373874FB"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8.41</w:t>
            </w:r>
          </w:p>
        </w:tc>
      </w:tr>
      <w:tr w:rsidR="000E5CD1" w:rsidRPr="00C16972" w14:paraId="69A7DB3A" w14:textId="77777777" w:rsidTr="00661242">
        <w:trPr>
          <w:trHeight w:val="300"/>
        </w:trPr>
        <w:tc>
          <w:tcPr>
            <w:tcW w:w="993" w:type="dxa"/>
            <w:gridSpan w:val="2"/>
            <w:tcBorders>
              <w:top w:val="nil"/>
              <w:left w:val="nil"/>
              <w:bottom w:val="nil"/>
              <w:right w:val="nil"/>
            </w:tcBorders>
            <w:shd w:val="clear" w:color="auto" w:fill="auto"/>
            <w:noWrap/>
            <w:vAlign w:val="bottom"/>
          </w:tcPr>
          <w:p w14:paraId="708CE340" w14:textId="679225BF" w:rsidR="000E5CD1" w:rsidRPr="00C16972" w:rsidRDefault="000E5CD1" w:rsidP="000E5CD1">
            <w:pPr>
              <w:spacing w:after="0" w:line="240" w:lineRule="auto"/>
              <w:jc w:val="right"/>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lastRenderedPageBreak/>
              <w:t>21</w:t>
            </w:r>
          </w:p>
        </w:tc>
        <w:tc>
          <w:tcPr>
            <w:tcW w:w="9372" w:type="dxa"/>
            <w:gridSpan w:val="2"/>
            <w:tcBorders>
              <w:top w:val="nil"/>
              <w:left w:val="nil"/>
              <w:bottom w:val="nil"/>
              <w:right w:val="nil"/>
            </w:tcBorders>
            <w:shd w:val="clear" w:color="auto" w:fill="auto"/>
            <w:vAlign w:val="bottom"/>
          </w:tcPr>
          <w:p w14:paraId="398885EF" w14:textId="0531DDF8"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Effective pathology service required.</w:t>
            </w:r>
          </w:p>
        </w:tc>
        <w:tc>
          <w:tcPr>
            <w:tcW w:w="1835" w:type="dxa"/>
            <w:tcBorders>
              <w:top w:val="nil"/>
              <w:left w:val="nil"/>
              <w:bottom w:val="nil"/>
              <w:right w:val="nil"/>
            </w:tcBorders>
            <w:shd w:val="clear" w:color="auto" w:fill="auto"/>
            <w:noWrap/>
            <w:vAlign w:val="bottom"/>
          </w:tcPr>
          <w:p w14:paraId="67F6F619" w14:textId="3FA325A0" w:rsidR="000E5CD1" w:rsidRPr="00C16972" w:rsidRDefault="008E0711" w:rsidP="000E5CD1">
            <w:pPr>
              <w:spacing w:after="0" w:line="240" w:lineRule="auto"/>
              <w:rPr>
                <w:rFonts w:eastAsia="Times New Roman" w:cstheme="minorHAnsi"/>
                <w:color w:val="000000"/>
                <w:sz w:val="20"/>
                <w:szCs w:val="20"/>
                <w:lang w:val="en-GB" w:eastAsia="nl-NL"/>
              </w:rPr>
            </w:pPr>
            <w:r>
              <w:rPr>
                <w:rFonts w:eastAsia="Times New Roman" w:cstheme="minorHAnsi"/>
                <w:color w:val="000000"/>
                <w:sz w:val="20"/>
                <w:szCs w:val="20"/>
                <w:lang w:val="en-GB" w:eastAsia="nl-NL"/>
              </w:rPr>
              <w:t>1</w:t>
            </w:r>
          </w:p>
        </w:tc>
        <w:tc>
          <w:tcPr>
            <w:tcW w:w="1804" w:type="dxa"/>
            <w:tcBorders>
              <w:top w:val="nil"/>
              <w:left w:val="nil"/>
              <w:bottom w:val="nil"/>
              <w:right w:val="nil"/>
            </w:tcBorders>
            <w:shd w:val="clear" w:color="auto" w:fill="auto"/>
            <w:noWrap/>
            <w:vAlign w:val="bottom"/>
          </w:tcPr>
          <w:p w14:paraId="084C13FF" w14:textId="75F84489"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8.38</w:t>
            </w:r>
          </w:p>
        </w:tc>
      </w:tr>
      <w:tr w:rsidR="000E5CD1" w:rsidRPr="00C16972" w14:paraId="4003F383" w14:textId="77777777" w:rsidTr="00661242">
        <w:trPr>
          <w:trHeight w:val="300"/>
        </w:trPr>
        <w:tc>
          <w:tcPr>
            <w:tcW w:w="993" w:type="dxa"/>
            <w:gridSpan w:val="2"/>
            <w:tcBorders>
              <w:top w:val="nil"/>
              <w:left w:val="nil"/>
              <w:bottom w:val="nil"/>
              <w:right w:val="nil"/>
            </w:tcBorders>
            <w:shd w:val="clear" w:color="auto" w:fill="auto"/>
            <w:noWrap/>
            <w:vAlign w:val="bottom"/>
          </w:tcPr>
          <w:p w14:paraId="08933280" w14:textId="72A1C2A7" w:rsidR="000E5CD1" w:rsidRPr="00C16972" w:rsidRDefault="000E5CD1" w:rsidP="000E5CD1">
            <w:pPr>
              <w:spacing w:after="0" w:line="240" w:lineRule="auto"/>
              <w:jc w:val="right"/>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20</w:t>
            </w:r>
          </w:p>
        </w:tc>
        <w:tc>
          <w:tcPr>
            <w:tcW w:w="9372" w:type="dxa"/>
            <w:gridSpan w:val="2"/>
            <w:tcBorders>
              <w:top w:val="nil"/>
              <w:left w:val="nil"/>
              <w:bottom w:val="nil"/>
              <w:right w:val="nil"/>
            </w:tcBorders>
            <w:shd w:val="clear" w:color="auto" w:fill="auto"/>
            <w:vAlign w:val="bottom"/>
          </w:tcPr>
          <w:p w14:paraId="66A817F8" w14:textId="651D1988"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Easy access in the community would facilitate OAC screening.</w:t>
            </w:r>
          </w:p>
        </w:tc>
        <w:tc>
          <w:tcPr>
            <w:tcW w:w="1835" w:type="dxa"/>
            <w:tcBorders>
              <w:top w:val="nil"/>
              <w:left w:val="nil"/>
              <w:bottom w:val="nil"/>
              <w:right w:val="nil"/>
            </w:tcBorders>
            <w:shd w:val="clear" w:color="auto" w:fill="auto"/>
            <w:noWrap/>
            <w:vAlign w:val="bottom"/>
          </w:tcPr>
          <w:p w14:paraId="12051605" w14:textId="6B34CCD3" w:rsidR="000E5CD1" w:rsidRPr="00C16972" w:rsidRDefault="008E0711" w:rsidP="000E5CD1">
            <w:pPr>
              <w:spacing w:after="0" w:line="240" w:lineRule="auto"/>
              <w:rPr>
                <w:rFonts w:eastAsia="Times New Roman" w:cstheme="minorHAnsi"/>
                <w:color w:val="000000"/>
                <w:sz w:val="20"/>
                <w:szCs w:val="20"/>
                <w:lang w:val="en-GB" w:eastAsia="nl-NL"/>
              </w:rPr>
            </w:pPr>
            <w:r>
              <w:rPr>
                <w:rFonts w:eastAsia="Times New Roman" w:cstheme="minorHAnsi"/>
                <w:color w:val="000000"/>
                <w:sz w:val="20"/>
                <w:szCs w:val="20"/>
                <w:lang w:val="en-GB" w:eastAsia="nl-NL"/>
              </w:rPr>
              <w:t>2</w:t>
            </w:r>
          </w:p>
        </w:tc>
        <w:tc>
          <w:tcPr>
            <w:tcW w:w="1804" w:type="dxa"/>
            <w:tcBorders>
              <w:top w:val="nil"/>
              <w:left w:val="nil"/>
              <w:bottom w:val="nil"/>
              <w:right w:val="nil"/>
            </w:tcBorders>
            <w:shd w:val="clear" w:color="auto" w:fill="auto"/>
            <w:noWrap/>
            <w:vAlign w:val="bottom"/>
          </w:tcPr>
          <w:p w14:paraId="682A7629" w14:textId="4446A8FD"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8.29</w:t>
            </w:r>
          </w:p>
        </w:tc>
      </w:tr>
      <w:tr w:rsidR="000E5CD1" w:rsidRPr="00C16972" w14:paraId="1468A6BD" w14:textId="77777777" w:rsidTr="00661242">
        <w:trPr>
          <w:trHeight w:val="300"/>
        </w:trPr>
        <w:tc>
          <w:tcPr>
            <w:tcW w:w="993" w:type="dxa"/>
            <w:gridSpan w:val="2"/>
            <w:tcBorders>
              <w:top w:val="nil"/>
              <w:left w:val="nil"/>
              <w:bottom w:val="nil"/>
              <w:right w:val="nil"/>
            </w:tcBorders>
            <w:shd w:val="clear" w:color="auto" w:fill="auto"/>
            <w:noWrap/>
            <w:vAlign w:val="bottom"/>
          </w:tcPr>
          <w:p w14:paraId="6E9D7CD1" w14:textId="0DD164C6" w:rsidR="000E5CD1" w:rsidRPr="00C16972" w:rsidRDefault="000E5CD1" w:rsidP="000E5CD1">
            <w:pPr>
              <w:spacing w:after="0" w:line="240" w:lineRule="auto"/>
              <w:jc w:val="right"/>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73</w:t>
            </w:r>
          </w:p>
        </w:tc>
        <w:tc>
          <w:tcPr>
            <w:tcW w:w="9372" w:type="dxa"/>
            <w:gridSpan w:val="2"/>
            <w:tcBorders>
              <w:top w:val="nil"/>
              <w:left w:val="nil"/>
              <w:bottom w:val="nil"/>
              <w:right w:val="nil"/>
            </w:tcBorders>
            <w:shd w:val="clear" w:color="auto" w:fill="auto"/>
            <w:vAlign w:val="bottom"/>
          </w:tcPr>
          <w:p w14:paraId="4A34E9C6" w14:textId="28695737"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Who will be the main professional group/workforce to deliver screening programme for BO and OAC?</w:t>
            </w:r>
          </w:p>
        </w:tc>
        <w:tc>
          <w:tcPr>
            <w:tcW w:w="1835" w:type="dxa"/>
            <w:tcBorders>
              <w:top w:val="nil"/>
              <w:left w:val="nil"/>
              <w:bottom w:val="nil"/>
              <w:right w:val="nil"/>
            </w:tcBorders>
            <w:shd w:val="clear" w:color="auto" w:fill="auto"/>
            <w:noWrap/>
            <w:vAlign w:val="bottom"/>
          </w:tcPr>
          <w:p w14:paraId="2ACA5C1B" w14:textId="4F8C9090" w:rsidR="000E5CD1" w:rsidRPr="00C16972" w:rsidRDefault="008E0711" w:rsidP="000E5CD1">
            <w:pPr>
              <w:spacing w:after="0" w:line="240" w:lineRule="auto"/>
              <w:rPr>
                <w:rFonts w:eastAsia="Times New Roman" w:cstheme="minorHAnsi"/>
                <w:color w:val="000000"/>
                <w:sz w:val="20"/>
                <w:szCs w:val="20"/>
                <w:lang w:val="en-GB" w:eastAsia="nl-NL"/>
              </w:rPr>
            </w:pPr>
            <w:r>
              <w:rPr>
                <w:rFonts w:eastAsia="Times New Roman" w:cstheme="minorHAnsi"/>
                <w:color w:val="000000"/>
                <w:sz w:val="20"/>
                <w:szCs w:val="20"/>
                <w:lang w:val="en-GB" w:eastAsia="nl-NL"/>
              </w:rPr>
              <w:t>1</w:t>
            </w:r>
          </w:p>
        </w:tc>
        <w:tc>
          <w:tcPr>
            <w:tcW w:w="1804" w:type="dxa"/>
            <w:tcBorders>
              <w:top w:val="nil"/>
              <w:left w:val="nil"/>
              <w:bottom w:val="nil"/>
              <w:right w:val="nil"/>
            </w:tcBorders>
            <w:shd w:val="clear" w:color="auto" w:fill="auto"/>
            <w:noWrap/>
            <w:vAlign w:val="bottom"/>
          </w:tcPr>
          <w:p w14:paraId="303C4D27" w14:textId="507A4715"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8.06</w:t>
            </w:r>
          </w:p>
        </w:tc>
      </w:tr>
      <w:tr w:rsidR="000E5CD1" w:rsidRPr="00C16972" w14:paraId="59493A8C" w14:textId="77777777" w:rsidTr="00661242">
        <w:trPr>
          <w:trHeight w:val="300"/>
        </w:trPr>
        <w:tc>
          <w:tcPr>
            <w:tcW w:w="993" w:type="dxa"/>
            <w:gridSpan w:val="2"/>
            <w:tcBorders>
              <w:top w:val="nil"/>
              <w:left w:val="nil"/>
              <w:bottom w:val="nil"/>
              <w:right w:val="nil"/>
            </w:tcBorders>
            <w:shd w:val="clear" w:color="auto" w:fill="auto"/>
            <w:noWrap/>
            <w:vAlign w:val="bottom"/>
          </w:tcPr>
          <w:p w14:paraId="6FD131D2" w14:textId="6957E25A" w:rsidR="000E5CD1" w:rsidRPr="00C16972" w:rsidRDefault="000E5CD1" w:rsidP="000E5CD1">
            <w:pPr>
              <w:spacing w:after="0" w:line="240" w:lineRule="auto"/>
              <w:jc w:val="right"/>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40</w:t>
            </w:r>
          </w:p>
        </w:tc>
        <w:tc>
          <w:tcPr>
            <w:tcW w:w="9372" w:type="dxa"/>
            <w:gridSpan w:val="2"/>
            <w:tcBorders>
              <w:top w:val="nil"/>
              <w:left w:val="nil"/>
              <w:bottom w:val="nil"/>
              <w:right w:val="nil"/>
            </w:tcBorders>
            <w:shd w:val="clear" w:color="auto" w:fill="auto"/>
            <w:vAlign w:val="bottom"/>
          </w:tcPr>
          <w:p w14:paraId="7346C09B" w14:textId="6C43A687"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Increase in diagnostic endoscopy as result of screening needs to be modelled and factored into plans to allow appropriate renumeration at Trust level.</w:t>
            </w:r>
          </w:p>
        </w:tc>
        <w:tc>
          <w:tcPr>
            <w:tcW w:w="1835" w:type="dxa"/>
            <w:tcBorders>
              <w:top w:val="nil"/>
              <w:left w:val="nil"/>
              <w:bottom w:val="nil"/>
              <w:right w:val="nil"/>
            </w:tcBorders>
            <w:shd w:val="clear" w:color="auto" w:fill="auto"/>
            <w:noWrap/>
            <w:vAlign w:val="bottom"/>
          </w:tcPr>
          <w:p w14:paraId="47714019" w14:textId="24EFE5A1" w:rsidR="000E5CD1" w:rsidRPr="00C16972" w:rsidRDefault="008E0711" w:rsidP="000E5CD1">
            <w:pPr>
              <w:spacing w:after="0" w:line="240" w:lineRule="auto"/>
              <w:rPr>
                <w:rFonts w:eastAsia="Times New Roman" w:cstheme="minorHAnsi"/>
                <w:color w:val="000000"/>
                <w:sz w:val="20"/>
                <w:szCs w:val="20"/>
                <w:lang w:val="en-GB" w:eastAsia="nl-NL"/>
              </w:rPr>
            </w:pPr>
            <w:r>
              <w:rPr>
                <w:rFonts w:eastAsia="Times New Roman" w:cstheme="minorHAnsi"/>
                <w:color w:val="000000"/>
                <w:sz w:val="20"/>
                <w:szCs w:val="20"/>
                <w:lang w:val="en-GB" w:eastAsia="nl-NL"/>
              </w:rPr>
              <w:t>1</w:t>
            </w:r>
          </w:p>
        </w:tc>
        <w:tc>
          <w:tcPr>
            <w:tcW w:w="1804" w:type="dxa"/>
            <w:tcBorders>
              <w:top w:val="nil"/>
              <w:left w:val="nil"/>
              <w:bottom w:val="nil"/>
              <w:right w:val="nil"/>
            </w:tcBorders>
            <w:shd w:val="clear" w:color="auto" w:fill="auto"/>
            <w:noWrap/>
            <w:vAlign w:val="bottom"/>
          </w:tcPr>
          <w:p w14:paraId="5EB4CDD5" w14:textId="13C3D8C3"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8.00</w:t>
            </w:r>
          </w:p>
        </w:tc>
      </w:tr>
      <w:tr w:rsidR="000E5CD1" w:rsidRPr="00C16972" w14:paraId="788A0A5C" w14:textId="77777777" w:rsidTr="00661242">
        <w:trPr>
          <w:trHeight w:val="300"/>
        </w:trPr>
        <w:tc>
          <w:tcPr>
            <w:tcW w:w="993" w:type="dxa"/>
            <w:gridSpan w:val="2"/>
            <w:tcBorders>
              <w:top w:val="nil"/>
              <w:left w:val="nil"/>
              <w:bottom w:val="nil"/>
              <w:right w:val="nil"/>
            </w:tcBorders>
            <w:shd w:val="clear" w:color="auto" w:fill="auto"/>
            <w:noWrap/>
            <w:vAlign w:val="bottom"/>
          </w:tcPr>
          <w:p w14:paraId="0071C70D" w14:textId="62BC6960" w:rsidR="000E5CD1" w:rsidRPr="00C16972" w:rsidRDefault="000E5CD1" w:rsidP="000E5CD1">
            <w:pPr>
              <w:spacing w:after="0" w:line="240" w:lineRule="auto"/>
              <w:jc w:val="right"/>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93</w:t>
            </w:r>
          </w:p>
        </w:tc>
        <w:tc>
          <w:tcPr>
            <w:tcW w:w="9372" w:type="dxa"/>
            <w:gridSpan w:val="2"/>
            <w:tcBorders>
              <w:top w:val="nil"/>
              <w:left w:val="nil"/>
              <w:bottom w:val="nil"/>
              <w:right w:val="nil"/>
            </w:tcBorders>
            <w:shd w:val="clear" w:color="auto" w:fill="auto"/>
            <w:vAlign w:val="bottom"/>
          </w:tcPr>
          <w:p w14:paraId="56D8FDD6" w14:textId="7A58892B"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If the screening tool is GP based, will the hospitals be able to provide the endoscopy services to confirm the diagnoses?</w:t>
            </w:r>
          </w:p>
        </w:tc>
        <w:tc>
          <w:tcPr>
            <w:tcW w:w="1835" w:type="dxa"/>
            <w:tcBorders>
              <w:top w:val="nil"/>
              <w:left w:val="nil"/>
              <w:bottom w:val="nil"/>
              <w:right w:val="nil"/>
            </w:tcBorders>
            <w:shd w:val="clear" w:color="auto" w:fill="auto"/>
            <w:noWrap/>
            <w:vAlign w:val="bottom"/>
          </w:tcPr>
          <w:p w14:paraId="27EDE0CA" w14:textId="4AB02E63" w:rsidR="000E5CD1" w:rsidRPr="00C16972" w:rsidRDefault="008E0711" w:rsidP="000E5CD1">
            <w:pPr>
              <w:spacing w:after="0" w:line="240" w:lineRule="auto"/>
              <w:rPr>
                <w:rFonts w:eastAsia="Times New Roman" w:cstheme="minorHAnsi"/>
                <w:color w:val="000000"/>
                <w:sz w:val="20"/>
                <w:szCs w:val="20"/>
                <w:lang w:val="en-GB" w:eastAsia="nl-NL"/>
              </w:rPr>
            </w:pPr>
            <w:r>
              <w:rPr>
                <w:rFonts w:eastAsia="Times New Roman" w:cstheme="minorHAnsi"/>
                <w:color w:val="000000"/>
                <w:sz w:val="20"/>
                <w:szCs w:val="20"/>
                <w:lang w:val="en-GB" w:eastAsia="nl-NL"/>
              </w:rPr>
              <w:t>2</w:t>
            </w:r>
          </w:p>
        </w:tc>
        <w:tc>
          <w:tcPr>
            <w:tcW w:w="1804" w:type="dxa"/>
            <w:tcBorders>
              <w:top w:val="nil"/>
              <w:left w:val="nil"/>
              <w:bottom w:val="nil"/>
              <w:right w:val="nil"/>
            </w:tcBorders>
            <w:shd w:val="clear" w:color="auto" w:fill="auto"/>
            <w:noWrap/>
            <w:vAlign w:val="bottom"/>
          </w:tcPr>
          <w:p w14:paraId="6BD57F85" w14:textId="775CA4A6"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7.94</w:t>
            </w:r>
          </w:p>
        </w:tc>
      </w:tr>
      <w:tr w:rsidR="000E5CD1" w:rsidRPr="00C16972" w14:paraId="572D7E22" w14:textId="77777777" w:rsidTr="00661242">
        <w:trPr>
          <w:trHeight w:val="300"/>
        </w:trPr>
        <w:tc>
          <w:tcPr>
            <w:tcW w:w="993" w:type="dxa"/>
            <w:gridSpan w:val="2"/>
            <w:tcBorders>
              <w:top w:val="nil"/>
              <w:left w:val="nil"/>
              <w:bottom w:val="nil"/>
              <w:right w:val="nil"/>
            </w:tcBorders>
            <w:shd w:val="clear" w:color="auto" w:fill="auto"/>
            <w:noWrap/>
            <w:vAlign w:val="bottom"/>
          </w:tcPr>
          <w:p w14:paraId="1C09B309" w14:textId="074CBE1D" w:rsidR="000E5CD1" w:rsidRPr="00C16972" w:rsidRDefault="000E5CD1" w:rsidP="000E5CD1">
            <w:pPr>
              <w:spacing w:after="0" w:line="240" w:lineRule="auto"/>
              <w:jc w:val="right"/>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46</w:t>
            </w:r>
          </w:p>
        </w:tc>
        <w:tc>
          <w:tcPr>
            <w:tcW w:w="9372" w:type="dxa"/>
            <w:gridSpan w:val="2"/>
            <w:tcBorders>
              <w:top w:val="nil"/>
              <w:left w:val="nil"/>
              <w:bottom w:val="nil"/>
              <w:right w:val="nil"/>
            </w:tcBorders>
            <w:shd w:val="clear" w:color="auto" w:fill="auto"/>
            <w:vAlign w:val="bottom"/>
          </w:tcPr>
          <w:p w14:paraId="4B27EDAE" w14:textId="319327D7"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A national screening roll-out should be accompanied by a systematic data collection for service and epidemiological research.</w:t>
            </w:r>
          </w:p>
        </w:tc>
        <w:tc>
          <w:tcPr>
            <w:tcW w:w="1835" w:type="dxa"/>
            <w:tcBorders>
              <w:top w:val="nil"/>
              <w:left w:val="nil"/>
              <w:bottom w:val="nil"/>
              <w:right w:val="nil"/>
            </w:tcBorders>
            <w:shd w:val="clear" w:color="auto" w:fill="auto"/>
            <w:noWrap/>
            <w:vAlign w:val="bottom"/>
          </w:tcPr>
          <w:p w14:paraId="3B262E45" w14:textId="7EAE5774" w:rsidR="000E5CD1" w:rsidRPr="00C16972" w:rsidRDefault="008E0711" w:rsidP="000E5CD1">
            <w:pPr>
              <w:spacing w:after="0" w:line="240" w:lineRule="auto"/>
              <w:rPr>
                <w:rFonts w:eastAsia="Times New Roman" w:cstheme="minorHAnsi"/>
                <w:color w:val="000000"/>
                <w:sz w:val="20"/>
                <w:szCs w:val="20"/>
                <w:lang w:val="en-GB" w:eastAsia="nl-NL"/>
              </w:rPr>
            </w:pPr>
            <w:r>
              <w:rPr>
                <w:rFonts w:eastAsia="Times New Roman" w:cstheme="minorHAnsi"/>
                <w:color w:val="000000"/>
                <w:sz w:val="20"/>
                <w:szCs w:val="20"/>
                <w:lang w:val="en-GB" w:eastAsia="nl-NL"/>
              </w:rPr>
              <w:t>1</w:t>
            </w:r>
          </w:p>
        </w:tc>
        <w:tc>
          <w:tcPr>
            <w:tcW w:w="1804" w:type="dxa"/>
            <w:tcBorders>
              <w:top w:val="nil"/>
              <w:left w:val="nil"/>
              <w:bottom w:val="nil"/>
              <w:right w:val="nil"/>
            </w:tcBorders>
            <w:shd w:val="clear" w:color="auto" w:fill="auto"/>
            <w:noWrap/>
            <w:vAlign w:val="bottom"/>
          </w:tcPr>
          <w:p w14:paraId="42C9EA47" w14:textId="1E5705B6"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7.88</w:t>
            </w:r>
          </w:p>
        </w:tc>
      </w:tr>
      <w:tr w:rsidR="000E5CD1" w:rsidRPr="00C16972" w14:paraId="54A35607" w14:textId="77777777" w:rsidTr="00661242">
        <w:trPr>
          <w:trHeight w:val="300"/>
        </w:trPr>
        <w:tc>
          <w:tcPr>
            <w:tcW w:w="993" w:type="dxa"/>
            <w:gridSpan w:val="2"/>
            <w:tcBorders>
              <w:top w:val="nil"/>
              <w:left w:val="nil"/>
              <w:bottom w:val="nil"/>
              <w:right w:val="nil"/>
            </w:tcBorders>
            <w:shd w:val="clear" w:color="auto" w:fill="auto"/>
            <w:noWrap/>
            <w:vAlign w:val="bottom"/>
          </w:tcPr>
          <w:p w14:paraId="70D5213B" w14:textId="19283B50" w:rsidR="000E5CD1" w:rsidRPr="00C16972" w:rsidRDefault="000E5CD1" w:rsidP="000E5CD1">
            <w:pPr>
              <w:spacing w:after="0" w:line="240" w:lineRule="auto"/>
              <w:jc w:val="right"/>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42</w:t>
            </w:r>
          </w:p>
        </w:tc>
        <w:tc>
          <w:tcPr>
            <w:tcW w:w="9372" w:type="dxa"/>
            <w:gridSpan w:val="2"/>
            <w:tcBorders>
              <w:top w:val="nil"/>
              <w:left w:val="nil"/>
              <w:bottom w:val="nil"/>
              <w:right w:val="nil"/>
            </w:tcBorders>
            <w:shd w:val="clear" w:color="auto" w:fill="auto"/>
            <w:vAlign w:val="bottom"/>
          </w:tcPr>
          <w:p w14:paraId="0FE9646E" w14:textId="756C2843"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Time points for testing need to be defined (one off vs regular intervals).</w:t>
            </w:r>
          </w:p>
        </w:tc>
        <w:tc>
          <w:tcPr>
            <w:tcW w:w="1835" w:type="dxa"/>
            <w:tcBorders>
              <w:top w:val="nil"/>
              <w:left w:val="nil"/>
              <w:bottom w:val="nil"/>
              <w:right w:val="nil"/>
            </w:tcBorders>
            <w:shd w:val="clear" w:color="auto" w:fill="auto"/>
            <w:noWrap/>
            <w:vAlign w:val="bottom"/>
          </w:tcPr>
          <w:p w14:paraId="3B68C55A" w14:textId="79C3B6E0" w:rsidR="000E5CD1" w:rsidRPr="00C16972" w:rsidRDefault="008E0711" w:rsidP="000E5CD1">
            <w:pPr>
              <w:spacing w:after="0" w:line="240" w:lineRule="auto"/>
              <w:rPr>
                <w:rFonts w:eastAsia="Times New Roman" w:cstheme="minorHAnsi"/>
                <w:color w:val="000000"/>
                <w:sz w:val="20"/>
                <w:szCs w:val="20"/>
                <w:lang w:val="en-GB" w:eastAsia="nl-NL"/>
              </w:rPr>
            </w:pPr>
            <w:r>
              <w:rPr>
                <w:rFonts w:eastAsia="Times New Roman" w:cstheme="minorHAnsi"/>
                <w:color w:val="000000"/>
                <w:sz w:val="20"/>
                <w:szCs w:val="20"/>
                <w:lang w:val="en-GB" w:eastAsia="nl-NL"/>
              </w:rPr>
              <w:t>3</w:t>
            </w:r>
          </w:p>
        </w:tc>
        <w:tc>
          <w:tcPr>
            <w:tcW w:w="1804" w:type="dxa"/>
            <w:tcBorders>
              <w:top w:val="nil"/>
              <w:left w:val="nil"/>
              <w:bottom w:val="nil"/>
              <w:right w:val="nil"/>
            </w:tcBorders>
            <w:shd w:val="clear" w:color="auto" w:fill="auto"/>
            <w:noWrap/>
            <w:vAlign w:val="bottom"/>
          </w:tcPr>
          <w:p w14:paraId="3D67DD58" w14:textId="187E0A5D"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7.82</w:t>
            </w:r>
          </w:p>
        </w:tc>
      </w:tr>
      <w:tr w:rsidR="000E5CD1" w:rsidRPr="00C16972" w14:paraId="54C2B201" w14:textId="77777777" w:rsidTr="00661242">
        <w:trPr>
          <w:trHeight w:val="300"/>
        </w:trPr>
        <w:tc>
          <w:tcPr>
            <w:tcW w:w="993" w:type="dxa"/>
            <w:gridSpan w:val="2"/>
            <w:tcBorders>
              <w:top w:val="nil"/>
              <w:left w:val="nil"/>
              <w:bottom w:val="nil"/>
              <w:right w:val="nil"/>
            </w:tcBorders>
            <w:shd w:val="clear" w:color="auto" w:fill="auto"/>
            <w:noWrap/>
            <w:vAlign w:val="bottom"/>
          </w:tcPr>
          <w:p w14:paraId="5C05E514" w14:textId="4C33A0E9" w:rsidR="000E5CD1" w:rsidRPr="00C16972" w:rsidRDefault="000E5CD1" w:rsidP="000E5CD1">
            <w:pPr>
              <w:spacing w:after="0" w:line="240" w:lineRule="auto"/>
              <w:jc w:val="right"/>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98</w:t>
            </w:r>
          </w:p>
        </w:tc>
        <w:tc>
          <w:tcPr>
            <w:tcW w:w="9372" w:type="dxa"/>
            <w:gridSpan w:val="2"/>
            <w:tcBorders>
              <w:top w:val="nil"/>
              <w:left w:val="nil"/>
              <w:bottom w:val="nil"/>
              <w:right w:val="nil"/>
            </w:tcBorders>
            <w:shd w:val="clear" w:color="auto" w:fill="auto"/>
            <w:vAlign w:val="bottom"/>
          </w:tcPr>
          <w:p w14:paraId="34FE57C1" w14:textId="12E3B3F7"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Good patient communication required.</w:t>
            </w:r>
          </w:p>
        </w:tc>
        <w:tc>
          <w:tcPr>
            <w:tcW w:w="1835" w:type="dxa"/>
            <w:tcBorders>
              <w:top w:val="nil"/>
              <w:left w:val="nil"/>
              <w:bottom w:val="nil"/>
              <w:right w:val="nil"/>
            </w:tcBorders>
            <w:shd w:val="clear" w:color="auto" w:fill="auto"/>
            <w:noWrap/>
            <w:vAlign w:val="bottom"/>
          </w:tcPr>
          <w:p w14:paraId="693219EA" w14:textId="10944DF0" w:rsidR="000E5CD1" w:rsidRPr="00C16972" w:rsidRDefault="008E0711" w:rsidP="000E5CD1">
            <w:pPr>
              <w:spacing w:after="0" w:line="240" w:lineRule="auto"/>
              <w:rPr>
                <w:rFonts w:eastAsia="Times New Roman" w:cstheme="minorHAnsi"/>
                <w:color w:val="000000"/>
                <w:sz w:val="20"/>
                <w:szCs w:val="20"/>
                <w:lang w:val="en-GB" w:eastAsia="nl-NL"/>
              </w:rPr>
            </w:pPr>
            <w:r>
              <w:rPr>
                <w:rFonts w:eastAsia="Times New Roman" w:cstheme="minorHAnsi"/>
                <w:color w:val="000000"/>
                <w:sz w:val="20"/>
                <w:szCs w:val="20"/>
                <w:lang w:val="en-GB" w:eastAsia="nl-NL"/>
              </w:rPr>
              <w:t>3</w:t>
            </w:r>
          </w:p>
        </w:tc>
        <w:tc>
          <w:tcPr>
            <w:tcW w:w="1804" w:type="dxa"/>
            <w:tcBorders>
              <w:top w:val="nil"/>
              <w:left w:val="nil"/>
              <w:bottom w:val="nil"/>
              <w:right w:val="nil"/>
            </w:tcBorders>
            <w:shd w:val="clear" w:color="auto" w:fill="auto"/>
            <w:noWrap/>
            <w:vAlign w:val="bottom"/>
          </w:tcPr>
          <w:p w14:paraId="42190431" w14:textId="65BE4942"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7.65</w:t>
            </w:r>
          </w:p>
        </w:tc>
      </w:tr>
      <w:tr w:rsidR="000E5CD1" w:rsidRPr="00C16972" w14:paraId="38410545" w14:textId="77777777" w:rsidTr="00661242">
        <w:trPr>
          <w:trHeight w:val="300"/>
        </w:trPr>
        <w:tc>
          <w:tcPr>
            <w:tcW w:w="993" w:type="dxa"/>
            <w:gridSpan w:val="2"/>
            <w:tcBorders>
              <w:top w:val="nil"/>
              <w:left w:val="nil"/>
              <w:bottom w:val="nil"/>
              <w:right w:val="nil"/>
            </w:tcBorders>
            <w:shd w:val="clear" w:color="auto" w:fill="auto"/>
            <w:noWrap/>
            <w:vAlign w:val="bottom"/>
          </w:tcPr>
          <w:p w14:paraId="596C245F" w14:textId="31740654" w:rsidR="000E5CD1" w:rsidRPr="00C16972" w:rsidRDefault="000E5CD1" w:rsidP="000E5CD1">
            <w:pPr>
              <w:spacing w:after="0" w:line="240" w:lineRule="auto"/>
              <w:jc w:val="right"/>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50</w:t>
            </w:r>
          </w:p>
        </w:tc>
        <w:tc>
          <w:tcPr>
            <w:tcW w:w="9372" w:type="dxa"/>
            <w:gridSpan w:val="2"/>
            <w:tcBorders>
              <w:top w:val="nil"/>
              <w:left w:val="nil"/>
              <w:bottom w:val="nil"/>
              <w:right w:val="nil"/>
            </w:tcBorders>
            <w:shd w:val="clear" w:color="auto" w:fill="auto"/>
            <w:vAlign w:val="bottom"/>
          </w:tcPr>
          <w:p w14:paraId="75EB54EF" w14:textId="447BCE77"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Screening within the NHS (UK) should be organised by national roll-out.</w:t>
            </w:r>
          </w:p>
        </w:tc>
        <w:tc>
          <w:tcPr>
            <w:tcW w:w="1835" w:type="dxa"/>
            <w:tcBorders>
              <w:top w:val="nil"/>
              <w:left w:val="nil"/>
              <w:bottom w:val="nil"/>
              <w:right w:val="nil"/>
            </w:tcBorders>
            <w:shd w:val="clear" w:color="auto" w:fill="auto"/>
            <w:noWrap/>
            <w:vAlign w:val="bottom"/>
          </w:tcPr>
          <w:p w14:paraId="24BC4494" w14:textId="0323989D" w:rsidR="000E5CD1" w:rsidRPr="00C16972" w:rsidRDefault="008E0711" w:rsidP="000E5CD1">
            <w:pPr>
              <w:spacing w:after="0" w:line="240" w:lineRule="auto"/>
              <w:rPr>
                <w:rFonts w:eastAsia="Times New Roman" w:cstheme="minorHAnsi"/>
                <w:color w:val="000000"/>
                <w:sz w:val="20"/>
                <w:szCs w:val="20"/>
                <w:lang w:val="en-GB" w:eastAsia="nl-NL"/>
              </w:rPr>
            </w:pPr>
            <w:r>
              <w:rPr>
                <w:rFonts w:eastAsia="Times New Roman" w:cstheme="minorHAnsi"/>
                <w:color w:val="000000"/>
                <w:sz w:val="20"/>
                <w:szCs w:val="20"/>
                <w:lang w:val="en-GB" w:eastAsia="nl-NL"/>
              </w:rPr>
              <w:t>1</w:t>
            </w:r>
          </w:p>
        </w:tc>
        <w:tc>
          <w:tcPr>
            <w:tcW w:w="1804" w:type="dxa"/>
            <w:tcBorders>
              <w:top w:val="nil"/>
              <w:left w:val="nil"/>
              <w:bottom w:val="nil"/>
              <w:right w:val="nil"/>
            </w:tcBorders>
            <w:shd w:val="clear" w:color="auto" w:fill="auto"/>
            <w:noWrap/>
            <w:vAlign w:val="bottom"/>
          </w:tcPr>
          <w:p w14:paraId="659FA31A" w14:textId="2DA4BB95"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7.59</w:t>
            </w:r>
          </w:p>
        </w:tc>
      </w:tr>
      <w:tr w:rsidR="000E5CD1" w:rsidRPr="00C16972" w14:paraId="238802E1" w14:textId="77777777" w:rsidTr="00661242">
        <w:trPr>
          <w:trHeight w:val="300"/>
        </w:trPr>
        <w:tc>
          <w:tcPr>
            <w:tcW w:w="993" w:type="dxa"/>
            <w:gridSpan w:val="2"/>
            <w:tcBorders>
              <w:top w:val="nil"/>
              <w:left w:val="nil"/>
              <w:bottom w:val="nil"/>
              <w:right w:val="nil"/>
            </w:tcBorders>
            <w:shd w:val="clear" w:color="auto" w:fill="auto"/>
            <w:noWrap/>
            <w:vAlign w:val="bottom"/>
          </w:tcPr>
          <w:p w14:paraId="7D040103" w14:textId="33E3383F" w:rsidR="000E5CD1" w:rsidRPr="00C16972" w:rsidRDefault="000E5CD1" w:rsidP="000E5CD1">
            <w:pPr>
              <w:spacing w:after="0" w:line="240" w:lineRule="auto"/>
              <w:jc w:val="right"/>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49</w:t>
            </w:r>
          </w:p>
        </w:tc>
        <w:tc>
          <w:tcPr>
            <w:tcW w:w="9372" w:type="dxa"/>
            <w:gridSpan w:val="2"/>
            <w:tcBorders>
              <w:top w:val="nil"/>
              <w:left w:val="nil"/>
              <w:bottom w:val="nil"/>
              <w:right w:val="nil"/>
            </w:tcBorders>
            <w:shd w:val="clear" w:color="auto" w:fill="auto"/>
            <w:vAlign w:val="bottom"/>
          </w:tcPr>
          <w:p w14:paraId="3679A33E" w14:textId="5CAC8CDC"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A 2-step program with specialist referral for OGD remains necessary as endoscopic assessment plus biopsies remains the (invasive) diagnostic gold standard.</w:t>
            </w:r>
          </w:p>
        </w:tc>
        <w:tc>
          <w:tcPr>
            <w:tcW w:w="1835" w:type="dxa"/>
            <w:tcBorders>
              <w:top w:val="nil"/>
              <w:left w:val="nil"/>
              <w:bottom w:val="nil"/>
              <w:right w:val="nil"/>
            </w:tcBorders>
            <w:shd w:val="clear" w:color="auto" w:fill="auto"/>
            <w:noWrap/>
            <w:vAlign w:val="bottom"/>
          </w:tcPr>
          <w:p w14:paraId="1DA7C7E7" w14:textId="19A32F0F" w:rsidR="000E5CD1" w:rsidRPr="00C16972" w:rsidRDefault="008E0711" w:rsidP="000E5CD1">
            <w:pPr>
              <w:spacing w:after="0" w:line="240" w:lineRule="auto"/>
              <w:rPr>
                <w:rFonts w:eastAsia="Times New Roman" w:cstheme="minorHAnsi"/>
                <w:color w:val="000000"/>
                <w:sz w:val="20"/>
                <w:szCs w:val="20"/>
                <w:lang w:val="en-GB" w:eastAsia="nl-NL"/>
              </w:rPr>
            </w:pPr>
            <w:r>
              <w:rPr>
                <w:rFonts w:eastAsia="Times New Roman" w:cstheme="minorHAnsi"/>
                <w:color w:val="000000"/>
                <w:sz w:val="20"/>
                <w:szCs w:val="20"/>
                <w:lang w:val="en-GB" w:eastAsia="nl-NL"/>
              </w:rPr>
              <w:t>2</w:t>
            </w:r>
          </w:p>
        </w:tc>
        <w:tc>
          <w:tcPr>
            <w:tcW w:w="1804" w:type="dxa"/>
            <w:tcBorders>
              <w:top w:val="nil"/>
              <w:left w:val="nil"/>
              <w:bottom w:val="nil"/>
              <w:right w:val="nil"/>
            </w:tcBorders>
            <w:shd w:val="clear" w:color="auto" w:fill="auto"/>
            <w:noWrap/>
            <w:vAlign w:val="bottom"/>
          </w:tcPr>
          <w:p w14:paraId="48ACAD7A" w14:textId="068C704A"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7.41</w:t>
            </w:r>
          </w:p>
        </w:tc>
      </w:tr>
      <w:tr w:rsidR="000E5CD1" w:rsidRPr="00C16972" w14:paraId="37D20949" w14:textId="77777777" w:rsidTr="00661242">
        <w:trPr>
          <w:trHeight w:val="300"/>
        </w:trPr>
        <w:tc>
          <w:tcPr>
            <w:tcW w:w="993" w:type="dxa"/>
            <w:gridSpan w:val="2"/>
            <w:tcBorders>
              <w:top w:val="nil"/>
              <w:left w:val="nil"/>
              <w:bottom w:val="nil"/>
              <w:right w:val="nil"/>
            </w:tcBorders>
            <w:shd w:val="clear" w:color="auto" w:fill="auto"/>
            <w:noWrap/>
            <w:vAlign w:val="bottom"/>
          </w:tcPr>
          <w:p w14:paraId="136801DA" w14:textId="0FBB12F5" w:rsidR="000E5CD1" w:rsidRPr="00C16972" w:rsidRDefault="000E5CD1" w:rsidP="000E5CD1">
            <w:pPr>
              <w:spacing w:after="0" w:line="240" w:lineRule="auto"/>
              <w:jc w:val="right"/>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64</w:t>
            </w:r>
          </w:p>
        </w:tc>
        <w:tc>
          <w:tcPr>
            <w:tcW w:w="9372" w:type="dxa"/>
            <w:gridSpan w:val="2"/>
            <w:tcBorders>
              <w:top w:val="nil"/>
              <w:left w:val="nil"/>
              <w:bottom w:val="nil"/>
              <w:right w:val="nil"/>
            </w:tcBorders>
            <w:shd w:val="clear" w:color="auto" w:fill="auto"/>
            <w:vAlign w:val="bottom"/>
          </w:tcPr>
          <w:p w14:paraId="6B86AE42" w14:textId="62A4C7C2"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The recent major pressures on endoscopy workload may paradoxically prove helpful in facilitating this screening by leading to wider acceptance of the Cytosponge-TFF3.</w:t>
            </w:r>
          </w:p>
        </w:tc>
        <w:tc>
          <w:tcPr>
            <w:tcW w:w="1835" w:type="dxa"/>
            <w:tcBorders>
              <w:top w:val="nil"/>
              <w:left w:val="nil"/>
              <w:bottom w:val="nil"/>
              <w:right w:val="nil"/>
            </w:tcBorders>
            <w:shd w:val="clear" w:color="auto" w:fill="auto"/>
            <w:noWrap/>
            <w:vAlign w:val="bottom"/>
          </w:tcPr>
          <w:p w14:paraId="181BC663" w14:textId="50DB3637" w:rsidR="000E5CD1" w:rsidRPr="00C16972" w:rsidRDefault="008E0711" w:rsidP="000E5CD1">
            <w:pPr>
              <w:spacing w:after="0" w:line="240" w:lineRule="auto"/>
              <w:rPr>
                <w:rFonts w:eastAsia="Times New Roman" w:cstheme="minorHAnsi"/>
                <w:color w:val="000000"/>
                <w:sz w:val="20"/>
                <w:szCs w:val="20"/>
                <w:lang w:val="en-GB" w:eastAsia="nl-NL"/>
              </w:rPr>
            </w:pPr>
            <w:r>
              <w:rPr>
                <w:rFonts w:eastAsia="Times New Roman" w:cstheme="minorHAnsi"/>
                <w:color w:val="000000"/>
                <w:sz w:val="20"/>
                <w:szCs w:val="20"/>
                <w:lang w:val="en-GB" w:eastAsia="nl-NL"/>
              </w:rPr>
              <w:t>1</w:t>
            </w:r>
          </w:p>
        </w:tc>
        <w:tc>
          <w:tcPr>
            <w:tcW w:w="1804" w:type="dxa"/>
            <w:tcBorders>
              <w:top w:val="nil"/>
              <w:left w:val="nil"/>
              <w:bottom w:val="nil"/>
              <w:right w:val="nil"/>
            </w:tcBorders>
            <w:shd w:val="clear" w:color="auto" w:fill="auto"/>
            <w:noWrap/>
            <w:vAlign w:val="bottom"/>
          </w:tcPr>
          <w:p w14:paraId="7C9694A9" w14:textId="38E262DC"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7.35</w:t>
            </w:r>
          </w:p>
        </w:tc>
      </w:tr>
      <w:tr w:rsidR="000E5CD1" w:rsidRPr="00C16972" w14:paraId="50BDCB6B" w14:textId="77777777" w:rsidTr="00661242">
        <w:trPr>
          <w:trHeight w:val="300"/>
        </w:trPr>
        <w:tc>
          <w:tcPr>
            <w:tcW w:w="993" w:type="dxa"/>
            <w:gridSpan w:val="2"/>
            <w:tcBorders>
              <w:top w:val="nil"/>
              <w:left w:val="nil"/>
              <w:bottom w:val="nil"/>
              <w:right w:val="nil"/>
            </w:tcBorders>
            <w:shd w:val="clear" w:color="auto" w:fill="auto"/>
            <w:noWrap/>
            <w:vAlign w:val="bottom"/>
          </w:tcPr>
          <w:p w14:paraId="10424FA6" w14:textId="1C319BDE" w:rsidR="000E5CD1" w:rsidRPr="00C16972" w:rsidRDefault="000E5CD1" w:rsidP="000E5CD1">
            <w:pPr>
              <w:spacing w:after="0" w:line="240" w:lineRule="auto"/>
              <w:jc w:val="right"/>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53</w:t>
            </w:r>
          </w:p>
        </w:tc>
        <w:tc>
          <w:tcPr>
            <w:tcW w:w="9372" w:type="dxa"/>
            <w:gridSpan w:val="2"/>
            <w:tcBorders>
              <w:top w:val="nil"/>
              <w:left w:val="nil"/>
              <w:bottom w:val="nil"/>
              <w:right w:val="nil"/>
            </w:tcBorders>
            <w:shd w:val="clear" w:color="auto" w:fill="auto"/>
            <w:vAlign w:val="bottom"/>
          </w:tcPr>
          <w:p w14:paraId="00A2DFD0" w14:textId="669056A2"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If GP was facilitated / funded / staffed it might work and be great for patients.</w:t>
            </w:r>
          </w:p>
        </w:tc>
        <w:tc>
          <w:tcPr>
            <w:tcW w:w="1835" w:type="dxa"/>
            <w:tcBorders>
              <w:top w:val="nil"/>
              <w:left w:val="nil"/>
              <w:bottom w:val="nil"/>
              <w:right w:val="nil"/>
            </w:tcBorders>
            <w:shd w:val="clear" w:color="auto" w:fill="auto"/>
            <w:noWrap/>
            <w:vAlign w:val="bottom"/>
          </w:tcPr>
          <w:p w14:paraId="5AF64043" w14:textId="03E4D9F5" w:rsidR="000E5CD1" w:rsidRPr="00C16972" w:rsidRDefault="008E0711" w:rsidP="000E5CD1">
            <w:pPr>
              <w:spacing w:after="0" w:line="240" w:lineRule="auto"/>
              <w:rPr>
                <w:rFonts w:eastAsia="Times New Roman" w:cstheme="minorHAnsi"/>
                <w:color w:val="000000"/>
                <w:sz w:val="20"/>
                <w:szCs w:val="20"/>
                <w:lang w:val="en-GB" w:eastAsia="nl-NL"/>
              </w:rPr>
            </w:pPr>
            <w:r>
              <w:rPr>
                <w:rFonts w:eastAsia="Times New Roman" w:cstheme="minorHAnsi"/>
                <w:color w:val="000000"/>
                <w:sz w:val="20"/>
                <w:szCs w:val="20"/>
                <w:lang w:val="en-GB" w:eastAsia="nl-NL"/>
              </w:rPr>
              <w:t>1</w:t>
            </w:r>
          </w:p>
        </w:tc>
        <w:tc>
          <w:tcPr>
            <w:tcW w:w="1804" w:type="dxa"/>
            <w:tcBorders>
              <w:top w:val="nil"/>
              <w:left w:val="nil"/>
              <w:bottom w:val="nil"/>
              <w:right w:val="nil"/>
            </w:tcBorders>
            <w:shd w:val="clear" w:color="auto" w:fill="auto"/>
            <w:noWrap/>
            <w:vAlign w:val="bottom"/>
          </w:tcPr>
          <w:p w14:paraId="340C2395" w14:textId="38859F4D"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7.06</w:t>
            </w:r>
          </w:p>
        </w:tc>
      </w:tr>
      <w:tr w:rsidR="000E5CD1" w:rsidRPr="00C16972" w14:paraId="4558E4D4" w14:textId="77777777" w:rsidTr="00661242">
        <w:trPr>
          <w:trHeight w:val="300"/>
        </w:trPr>
        <w:tc>
          <w:tcPr>
            <w:tcW w:w="993" w:type="dxa"/>
            <w:gridSpan w:val="2"/>
            <w:tcBorders>
              <w:top w:val="nil"/>
              <w:left w:val="nil"/>
              <w:bottom w:val="nil"/>
              <w:right w:val="nil"/>
            </w:tcBorders>
            <w:shd w:val="clear" w:color="auto" w:fill="auto"/>
            <w:noWrap/>
            <w:vAlign w:val="bottom"/>
          </w:tcPr>
          <w:p w14:paraId="4B4E06D7" w14:textId="7E4F84E9" w:rsidR="000E5CD1" w:rsidRPr="00C16972" w:rsidRDefault="000E5CD1" w:rsidP="000E5CD1">
            <w:pPr>
              <w:spacing w:after="0" w:line="240" w:lineRule="auto"/>
              <w:jc w:val="right"/>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47</w:t>
            </w:r>
          </w:p>
        </w:tc>
        <w:tc>
          <w:tcPr>
            <w:tcW w:w="9372" w:type="dxa"/>
            <w:gridSpan w:val="2"/>
            <w:tcBorders>
              <w:top w:val="nil"/>
              <w:left w:val="nil"/>
              <w:bottom w:val="nil"/>
              <w:right w:val="nil"/>
            </w:tcBorders>
            <w:shd w:val="clear" w:color="auto" w:fill="auto"/>
            <w:vAlign w:val="bottom"/>
          </w:tcPr>
          <w:p w14:paraId="1D74019C" w14:textId="4A587A0A"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Results to be conveyed to GP efficiently.</w:t>
            </w:r>
          </w:p>
        </w:tc>
        <w:tc>
          <w:tcPr>
            <w:tcW w:w="1835" w:type="dxa"/>
            <w:tcBorders>
              <w:top w:val="nil"/>
              <w:left w:val="nil"/>
              <w:bottom w:val="nil"/>
              <w:right w:val="nil"/>
            </w:tcBorders>
            <w:shd w:val="clear" w:color="auto" w:fill="auto"/>
            <w:noWrap/>
            <w:vAlign w:val="bottom"/>
          </w:tcPr>
          <w:p w14:paraId="0B69553A" w14:textId="2FDF2C6D" w:rsidR="000E5CD1" w:rsidRPr="00C16972" w:rsidRDefault="008E0711" w:rsidP="000E5CD1">
            <w:pPr>
              <w:spacing w:after="0" w:line="240" w:lineRule="auto"/>
              <w:rPr>
                <w:rFonts w:eastAsia="Times New Roman" w:cstheme="minorHAnsi"/>
                <w:color w:val="000000"/>
                <w:sz w:val="20"/>
                <w:szCs w:val="20"/>
                <w:lang w:val="en-GB" w:eastAsia="nl-NL"/>
              </w:rPr>
            </w:pPr>
            <w:r>
              <w:rPr>
                <w:rFonts w:eastAsia="Times New Roman" w:cstheme="minorHAnsi"/>
                <w:color w:val="000000"/>
                <w:sz w:val="20"/>
                <w:szCs w:val="20"/>
                <w:lang w:val="en-GB" w:eastAsia="nl-NL"/>
              </w:rPr>
              <w:t>4</w:t>
            </w:r>
          </w:p>
        </w:tc>
        <w:tc>
          <w:tcPr>
            <w:tcW w:w="1804" w:type="dxa"/>
            <w:tcBorders>
              <w:top w:val="nil"/>
              <w:left w:val="nil"/>
              <w:bottom w:val="nil"/>
              <w:right w:val="nil"/>
            </w:tcBorders>
            <w:shd w:val="clear" w:color="auto" w:fill="auto"/>
            <w:noWrap/>
            <w:vAlign w:val="bottom"/>
          </w:tcPr>
          <w:p w14:paraId="62F753DB" w14:textId="72B0198C"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6.94</w:t>
            </w:r>
          </w:p>
        </w:tc>
      </w:tr>
      <w:tr w:rsidR="000E5CD1" w:rsidRPr="00C16972" w14:paraId="69D29B32" w14:textId="77777777" w:rsidTr="00661242">
        <w:trPr>
          <w:trHeight w:val="300"/>
        </w:trPr>
        <w:tc>
          <w:tcPr>
            <w:tcW w:w="993" w:type="dxa"/>
            <w:gridSpan w:val="2"/>
            <w:tcBorders>
              <w:top w:val="nil"/>
              <w:left w:val="nil"/>
              <w:bottom w:val="nil"/>
              <w:right w:val="nil"/>
            </w:tcBorders>
            <w:shd w:val="clear" w:color="auto" w:fill="auto"/>
            <w:noWrap/>
            <w:vAlign w:val="bottom"/>
          </w:tcPr>
          <w:p w14:paraId="0064C003" w14:textId="4F98AF9F" w:rsidR="000E5CD1" w:rsidRPr="00C16972" w:rsidRDefault="000E5CD1" w:rsidP="000E5CD1">
            <w:pPr>
              <w:spacing w:after="0" w:line="240" w:lineRule="auto"/>
              <w:jc w:val="right"/>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77</w:t>
            </w:r>
          </w:p>
        </w:tc>
        <w:tc>
          <w:tcPr>
            <w:tcW w:w="9372" w:type="dxa"/>
            <w:gridSpan w:val="2"/>
            <w:tcBorders>
              <w:top w:val="nil"/>
              <w:left w:val="nil"/>
              <w:bottom w:val="nil"/>
              <w:right w:val="nil"/>
            </w:tcBorders>
            <w:shd w:val="clear" w:color="auto" w:fill="auto"/>
            <w:vAlign w:val="bottom"/>
          </w:tcPr>
          <w:p w14:paraId="574C0325" w14:textId="3F4EAEC5"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How can it be joined up with other screening programmes?</w:t>
            </w:r>
          </w:p>
        </w:tc>
        <w:tc>
          <w:tcPr>
            <w:tcW w:w="1835" w:type="dxa"/>
            <w:tcBorders>
              <w:top w:val="nil"/>
              <w:left w:val="nil"/>
              <w:bottom w:val="nil"/>
              <w:right w:val="nil"/>
            </w:tcBorders>
            <w:shd w:val="clear" w:color="auto" w:fill="auto"/>
            <w:noWrap/>
            <w:vAlign w:val="bottom"/>
          </w:tcPr>
          <w:p w14:paraId="3426DC3A" w14:textId="33128799" w:rsidR="000E5CD1" w:rsidRPr="00C16972" w:rsidRDefault="008E0711" w:rsidP="000E5CD1">
            <w:pPr>
              <w:spacing w:after="0" w:line="240" w:lineRule="auto"/>
              <w:rPr>
                <w:rFonts w:eastAsia="Times New Roman" w:cstheme="minorHAnsi"/>
                <w:color w:val="000000"/>
                <w:sz w:val="20"/>
                <w:szCs w:val="20"/>
                <w:lang w:val="en-GB" w:eastAsia="nl-NL"/>
              </w:rPr>
            </w:pPr>
            <w:r>
              <w:rPr>
                <w:rFonts w:eastAsia="Times New Roman" w:cstheme="minorHAnsi"/>
                <w:color w:val="000000"/>
                <w:sz w:val="20"/>
                <w:szCs w:val="20"/>
                <w:lang w:val="en-GB" w:eastAsia="nl-NL"/>
              </w:rPr>
              <w:t>1</w:t>
            </w:r>
          </w:p>
        </w:tc>
        <w:tc>
          <w:tcPr>
            <w:tcW w:w="1804" w:type="dxa"/>
            <w:tcBorders>
              <w:top w:val="nil"/>
              <w:left w:val="nil"/>
              <w:bottom w:val="nil"/>
              <w:right w:val="nil"/>
            </w:tcBorders>
            <w:shd w:val="clear" w:color="auto" w:fill="auto"/>
            <w:noWrap/>
            <w:vAlign w:val="bottom"/>
          </w:tcPr>
          <w:p w14:paraId="51DB6C32" w14:textId="305BFB16"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6.82</w:t>
            </w:r>
          </w:p>
        </w:tc>
      </w:tr>
      <w:tr w:rsidR="000E5CD1" w:rsidRPr="00C16972" w14:paraId="62EB0CEE" w14:textId="77777777" w:rsidTr="00661242">
        <w:trPr>
          <w:trHeight w:val="300"/>
        </w:trPr>
        <w:tc>
          <w:tcPr>
            <w:tcW w:w="993" w:type="dxa"/>
            <w:gridSpan w:val="2"/>
            <w:tcBorders>
              <w:top w:val="nil"/>
              <w:left w:val="nil"/>
              <w:bottom w:val="nil"/>
              <w:right w:val="nil"/>
            </w:tcBorders>
            <w:shd w:val="clear" w:color="auto" w:fill="auto"/>
            <w:noWrap/>
            <w:vAlign w:val="bottom"/>
          </w:tcPr>
          <w:p w14:paraId="5343792E" w14:textId="6E5BE086" w:rsidR="000E5CD1" w:rsidRPr="00C16972" w:rsidRDefault="000E5CD1" w:rsidP="000E5CD1">
            <w:pPr>
              <w:spacing w:after="0" w:line="240" w:lineRule="auto"/>
              <w:jc w:val="right"/>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54</w:t>
            </w:r>
          </w:p>
        </w:tc>
        <w:tc>
          <w:tcPr>
            <w:tcW w:w="9372" w:type="dxa"/>
            <w:gridSpan w:val="2"/>
            <w:tcBorders>
              <w:top w:val="nil"/>
              <w:left w:val="nil"/>
              <w:bottom w:val="nil"/>
              <w:right w:val="nil"/>
            </w:tcBorders>
            <w:shd w:val="clear" w:color="auto" w:fill="auto"/>
            <w:vAlign w:val="bottom"/>
          </w:tcPr>
          <w:p w14:paraId="12FE4878" w14:textId="0E125BDA"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In the UK, testing should be facilitated at GP surgeries if at home testing is not feasible.</w:t>
            </w:r>
          </w:p>
        </w:tc>
        <w:tc>
          <w:tcPr>
            <w:tcW w:w="1835" w:type="dxa"/>
            <w:tcBorders>
              <w:top w:val="nil"/>
              <w:left w:val="nil"/>
              <w:bottom w:val="nil"/>
              <w:right w:val="nil"/>
            </w:tcBorders>
            <w:shd w:val="clear" w:color="auto" w:fill="auto"/>
            <w:noWrap/>
            <w:vAlign w:val="bottom"/>
          </w:tcPr>
          <w:p w14:paraId="5E8CBD97" w14:textId="0D73A99B" w:rsidR="000E5CD1" w:rsidRPr="00C16972" w:rsidRDefault="008E0711" w:rsidP="000E5CD1">
            <w:pPr>
              <w:spacing w:after="0" w:line="240" w:lineRule="auto"/>
              <w:rPr>
                <w:rFonts w:eastAsia="Times New Roman" w:cstheme="minorHAnsi"/>
                <w:color w:val="000000"/>
                <w:sz w:val="20"/>
                <w:szCs w:val="20"/>
                <w:lang w:val="en-GB" w:eastAsia="nl-NL"/>
              </w:rPr>
            </w:pPr>
            <w:r>
              <w:rPr>
                <w:rFonts w:eastAsia="Times New Roman" w:cstheme="minorHAnsi"/>
                <w:color w:val="000000"/>
                <w:sz w:val="20"/>
                <w:szCs w:val="20"/>
                <w:lang w:val="en-GB" w:eastAsia="nl-NL"/>
              </w:rPr>
              <w:t>2</w:t>
            </w:r>
          </w:p>
        </w:tc>
        <w:tc>
          <w:tcPr>
            <w:tcW w:w="1804" w:type="dxa"/>
            <w:tcBorders>
              <w:top w:val="nil"/>
              <w:left w:val="nil"/>
              <w:bottom w:val="nil"/>
              <w:right w:val="nil"/>
            </w:tcBorders>
            <w:shd w:val="clear" w:color="auto" w:fill="auto"/>
            <w:noWrap/>
            <w:vAlign w:val="bottom"/>
          </w:tcPr>
          <w:p w14:paraId="58522890" w14:textId="75D6C013"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6.76</w:t>
            </w:r>
          </w:p>
        </w:tc>
      </w:tr>
      <w:tr w:rsidR="000E5CD1" w:rsidRPr="00C16972" w14:paraId="56DAA49F" w14:textId="77777777" w:rsidTr="00661242">
        <w:trPr>
          <w:trHeight w:val="300"/>
        </w:trPr>
        <w:tc>
          <w:tcPr>
            <w:tcW w:w="993" w:type="dxa"/>
            <w:gridSpan w:val="2"/>
            <w:tcBorders>
              <w:top w:val="nil"/>
              <w:left w:val="nil"/>
              <w:bottom w:val="nil"/>
              <w:right w:val="nil"/>
            </w:tcBorders>
            <w:shd w:val="clear" w:color="auto" w:fill="auto"/>
            <w:noWrap/>
            <w:vAlign w:val="bottom"/>
          </w:tcPr>
          <w:p w14:paraId="74EA9798" w14:textId="1CEA5263" w:rsidR="000E5CD1" w:rsidRPr="00C16972" w:rsidRDefault="000E5CD1" w:rsidP="000E5CD1">
            <w:pPr>
              <w:spacing w:after="0" w:line="240" w:lineRule="auto"/>
              <w:jc w:val="right"/>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48</w:t>
            </w:r>
          </w:p>
        </w:tc>
        <w:tc>
          <w:tcPr>
            <w:tcW w:w="9372" w:type="dxa"/>
            <w:gridSpan w:val="2"/>
            <w:tcBorders>
              <w:top w:val="nil"/>
              <w:left w:val="nil"/>
              <w:bottom w:val="nil"/>
              <w:right w:val="nil"/>
            </w:tcBorders>
            <w:shd w:val="clear" w:color="auto" w:fill="auto"/>
            <w:vAlign w:val="bottom"/>
          </w:tcPr>
          <w:p w14:paraId="60F4D416" w14:textId="715A80ED"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Read-out of any test should be ubiquitously feasible, not only in a few centralised labs.</w:t>
            </w:r>
          </w:p>
        </w:tc>
        <w:tc>
          <w:tcPr>
            <w:tcW w:w="1835" w:type="dxa"/>
            <w:tcBorders>
              <w:top w:val="nil"/>
              <w:left w:val="nil"/>
              <w:bottom w:val="nil"/>
              <w:right w:val="nil"/>
            </w:tcBorders>
            <w:shd w:val="clear" w:color="auto" w:fill="auto"/>
            <w:noWrap/>
            <w:vAlign w:val="bottom"/>
          </w:tcPr>
          <w:p w14:paraId="66C6A065" w14:textId="07533656" w:rsidR="000E5CD1" w:rsidRPr="00C16972" w:rsidRDefault="008E0711" w:rsidP="000E5CD1">
            <w:pPr>
              <w:spacing w:after="0" w:line="240" w:lineRule="auto"/>
              <w:rPr>
                <w:rFonts w:eastAsia="Times New Roman" w:cstheme="minorHAnsi"/>
                <w:color w:val="000000"/>
                <w:sz w:val="20"/>
                <w:szCs w:val="20"/>
                <w:lang w:val="en-GB" w:eastAsia="nl-NL"/>
              </w:rPr>
            </w:pPr>
            <w:r>
              <w:rPr>
                <w:rFonts w:eastAsia="Times New Roman" w:cstheme="minorHAnsi"/>
                <w:color w:val="000000"/>
                <w:sz w:val="20"/>
                <w:szCs w:val="20"/>
                <w:lang w:val="en-GB" w:eastAsia="nl-NL"/>
              </w:rPr>
              <w:t>1</w:t>
            </w:r>
          </w:p>
        </w:tc>
        <w:tc>
          <w:tcPr>
            <w:tcW w:w="1804" w:type="dxa"/>
            <w:tcBorders>
              <w:top w:val="nil"/>
              <w:left w:val="nil"/>
              <w:bottom w:val="nil"/>
              <w:right w:val="nil"/>
            </w:tcBorders>
            <w:shd w:val="clear" w:color="auto" w:fill="auto"/>
            <w:noWrap/>
            <w:vAlign w:val="bottom"/>
          </w:tcPr>
          <w:p w14:paraId="6D043E65" w14:textId="6DB3684B"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6.76</w:t>
            </w:r>
          </w:p>
        </w:tc>
      </w:tr>
      <w:tr w:rsidR="000E5CD1" w:rsidRPr="00C16972" w14:paraId="12E4B75E" w14:textId="77777777" w:rsidTr="00661242">
        <w:trPr>
          <w:trHeight w:val="300"/>
        </w:trPr>
        <w:tc>
          <w:tcPr>
            <w:tcW w:w="993" w:type="dxa"/>
            <w:gridSpan w:val="2"/>
            <w:tcBorders>
              <w:top w:val="nil"/>
              <w:left w:val="nil"/>
              <w:bottom w:val="nil"/>
              <w:right w:val="nil"/>
            </w:tcBorders>
            <w:shd w:val="clear" w:color="auto" w:fill="auto"/>
            <w:noWrap/>
            <w:vAlign w:val="bottom"/>
          </w:tcPr>
          <w:p w14:paraId="532AB2E2" w14:textId="6B5B4260" w:rsidR="000E5CD1" w:rsidRPr="00C16972" w:rsidRDefault="000E5CD1" w:rsidP="000E5CD1">
            <w:pPr>
              <w:spacing w:after="0" w:line="240" w:lineRule="auto"/>
              <w:jc w:val="right"/>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19</w:t>
            </w:r>
          </w:p>
        </w:tc>
        <w:tc>
          <w:tcPr>
            <w:tcW w:w="9372" w:type="dxa"/>
            <w:gridSpan w:val="2"/>
            <w:tcBorders>
              <w:top w:val="nil"/>
              <w:left w:val="nil"/>
              <w:bottom w:val="nil"/>
              <w:right w:val="nil"/>
            </w:tcBorders>
            <w:shd w:val="clear" w:color="auto" w:fill="auto"/>
            <w:vAlign w:val="bottom"/>
          </w:tcPr>
          <w:p w14:paraId="66967063" w14:textId="3810EFEC"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This pre-screening must not distract from direct specialist referral in case of alarm symptoms.</w:t>
            </w:r>
          </w:p>
        </w:tc>
        <w:tc>
          <w:tcPr>
            <w:tcW w:w="1835" w:type="dxa"/>
            <w:tcBorders>
              <w:top w:val="nil"/>
              <w:left w:val="nil"/>
              <w:bottom w:val="nil"/>
              <w:right w:val="nil"/>
            </w:tcBorders>
            <w:shd w:val="clear" w:color="auto" w:fill="auto"/>
            <w:noWrap/>
            <w:vAlign w:val="bottom"/>
          </w:tcPr>
          <w:p w14:paraId="281D63D1" w14:textId="6B191846" w:rsidR="000E5CD1" w:rsidRPr="00C16972" w:rsidRDefault="008E0711" w:rsidP="000E5CD1">
            <w:pPr>
              <w:spacing w:after="0" w:line="240" w:lineRule="auto"/>
              <w:rPr>
                <w:rFonts w:eastAsia="Times New Roman" w:cstheme="minorHAnsi"/>
                <w:color w:val="000000"/>
                <w:sz w:val="20"/>
                <w:szCs w:val="20"/>
                <w:lang w:val="en-GB" w:eastAsia="nl-NL"/>
              </w:rPr>
            </w:pPr>
            <w:r>
              <w:rPr>
                <w:rFonts w:eastAsia="Times New Roman" w:cstheme="minorHAnsi"/>
                <w:color w:val="000000"/>
                <w:sz w:val="20"/>
                <w:szCs w:val="20"/>
                <w:lang w:val="en-GB" w:eastAsia="nl-NL"/>
              </w:rPr>
              <w:t>1</w:t>
            </w:r>
          </w:p>
        </w:tc>
        <w:tc>
          <w:tcPr>
            <w:tcW w:w="1804" w:type="dxa"/>
            <w:tcBorders>
              <w:top w:val="nil"/>
              <w:left w:val="nil"/>
              <w:bottom w:val="nil"/>
              <w:right w:val="nil"/>
            </w:tcBorders>
            <w:shd w:val="clear" w:color="auto" w:fill="auto"/>
            <w:noWrap/>
            <w:vAlign w:val="bottom"/>
          </w:tcPr>
          <w:p w14:paraId="0A8B08FE" w14:textId="694725C7"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6.71</w:t>
            </w:r>
          </w:p>
        </w:tc>
      </w:tr>
      <w:tr w:rsidR="000E5CD1" w:rsidRPr="00C16972" w14:paraId="218BE09E" w14:textId="77777777" w:rsidTr="00661242">
        <w:trPr>
          <w:trHeight w:val="300"/>
        </w:trPr>
        <w:tc>
          <w:tcPr>
            <w:tcW w:w="993" w:type="dxa"/>
            <w:gridSpan w:val="2"/>
            <w:tcBorders>
              <w:top w:val="nil"/>
              <w:left w:val="nil"/>
              <w:bottom w:val="nil"/>
              <w:right w:val="nil"/>
            </w:tcBorders>
            <w:shd w:val="clear" w:color="auto" w:fill="auto"/>
            <w:noWrap/>
            <w:vAlign w:val="bottom"/>
          </w:tcPr>
          <w:p w14:paraId="0A30373E" w14:textId="0E34C227" w:rsidR="000E5CD1" w:rsidRPr="00C16972" w:rsidRDefault="000E5CD1" w:rsidP="000E5CD1">
            <w:pPr>
              <w:spacing w:after="0" w:line="240" w:lineRule="auto"/>
              <w:jc w:val="right"/>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75</w:t>
            </w:r>
          </w:p>
        </w:tc>
        <w:tc>
          <w:tcPr>
            <w:tcW w:w="9372" w:type="dxa"/>
            <w:gridSpan w:val="2"/>
            <w:tcBorders>
              <w:top w:val="nil"/>
              <w:left w:val="nil"/>
              <w:bottom w:val="nil"/>
              <w:right w:val="nil"/>
            </w:tcBorders>
            <w:shd w:val="clear" w:color="auto" w:fill="auto"/>
            <w:vAlign w:val="bottom"/>
          </w:tcPr>
          <w:p w14:paraId="4140C29F" w14:textId="7CD0F2E5"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 xml:space="preserve">Could the test be linked with the national bowel cancer screening program to increase efficacy and participation rate? </w:t>
            </w:r>
          </w:p>
        </w:tc>
        <w:tc>
          <w:tcPr>
            <w:tcW w:w="1835" w:type="dxa"/>
            <w:tcBorders>
              <w:top w:val="nil"/>
              <w:left w:val="nil"/>
              <w:bottom w:val="nil"/>
              <w:right w:val="nil"/>
            </w:tcBorders>
            <w:shd w:val="clear" w:color="auto" w:fill="auto"/>
            <w:noWrap/>
            <w:vAlign w:val="bottom"/>
          </w:tcPr>
          <w:p w14:paraId="76C3EAD6" w14:textId="4D9273BA" w:rsidR="000E5CD1" w:rsidRPr="00C16972" w:rsidRDefault="008E0711" w:rsidP="000E5CD1">
            <w:pPr>
              <w:spacing w:after="0" w:line="240" w:lineRule="auto"/>
              <w:rPr>
                <w:rFonts w:eastAsia="Times New Roman" w:cstheme="minorHAnsi"/>
                <w:color w:val="000000"/>
                <w:sz w:val="20"/>
                <w:szCs w:val="20"/>
                <w:lang w:val="en-GB" w:eastAsia="nl-NL"/>
              </w:rPr>
            </w:pPr>
            <w:r>
              <w:rPr>
                <w:rFonts w:eastAsia="Times New Roman" w:cstheme="minorHAnsi"/>
                <w:color w:val="000000"/>
                <w:sz w:val="20"/>
                <w:szCs w:val="20"/>
                <w:lang w:val="en-GB" w:eastAsia="nl-NL"/>
              </w:rPr>
              <w:t>1</w:t>
            </w:r>
          </w:p>
        </w:tc>
        <w:tc>
          <w:tcPr>
            <w:tcW w:w="1804" w:type="dxa"/>
            <w:tcBorders>
              <w:top w:val="nil"/>
              <w:left w:val="nil"/>
              <w:bottom w:val="nil"/>
              <w:right w:val="nil"/>
            </w:tcBorders>
            <w:shd w:val="clear" w:color="auto" w:fill="auto"/>
            <w:noWrap/>
            <w:vAlign w:val="bottom"/>
          </w:tcPr>
          <w:p w14:paraId="5514FF1D" w14:textId="097264E5"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6.69</w:t>
            </w:r>
          </w:p>
        </w:tc>
      </w:tr>
      <w:tr w:rsidR="000E5CD1" w:rsidRPr="00C16972" w14:paraId="26EA6656" w14:textId="77777777" w:rsidTr="00661242">
        <w:trPr>
          <w:trHeight w:val="300"/>
        </w:trPr>
        <w:tc>
          <w:tcPr>
            <w:tcW w:w="993" w:type="dxa"/>
            <w:gridSpan w:val="2"/>
            <w:tcBorders>
              <w:top w:val="nil"/>
              <w:left w:val="nil"/>
              <w:bottom w:val="nil"/>
              <w:right w:val="nil"/>
            </w:tcBorders>
            <w:shd w:val="clear" w:color="auto" w:fill="auto"/>
            <w:noWrap/>
            <w:vAlign w:val="bottom"/>
          </w:tcPr>
          <w:p w14:paraId="4C70A0D2" w14:textId="0964C730" w:rsidR="000E5CD1" w:rsidRPr="00C16972" w:rsidRDefault="000E5CD1" w:rsidP="000E5CD1">
            <w:pPr>
              <w:spacing w:after="0" w:line="240" w:lineRule="auto"/>
              <w:jc w:val="right"/>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88</w:t>
            </w:r>
          </w:p>
        </w:tc>
        <w:tc>
          <w:tcPr>
            <w:tcW w:w="9372" w:type="dxa"/>
            <w:gridSpan w:val="2"/>
            <w:tcBorders>
              <w:top w:val="nil"/>
              <w:left w:val="nil"/>
              <w:bottom w:val="nil"/>
              <w:right w:val="nil"/>
            </w:tcBorders>
            <w:shd w:val="clear" w:color="auto" w:fill="auto"/>
            <w:vAlign w:val="bottom"/>
          </w:tcPr>
          <w:p w14:paraId="346A7745" w14:textId="770323F0"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GP based screening could reduce hospital pressures.</w:t>
            </w:r>
          </w:p>
        </w:tc>
        <w:tc>
          <w:tcPr>
            <w:tcW w:w="1835" w:type="dxa"/>
            <w:tcBorders>
              <w:top w:val="nil"/>
              <w:left w:val="nil"/>
              <w:bottom w:val="nil"/>
              <w:right w:val="nil"/>
            </w:tcBorders>
            <w:shd w:val="clear" w:color="auto" w:fill="auto"/>
            <w:noWrap/>
            <w:vAlign w:val="bottom"/>
          </w:tcPr>
          <w:p w14:paraId="17D67B59" w14:textId="0620DFB1" w:rsidR="000E5CD1" w:rsidRPr="00C16972" w:rsidRDefault="008E0711" w:rsidP="000E5CD1">
            <w:pPr>
              <w:spacing w:after="0" w:line="240" w:lineRule="auto"/>
              <w:rPr>
                <w:rFonts w:eastAsia="Times New Roman" w:cstheme="minorHAnsi"/>
                <w:color w:val="000000"/>
                <w:sz w:val="20"/>
                <w:szCs w:val="20"/>
                <w:lang w:val="en-GB" w:eastAsia="nl-NL"/>
              </w:rPr>
            </w:pPr>
            <w:r>
              <w:rPr>
                <w:rFonts w:eastAsia="Times New Roman" w:cstheme="minorHAnsi"/>
                <w:color w:val="000000"/>
                <w:sz w:val="20"/>
                <w:szCs w:val="20"/>
                <w:lang w:val="en-GB" w:eastAsia="nl-NL"/>
              </w:rPr>
              <w:t>1</w:t>
            </w:r>
          </w:p>
        </w:tc>
        <w:tc>
          <w:tcPr>
            <w:tcW w:w="1804" w:type="dxa"/>
            <w:tcBorders>
              <w:top w:val="nil"/>
              <w:left w:val="nil"/>
              <w:bottom w:val="nil"/>
              <w:right w:val="nil"/>
            </w:tcBorders>
            <w:shd w:val="clear" w:color="auto" w:fill="auto"/>
            <w:noWrap/>
            <w:vAlign w:val="bottom"/>
          </w:tcPr>
          <w:p w14:paraId="1A46BDC1" w14:textId="2743FF0D"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6.35</w:t>
            </w:r>
          </w:p>
        </w:tc>
      </w:tr>
      <w:tr w:rsidR="000E5CD1" w:rsidRPr="00C16972" w14:paraId="06002D5E" w14:textId="77777777" w:rsidTr="00661242">
        <w:trPr>
          <w:trHeight w:val="300"/>
        </w:trPr>
        <w:tc>
          <w:tcPr>
            <w:tcW w:w="993" w:type="dxa"/>
            <w:gridSpan w:val="2"/>
            <w:tcBorders>
              <w:top w:val="nil"/>
              <w:left w:val="nil"/>
              <w:bottom w:val="nil"/>
              <w:right w:val="nil"/>
            </w:tcBorders>
            <w:shd w:val="clear" w:color="auto" w:fill="auto"/>
            <w:noWrap/>
            <w:vAlign w:val="bottom"/>
          </w:tcPr>
          <w:p w14:paraId="3CAA3578" w14:textId="4FD91E0E" w:rsidR="000E5CD1" w:rsidRPr="00C16972" w:rsidRDefault="000E5CD1" w:rsidP="000E5CD1">
            <w:pPr>
              <w:spacing w:after="0" w:line="240" w:lineRule="auto"/>
              <w:jc w:val="right"/>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71</w:t>
            </w:r>
          </w:p>
        </w:tc>
        <w:tc>
          <w:tcPr>
            <w:tcW w:w="9372" w:type="dxa"/>
            <w:gridSpan w:val="2"/>
            <w:tcBorders>
              <w:top w:val="nil"/>
              <w:left w:val="nil"/>
              <w:bottom w:val="nil"/>
              <w:right w:val="nil"/>
            </w:tcBorders>
            <w:shd w:val="clear" w:color="auto" w:fill="auto"/>
            <w:vAlign w:val="bottom"/>
          </w:tcPr>
          <w:p w14:paraId="6DD27917" w14:textId="4E86ABFE"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 xml:space="preserve">Multidisciplinary team required to support the screening service and discuss it with patients. </w:t>
            </w:r>
          </w:p>
        </w:tc>
        <w:tc>
          <w:tcPr>
            <w:tcW w:w="1835" w:type="dxa"/>
            <w:tcBorders>
              <w:top w:val="nil"/>
              <w:left w:val="nil"/>
              <w:bottom w:val="nil"/>
              <w:right w:val="nil"/>
            </w:tcBorders>
            <w:shd w:val="clear" w:color="auto" w:fill="auto"/>
            <w:noWrap/>
            <w:vAlign w:val="bottom"/>
          </w:tcPr>
          <w:p w14:paraId="68D2087E" w14:textId="7EC8C3F0" w:rsidR="000E5CD1" w:rsidRPr="00C16972" w:rsidRDefault="008E0711" w:rsidP="000E5CD1">
            <w:pPr>
              <w:spacing w:after="0" w:line="240" w:lineRule="auto"/>
              <w:rPr>
                <w:rFonts w:eastAsia="Times New Roman" w:cstheme="minorHAnsi"/>
                <w:color w:val="000000"/>
                <w:sz w:val="20"/>
                <w:szCs w:val="20"/>
                <w:lang w:val="en-GB" w:eastAsia="nl-NL"/>
              </w:rPr>
            </w:pPr>
            <w:r>
              <w:rPr>
                <w:rFonts w:eastAsia="Times New Roman" w:cstheme="minorHAnsi"/>
                <w:color w:val="000000"/>
                <w:sz w:val="20"/>
                <w:szCs w:val="20"/>
                <w:lang w:val="en-GB" w:eastAsia="nl-NL"/>
              </w:rPr>
              <w:t>1</w:t>
            </w:r>
          </w:p>
        </w:tc>
        <w:tc>
          <w:tcPr>
            <w:tcW w:w="1804" w:type="dxa"/>
            <w:tcBorders>
              <w:top w:val="nil"/>
              <w:left w:val="nil"/>
              <w:bottom w:val="nil"/>
              <w:right w:val="nil"/>
            </w:tcBorders>
            <w:shd w:val="clear" w:color="auto" w:fill="auto"/>
            <w:noWrap/>
            <w:vAlign w:val="bottom"/>
          </w:tcPr>
          <w:p w14:paraId="5C9CCA0D" w14:textId="0479A12C"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6.24</w:t>
            </w:r>
          </w:p>
        </w:tc>
      </w:tr>
      <w:tr w:rsidR="000E5CD1" w:rsidRPr="00C16972" w14:paraId="213383F4" w14:textId="77777777" w:rsidTr="00661242">
        <w:trPr>
          <w:trHeight w:val="300"/>
        </w:trPr>
        <w:tc>
          <w:tcPr>
            <w:tcW w:w="993" w:type="dxa"/>
            <w:gridSpan w:val="2"/>
            <w:tcBorders>
              <w:top w:val="nil"/>
              <w:left w:val="nil"/>
              <w:bottom w:val="nil"/>
              <w:right w:val="nil"/>
            </w:tcBorders>
            <w:shd w:val="clear" w:color="auto" w:fill="auto"/>
            <w:noWrap/>
            <w:vAlign w:val="bottom"/>
          </w:tcPr>
          <w:p w14:paraId="0D57A074" w14:textId="5059E8E7" w:rsidR="000E5CD1" w:rsidRPr="00C16972" w:rsidRDefault="000E5CD1" w:rsidP="000E5CD1">
            <w:pPr>
              <w:spacing w:after="0" w:line="240" w:lineRule="auto"/>
              <w:jc w:val="right"/>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45</w:t>
            </w:r>
          </w:p>
        </w:tc>
        <w:tc>
          <w:tcPr>
            <w:tcW w:w="9372" w:type="dxa"/>
            <w:gridSpan w:val="2"/>
            <w:tcBorders>
              <w:top w:val="nil"/>
              <w:left w:val="nil"/>
              <w:bottom w:val="nil"/>
              <w:right w:val="nil"/>
            </w:tcBorders>
            <w:shd w:val="clear" w:color="auto" w:fill="auto"/>
            <w:vAlign w:val="bottom"/>
          </w:tcPr>
          <w:p w14:paraId="42565076" w14:textId="1F810837"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 xml:space="preserve">A uniform approach should be used in different countries to allow international comparison of results. </w:t>
            </w:r>
          </w:p>
        </w:tc>
        <w:tc>
          <w:tcPr>
            <w:tcW w:w="1835" w:type="dxa"/>
            <w:tcBorders>
              <w:top w:val="nil"/>
              <w:left w:val="nil"/>
              <w:bottom w:val="nil"/>
              <w:right w:val="nil"/>
            </w:tcBorders>
            <w:shd w:val="clear" w:color="auto" w:fill="auto"/>
            <w:noWrap/>
            <w:vAlign w:val="bottom"/>
          </w:tcPr>
          <w:p w14:paraId="75B33038" w14:textId="2BA8A36F" w:rsidR="000E5CD1" w:rsidRPr="00C16972" w:rsidRDefault="008E0711" w:rsidP="000E5CD1">
            <w:pPr>
              <w:spacing w:after="0" w:line="240" w:lineRule="auto"/>
              <w:rPr>
                <w:rFonts w:eastAsia="Times New Roman" w:cstheme="minorHAnsi"/>
                <w:color w:val="000000"/>
                <w:sz w:val="20"/>
                <w:szCs w:val="20"/>
                <w:lang w:val="en-GB" w:eastAsia="nl-NL"/>
              </w:rPr>
            </w:pPr>
            <w:r>
              <w:rPr>
                <w:rFonts w:eastAsia="Times New Roman" w:cstheme="minorHAnsi"/>
                <w:color w:val="000000"/>
                <w:sz w:val="20"/>
                <w:szCs w:val="20"/>
                <w:lang w:val="en-GB" w:eastAsia="nl-NL"/>
              </w:rPr>
              <w:t>1</w:t>
            </w:r>
          </w:p>
        </w:tc>
        <w:tc>
          <w:tcPr>
            <w:tcW w:w="1804" w:type="dxa"/>
            <w:tcBorders>
              <w:top w:val="nil"/>
              <w:left w:val="nil"/>
              <w:bottom w:val="nil"/>
              <w:right w:val="nil"/>
            </w:tcBorders>
            <w:shd w:val="clear" w:color="auto" w:fill="auto"/>
            <w:noWrap/>
            <w:vAlign w:val="bottom"/>
          </w:tcPr>
          <w:p w14:paraId="764DC961" w14:textId="1724D950"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6.06</w:t>
            </w:r>
          </w:p>
        </w:tc>
      </w:tr>
      <w:tr w:rsidR="000E5CD1" w:rsidRPr="00C16972" w14:paraId="7F7DF12A" w14:textId="77777777" w:rsidTr="00661242">
        <w:trPr>
          <w:trHeight w:val="300"/>
        </w:trPr>
        <w:tc>
          <w:tcPr>
            <w:tcW w:w="993" w:type="dxa"/>
            <w:gridSpan w:val="2"/>
            <w:tcBorders>
              <w:top w:val="nil"/>
              <w:left w:val="nil"/>
              <w:bottom w:val="nil"/>
              <w:right w:val="nil"/>
            </w:tcBorders>
            <w:shd w:val="clear" w:color="auto" w:fill="auto"/>
            <w:noWrap/>
            <w:vAlign w:val="bottom"/>
          </w:tcPr>
          <w:p w14:paraId="3C24CA77" w14:textId="1D99E02E" w:rsidR="000E5CD1" w:rsidRPr="00C16972" w:rsidRDefault="000E5CD1" w:rsidP="000E5CD1">
            <w:pPr>
              <w:spacing w:after="0" w:line="240" w:lineRule="auto"/>
              <w:jc w:val="right"/>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55</w:t>
            </w:r>
          </w:p>
        </w:tc>
        <w:tc>
          <w:tcPr>
            <w:tcW w:w="9372" w:type="dxa"/>
            <w:gridSpan w:val="2"/>
            <w:tcBorders>
              <w:top w:val="nil"/>
              <w:left w:val="nil"/>
              <w:bottom w:val="nil"/>
              <w:right w:val="nil"/>
            </w:tcBorders>
            <w:shd w:val="clear" w:color="auto" w:fill="auto"/>
            <w:vAlign w:val="bottom"/>
          </w:tcPr>
          <w:p w14:paraId="799AE813" w14:textId="3424F0C3"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Mobile units would work best in rural areas.</w:t>
            </w:r>
          </w:p>
        </w:tc>
        <w:tc>
          <w:tcPr>
            <w:tcW w:w="1835" w:type="dxa"/>
            <w:tcBorders>
              <w:top w:val="nil"/>
              <w:left w:val="nil"/>
              <w:bottom w:val="nil"/>
              <w:right w:val="nil"/>
            </w:tcBorders>
            <w:shd w:val="clear" w:color="auto" w:fill="auto"/>
            <w:noWrap/>
            <w:vAlign w:val="bottom"/>
          </w:tcPr>
          <w:p w14:paraId="6A781C9B" w14:textId="7F929843" w:rsidR="000E5CD1" w:rsidRPr="00C16972" w:rsidRDefault="008E0711" w:rsidP="000E5CD1">
            <w:pPr>
              <w:spacing w:after="0" w:line="240" w:lineRule="auto"/>
              <w:rPr>
                <w:rFonts w:eastAsia="Times New Roman" w:cstheme="minorHAnsi"/>
                <w:color w:val="000000"/>
                <w:sz w:val="20"/>
                <w:szCs w:val="20"/>
                <w:lang w:val="en-GB" w:eastAsia="nl-NL"/>
              </w:rPr>
            </w:pPr>
            <w:r>
              <w:rPr>
                <w:rFonts w:eastAsia="Times New Roman" w:cstheme="minorHAnsi"/>
                <w:color w:val="000000"/>
                <w:sz w:val="20"/>
                <w:szCs w:val="20"/>
                <w:lang w:val="en-GB" w:eastAsia="nl-NL"/>
              </w:rPr>
              <w:t>2</w:t>
            </w:r>
          </w:p>
        </w:tc>
        <w:tc>
          <w:tcPr>
            <w:tcW w:w="1804" w:type="dxa"/>
            <w:tcBorders>
              <w:top w:val="nil"/>
              <w:left w:val="nil"/>
              <w:bottom w:val="nil"/>
              <w:right w:val="nil"/>
            </w:tcBorders>
            <w:shd w:val="clear" w:color="auto" w:fill="auto"/>
            <w:noWrap/>
            <w:vAlign w:val="bottom"/>
          </w:tcPr>
          <w:p w14:paraId="1CEE5D4C" w14:textId="54D2FA00"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6.00</w:t>
            </w:r>
          </w:p>
        </w:tc>
      </w:tr>
      <w:tr w:rsidR="000E5CD1" w:rsidRPr="00C16972" w14:paraId="047E26DC" w14:textId="77777777" w:rsidTr="00661242">
        <w:trPr>
          <w:trHeight w:val="300"/>
        </w:trPr>
        <w:tc>
          <w:tcPr>
            <w:tcW w:w="993" w:type="dxa"/>
            <w:gridSpan w:val="2"/>
            <w:tcBorders>
              <w:top w:val="nil"/>
              <w:left w:val="nil"/>
              <w:bottom w:val="nil"/>
              <w:right w:val="nil"/>
            </w:tcBorders>
            <w:shd w:val="clear" w:color="auto" w:fill="auto"/>
            <w:noWrap/>
            <w:vAlign w:val="bottom"/>
          </w:tcPr>
          <w:p w14:paraId="232CE17E" w14:textId="76A57DD1" w:rsidR="000E5CD1" w:rsidRPr="00C16972" w:rsidRDefault="000E5CD1" w:rsidP="000E5CD1">
            <w:pPr>
              <w:spacing w:after="0" w:line="240" w:lineRule="auto"/>
              <w:jc w:val="right"/>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70</w:t>
            </w:r>
          </w:p>
        </w:tc>
        <w:tc>
          <w:tcPr>
            <w:tcW w:w="9372" w:type="dxa"/>
            <w:gridSpan w:val="2"/>
            <w:tcBorders>
              <w:top w:val="nil"/>
              <w:left w:val="nil"/>
              <w:bottom w:val="nil"/>
              <w:right w:val="nil"/>
            </w:tcBorders>
            <w:shd w:val="clear" w:color="auto" w:fill="auto"/>
            <w:vAlign w:val="bottom"/>
          </w:tcPr>
          <w:p w14:paraId="36C35F15" w14:textId="083526F6"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It would need an independent service to provide this as screening, not in general practice.</w:t>
            </w:r>
          </w:p>
        </w:tc>
        <w:tc>
          <w:tcPr>
            <w:tcW w:w="1835" w:type="dxa"/>
            <w:tcBorders>
              <w:top w:val="nil"/>
              <w:left w:val="nil"/>
              <w:bottom w:val="nil"/>
              <w:right w:val="nil"/>
            </w:tcBorders>
            <w:shd w:val="clear" w:color="auto" w:fill="auto"/>
            <w:noWrap/>
            <w:vAlign w:val="bottom"/>
          </w:tcPr>
          <w:p w14:paraId="0BD36C7A" w14:textId="0690C35D" w:rsidR="000E5CD1" w:rsidRPr="00C16972" w:rsidRDefault="00B90F1D" w:rsidP="000E5CD1">
            <w:pPr>
              <w:spacing w:after="0" w:line="240" w:lineRule="auto"/>
              <w:rPr>
                <w:rFonts w:eastAsia="Times New Roman" w:cstheme="minorHAnsi"/>
                <w:color w:val="000000"/>
                <w:sz w:val="20"/>
                <w:szCs w:val="20"/>
                <w:lang w:val="en-GB" w:eastAsia="nl-NL"/>
              </w:rPr>
            </w:pPr>
            <w:r>
              <w:rPr>
                <w:rFonts w:eastAsia="Times New Roman" w:cstheme="minorHAnsi"/>
                <w:color w:val="000000"/>
                <w:sz w:val="20"/>
                <w:szCs w:val="20"/>
                <w:lang w:val="en-GB" w:eastAsia="nl-NL"/>
              </w:rPr>
              <w:t>2</w:t>
            </w:r>
          </w:p>
        </w:tc>
        <w:tc>
          <w:tcPr>
            <w:tcW w:w="1804" w:type="dxa"/>
            <w:tcBorders>
              <w:top w:val="nil"/>
              <w:left w:val="nil"/>
              <w:bottom w:val="nil"/>
              <w:right w:val="nil"/>
            </w:tcBorders>
            <w:shd w:val="clear" w:color="auto" w:fill="auto"/>
            <w:noWrap/>
            <w:vAlign w:val="bottom"/>
          </w:tcPr>
          <w:p w14:paraId="48F545A8" w14:textId="23B59396"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4.94</w:t>
            </w:r>
          </w:p>
        </w:tc>
      </w:tr>
      <w:tr w:rsidR="000E5CD1" w:rsidRPr="00C16972" w14:paraId="6C375899" w14:textId="77777777" w:rsidTr="00661242">
        <w:trPr>
          <w:trHeight w:val="300"/>
        </w:trPr>
        <w:tc>
          <w:tcPr>
            <w:tcW w:w="993" w:type="dxa"/>
            <w:gridSpan w:val="2"/>
            <w:tcBorders>
              <w:top w:val="nil"/>
              <w:left w:val="nil"/>
              <w:bottom w:val="nil"/>
              <w:right w:val="nil"/>
            </w:tcBorders>
            <w:shd w:val="clear" w:color="auto" w:fill="auto"/>
            <w:noWrap/>
            <w:vAlign w:val="bottom"/>
          </w:tcPr>
          <w:p w14:paraId="7305E3D6" w14:textId="224ED35B" w:rsidR="000E5CD1" w:rsidRPr="00C16972" w:rsidRDefault="000E5CD1" w:rsidP="000E5CD1">
            <w:pPr>
              <w:spacing w:after="0" w:line="240" w:lineRule="auto"/>
              <w:jc w:val="right"/>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39</w:t>
            </w:r>
          </w:p>
        </w:tc>
        <w:tc>
          <w:tcPr>
            <w:tcW w:w="9372" w:type="dxa"/>
            <w:gridSpan w:val="2"/>
            <w:tcBorders>
              <w:top w:val="nil"/>
              <w:left w:val="nil"/>
              <w:bottom w:val="nil"/>
              <w:right w:val="nil"/>
            </w:tcBorders>
            <w:shd w:val="clear" w:color="auto" w:fill="auto"/>
            <w:vAlign w:val="bottom"/>
          </w:tcPr>
          <w:p w14:paraId="69CD4FBE" w14:textId="5F6E5EBB"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Screening should take place with admin separate from endoscopy booking (as there is concern that screening will be seen as extension of endoscopy task).</w:t>
            </w:r>
          </w:p>
        </w:tc>
        <w:tc>
          <w:tcPr>
            <w:tcW w:w="1835" w:type="dxa"/>
            <w:tcBorders>
              <w:top w:val="nil"/>
              <w:left w:val="nil"/>
              <w:bottom w:val="nil"/>
              <w:right w:val="nil"/>
            </w:tcBorders>
            <w:shd w:val="clear" w:color="auto" w:fill="auto"/>
            <w:noWrap/>
            <w:vAlign w:val="bottom"/>
          </w:tcPr>
          <w:p w14:paraId="440279E2" w14:textId="6A7F8610" w:rsidR="000E5CD1" w:rsidRPr="00C16972" w:rsidRDefault="00B90F1D" w:rsidP="000E5CD1">
            <w:pPr>
              <w:spacing w:after="0" w:line="240" w:lineRule="auto"/>
              <w:rPr>
                <w:rFonts w:eastAsia="Times New Roman" w:cstheme="minorHAnsi"/>
                <w:color w:val="000000"/>
                <w:sz w:val="20"/>
                <w:szCs w:val="20"/>
                <w:lang w:val="en-GB" w:eastAsia="nl-NL"/>
              </w:rPr>
            </w:pPr>
            <w:r>
              <w:rPr>
                <w:rFonts w:eastAsia="Times New Roman" w:cstheme="minorHAnsi"/>
                <w:color w:val="000000"/>
                <w:sz w:val="20"/>
                <w:szCs w:val="20"/>
                <w:lang w:val="en-GB" w:eastAsia="nl-NL"/>
              </w:rPr>
              <w:t>1</w:t>
            </w:r>
          </w:p>
        </w:tc>
        <w:tc>
          <w:tcPr>
            <w:tcW w:w="1804" w:type="dxa"/>
            <w:tcBorders>
              <w:top w:val="nil"/>
              <w:left w:val="nil"/>
              <w:bottom w:val="nil"/>
              <w:right w:val="nil"/>
            </w:tcBorders>
            <w:shd w:val="clear" w:color="auto" w:fill="auto"/>
            <w:noWrap/>
            <w:vAlign w:val="bottom"/>
          </w:tcPr>
          <w:p w14:paraId="2E0AB7BB" w14:textId="6BBC7B75"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4.71</w:t>
            </w:r>
          </w:p>
        </w:tc>
      </w:tr>
      <w:tr w:rsidR="000E5CD1" w:rsidRPr="00C16972" w14:paraId="309C2C0E" w14:textId="77777777" w:rsidTr="00661242">
        <w:trPr>
          <w:trHeight w:val="300"/>
        </w:trPr>
        <w:tc>
          <w:tcPr>
            <w:tcW w:w="993" w:type="dxa"/>
            <w:gridSpan w:val="2"/>
            <w:tcBorders>
              <w:top w:val="nil"/>
              <w:left w:val="nil"/>
              <w:bottom w:val="nil"/>
              <w:right w:val="nil"/>
            </w:tcBorders>
            <w:shd w:val="clear" w:color="auto" w:fill="auto"/>
            <w:noWrap/>
            <w:vAlign w:val="bottom"/>
          </w:tcPr>
          <w:p w14:paraId="1E63CFD4" w14:textId="7252E901" w:rsidR="000E5CD1" w:rsidRPr="00C16972" w:rsidRDefault="000E5CD1" w:rsidP="000E5CD1">
            <w:pPr>
              <w:spacing w:after="0" w:line="240" w:lineRule="auto"/>
              <w:jc w:val="right"/>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74</w:t>
            </w:r>
          </w:p>
        </w:tc>
        <w:tc>
          <w:tcPr>
            <w:tcW w:w="9372" w:type="dxa"/>
            <w:gridSpan w:val="2"/>
            <w:tcBorders>
              <w:top w:val="nil"/>
              <w:left w:val="nil"/>
              <w:bottom w:val="nil"/>
              <w:right w:val="nil"/>
            </w:tcBorders>
            <w:shd w:val="clear" w:color="auto" w:fill="auto"/>
            <w:vAlign w:val="bottom"/>
          </w:tcPr>
          <w:p w14:paraId="356686DD" w14:textId="2835210C"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OAC screening should be performed as part of routine care by a health care professional known to the patient.</w:t>
            </w:r>
          </w:p>
        </w:tc>
        <w:tc>
          <w:tcPr>
            <w:tcW w:w="1835" w:type="dxa"/>
            <w:tcBorders>
              <w:top w:val="nil"/>
              <w:left w:val="nil"/>
              <w:bottom w:val="nil"/>
              <w:right w:val="nil"/>
            </w:tcBorders>
            <w:shd w:val="clear" w:color="auto" w:fill="auto"/>
            <w:noWrap/>
            <w:vAlign w:val="bottom"/>
          </w:tcPr>
          <w:p w14:paraId="7628B2E8" w14:textId="66FF99C3" w:rsidR="000E5CD1" w:rsidRPr="00C16972" w:rsidRDefault="00B90F1D" w:rsidP="000E5CD1">
            <w:pPr>
              <w:spacing w:after="0" w:line="240" w:lineRule="auto"/>
              <w:rPr>
                <w:rFonts w:eastAsia="Times New Roman" w:cstheme="minorHAnsi"/>
                <w:color w:val="000000"/>
                <w:sz w:val="20"/>
                <w:szCs w:val="20"/>
                <w:lang w:val="en-GB" w:eastAsia="nl-NL"/>
              </w:rPr>
            </w:pPr>
            <w:r>
              <w:rPr>
                <w:rFonts w:eastAsia="Times New Roman" w:cstheme="minorHAnsi"/>
                <w:color w:val="000000"/>
                <w:sz w:val="20"/>
                <w:szCs w:val="20"/>
                <w:lang w:val="en-GB" w:eastAsia="nl-NL"/>
              </w:rPr>
              <w:t>4</w:t>
            </w:r>
          </w:p>
        </w:tc>
        <w:tc>
          <w:tcPr>
            <w:tcW w:w="1804" w:type="dxa"/>
            <w:tcBorders>
              <w:top w:val="nil"/>
              <w:left w:val="nil"/>
              <w:bottom w:val="nil"/>
              <w:right w:val="nil"/>
            </w:tcBorders>
            <w:shd w:val="clear" w:color="auto" w:fill="auto"/>
            <w:noWrap/>
            <w:vAlign w:val="bottom"/>
          </w:tcPr>
          <w:p w14:paraId="126465A5" w14:textId="2F6F70AB"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4.47</w:t>
            </w:r>
          </w:p>
        </w:tc>
      </w:tr>
      <w:tr w:rsidR="00661242" w:rsidRPr="00C16972" w14:paraId="2EB909EC" w14:textId="77777777" w:rsidTr="00661242">
        <w:trPr>
          <w:trHeight w:val="300"/>
        </w:trPr>
        <w:tc>
          <w:tcPr>
            <w:tcW w:w="993" w:type="dxa"/>
            <w:gridSpan w:val="2"/>
            <w:tcBorders>
              <w:top w:val="nil"/>
              <w:left w:val="nil"/>
              <w:bottom w:val="nil"/>
              <w:right w:val="nil"/>
            </w:tcBorders>
            <w:shd w:val="clear" w:color="auto" w:fill="auto"/>
            <w:noWrap/>
            <w:vAlign w:val="bottom"/>
          </w:tcPr>
          <w:p w14:paraId="43B3C8C3" w14:textId="77777777" w:rsidR="000E5CD1" w:rsidRPr="00C16972" w:rsidRDefault="000E5CD1" w:rsidP="000E5CD1">
            <w:pPr>
              <w:spacing w:after="0" w:line="240" w:lineRule="auto"/>
              <w:rPr>
                <w:rFonts w:eastAsia="Times New Roman" w:cstheme="minorHAnsi"/>
                <w:color w:val="000000"/>
                <w:sz w:val="20"/>
                <w:szCs w:val="20"/>
                <w:lang w:val="en-GB" w:eastAsia="nl-NL"/>
              </w:rPr>
            </w:pPr>
          </w:p>
        </w:tc>
        <w:tc>
          <w:tcPr>
            <w:tcW w:w="9372" w:type="dxa"/>
            <w:gridSpan w:val="2"/>
            <w:tcBorders>
              <w:top w:val="nil"/>
              <w:left w:val="nil"/>
              <w:bottom w:val="nil"/>
              <w:right w:val="nil"/>
            </w:tcBorders>
          </w:tcPr>
          <w:p w14:paraId="67637B63" w14:textId="77777777" w:rsidR="000E5CD1" w:rsidRPr="00C16972" w:rsidRDefault="000E5CD1" w:rsidP="000E5CD1">
            <w:pPr>
              <w:spacing w:after="0" w:line="240" w:lineRule="auto"/>
              <w:rPr>
                <w:rFonts w:eastAsia="Times New Roman" w:cstheme="minorHAnsi"/>
                <w:sz w:val="20"/>
                <w:szCs w:val="20"/>
                <w:lang w:val="en-GB" w:eastAsia="nl-NL"/>
              </w:rPr>
            </w:pPr>
          </w:p>
        </w:tc>
        <w:tc>
          <w:tcPr>
            <w:tcW w:w="1835" w:type="dxa"/>
            <w:tcBorders>
              <w:top w:val="nil"/>
              <w:left w:val="nil"/>
              <w:bottom w:val="nil"/>
              <w:right w:val="nil"/>
            </w:tcBorders>
            <w:shd w:val="clear" w:color="auto" w:fill="auto"/>
            <w:noWrap/>
            <w:vAlign w:val="bottom"/>
          </w:tcPr>
          <w:p w14:paraId="6329A732" w14:textId="3950AF57" w:rsidR="000E5CD1" w:rsidRPr="00C16972" w:rsidRDefault="000E5CD1" w:rsidP="000E5CD1">
            <w:pPr>
              <w:spacing w:after="0" w:line="240" w:lineRule="auto"/>
              <w:rPr>
                <w:rFonts w:eastAsia="Times New Roman" w:cstheme="minorHAnsi"/>
                <w:sz w:val="20"/>
                <w:szCs w:val="20"/>
                <w:lang w:val="en-GB" w:eastAsia="nl-NL"/>
              </w:rPr>
            </w:pPr>
          </w:p>
        </w:tc>
        <w:tc>
          <w:tcPr>
            <w:tcW w:w="1804" w:type="dxa"/>
            <w:tcBorders>
              <w:top w:val="nil"/>
              <w:left w:val="nil"/>
              <w:bottom w:val="nil"/>
              <w:right w:val="nil"/>
            </w:tcBorders>
            <w:shd w:val="clear" w:color="auto" w:fill="auto"/>
            <w:noWrap/>
            <w:vAlign w:val="bottom"/>
          </w:tcPr>
          <w:p w14:paraId="50001882" w14:textId="77777777" w:rsidR="000E5CD1" w:rsidRPr="00C16972" w:rsidRDefault="000E5CD1" w:rsidP="000E5CD1">
            <w:pPr>
              <w:spacing w:after="0" w:line="240" w:lineRule="auto"/>
              <w:rPr>
                <w:rFonts w:eastAsia="Times New Roman" w:cstheme="minorHAnsi"/>
                <w:sz w:val="20"/>
                <w:szCs w:val="20"/>
                <w:lang w:val="en-GB" w:eastAsia="nl-NL"/>
              </w:rPr>
            </w:pPr>
          </w:p>
        </w:tc>
      </w:tr>
      <w:tr w:rsidR="000E5CD1" w:rsidRPr="00C16972" w14:paraId="3B142008" w14:textId="77777777" w:rsidTr="00661242">
        <w:trPr>
          <w:trHeight w:val="300"/>
        </w:trPr>
        <w:tc>
          <w:tcPr>
            <w:tcW w:w="993" w:type="dxa"/>
            <w:gridSpan w:val="2"/>
            <w:tcBorders>
              <w:top w:val="nil"/>
              <w:left w:val="nil"/>
              <w:bottom w:val="nil"/>
              <w:right w:val="nil"/>
            </w:tcBorders>
            <w:shd w:val="clear" w:color="auto" w:fill="auto"/>
            <w:noWrap/>
            <w:vAlign w:val="bottom"/>
          </w:tcPr>
          <w:p w14:paraId="65E67B14" w14:textId="77777777" w:rsidR="000E5CD1" w:rsidRPr="00C16972" w:rsidRDefault="000E5CD1" w:rsidP="000E5CD1">
            <w:pPr>
              <w:spacing w:after="0" w:line="240" w:lineRule="auto"/>
              <w:rPr>
                <w:rFonts w:eastAsia="Times New Roman" w:cstheme="minorHAnsi"/>
                <w:sz w:val="20"/>
                <w:szCs w:val="20"/>
                <w:lang w:val="en-GB" w:eastAsia="nl-NL"/>
              </w:rPr>
            </w:pPr>
          </w:p>
        </w:tc>
        <w:tc>
          <w:tcPr>
            <w:tcW w:w="9372" w:type="dxa"/>
            <w:gridSpan w:val="2"/>
            <w:tcBorders>
              <w:top w:val="nil"/>
              <w:left w:val="nil"/>
              <w:bottom w:val="nil"/>
              <w:right w:val="nil"/>
            </w:tcBorders>
            <w:shd w:val="clear" w:color="auto" w:fill="auto"/>
            <w:vAlign w:val="bottom"/>
          </w:tcPr>
          <w:p w14:paraId="7894032A" w14:textId="53AE3022" w:rsidR="000E5CD1" w:rsidRPr="00C16972" w:rsidRDefault="000E5CD1" w:rsidP="000E5CD1">
            <w:pPr>
              <w:spacing w:after="0" w:line="240" w:lineRule="auto"/>
              <w:rPr>
                <w:rFonts w:eastAsia="Times New Roman" w:cstheme="minorHAnsi"/>
                <w:b/>
                <w:bCs/>
                <w:color w:val="000000"/>
                <w:sz w:val="24"/>
                <w:szCs w:val="24"/>
                <w:lang w:val="en-GB" w:eastAsia="nl-NL"/>
              </w:rPr>
            </w:pPr>
            <w:r w:rsidRPr="00C16972">
              <w:rPr>
                <w:rFonts w:eastAsia="Times New Roman" w:cstheme="minorHAnsi"/>
                <w:b/>
                <w:bCs/>
                <w:color w:val="000000"/>
                <w:sz w:val="24"/>
                <w:szCs w:val="24"/>
                <w:lang w:val="en-GB" w:eastAsia="nl-NL"/>
              </w:rPr>
              <w:t>Clinical Need</w:t>
            </w:r>
          </w:p>
        </w:tc>
        <w:tc>
          <w:tcPr>
            <w:tcW w:w="1835" w:type="dxa"/>
            <w:tcBorders>
              <w:top w:val="nil"/>
              <w:left w:val="nil"/>
              <w:bottom w:val="nil"/>
              <w:right w:val="nil"/>
            </w:tcBorders>
            <w:shd w:val="clear" w:color="auto" w:fill="auto"/>
            <w:noWrap/>
            <w:vAlign w:val="bottom"/>
          </w:tcPr>
          <w:p w14:paraId="560C8FAC" w14:textId="74CA0E38" w:rsidR="000E5CD1" w:rsidRPr="00C16972" w:rsidRDefault="000E5CD1" w:rsidP="000E5CD1">
            <w:pPr>
              <w:spacing w:after="0" w:line="240" w:lineRule="auto"/>
              <w:rPr>
                <w:rFonts w:eastAsia="Times New Roman" w:cstheme="minorHAnsi"/>
                <w:b/>
                <w:bCs/>
                <w:color w:val="000000"/>
                <w:sz w:val="24"/>
                <w:szCs w:val="24"/>
                <w:lang w:val="en-GB" w:eastAsia="nl-NL"/>
              </w:rPr>
            </w:pPr>
          </w:p>
        </w:tc>
        <w:tc>
          <w:tcPr>
            <w:tcW w:w="1804" w:type="dxa"/>
            <w:tcBorders>
              <w:top w:val="nil"/>
              <w:left w:val="nil"/>
              <w:bottom w:val="nil"/>
              <w:right w:val="nil"/>
            </w:tcBorders>
            <w:shd w:val="clear" w:color="auto" w:fill="auto"/>
            <w:noWrap/>
            <w:vAlign w:val="bottom"/>
          </w:tcPr>
          <w:p w14:paraId="3AF0986B" w14:textId="21A74203" w:rsidR="000E5CD1" w:rsidRPr="00C16972" w:rsidRDefault="000E5CD1" w:rsidP="000E5CD1">
            <w:pPr>
              <w:spacing w:after="0" w:line="240" w:lineRule="auto"/>
              <w:rPr>
                <w:rFonts w:eastAsia="Times New Roman" w:cstheme="minorHAnsi"/>
                <w:b/>
                <w:bCs/>
                <w:color w:val="000000"/>
                <w:sz w:val="24"/>
                <w:szCs w:val="24"/>
                <w:lang w:val="en-GB" w:eastAsia="nl-NL"/>
              </w:rPr>
            </w:pPr>
            <w:r w:rsidRPr="00C16972">
              <w:rPr>
                <w:rFonts w:eastAsia="Times New Roman" w:cstheme="minorHAnsi"/>
                <w:b/>
                <w:bCs/>
                <w:color w:val="000000"/>
                <w:sz w:val="24"/>
                <w:szCs w:val="24"/>
                <w:lang w:val="en-GB" w:eastAsia="nl-NL"/>
              </w:rPr>
              <w:t>6.89</w:t>
            </w:r>
          </w:p>
        </w:tc>
      </w:tr>
      <w:tr w:rsidR="000E5CD1" w:rsidRPr="00C16972" w14:paraId="1D13254D" w14:textId="77777777" w:rsidTr="00661242">
        <w:trPr>
          <w:trHeight w:val="300"/>
        </w:trPr>
        <w:tc>
          <w:tcPr>
            <w:tcW w:w="993" w:type="dxa"/>
            <w:gridSpan w:val="2"/>
            <w:tcBorders>
              <w:top w:val="nil"/>
              <w:left w:val="nil"/>
              <w:bottom w:val="nil"/>
              <w:right w:val="nil"/>
            </w:tcBorders>
            <w:shd w:val="clear" w:color="auto" w:fill="auto"/>
            <w:noWrap/>
            <w:vAlign w:val="bottom"/>
          </w:tcPr>
          <w:p w14:paraId="51CCCEFC" w14:textId="028AB0ED" w:rsidR="000E5CD1" w:rsidRPr="00C16972" w:rsidRDefault="000E5CD1" w:rsidP="000E5CD1">
            <w:pPr>
              <w:spacing w:after="0" w:line="240" w:lineRule="auto"/>
              <w:jc w:val="right"/>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35</w:t>
            </w:r>
          </w:p>
        </w:tc>
        <w:tc>
          <w:tcPr>
            <w:tcW w:w="9372" w:type="dxa"/>
            <w:gridSpan w:val="2"/>
            <w:tcBorders>
              <w:top w:val="nil"/>
              <w:left w:val="nil"/>
              <w:bottom w:val="nil"/>
              <w:right w:val="nil"/>
            </w:tcBorders>
            <w:shd w:val="clear" w:color="auto" w:fill="auto"/>
            <w:vAlign w:val="bottom"/>
          </w:tcPr>
          <w:p w14:paraId="79EA4610" w14:textId="5C796244"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The attractive theoretical benefit of detecting more cases of BO and applying endoscopic therapy to reduce OAC incidence.</w:t>
            </w:r>
          </w:p>
        </w:tc>
        <w:tc>
          <w:tcPr>
            <w:tcW w:w="1835" w:type="dxa"/>
            <w:tcBorders>
              <w:top w:val="nil"/>
              <w:left w:val="nil"/>
              <w:bottom w:val="nil"/>
              <w:right w:val="nil"/>
            </w:tcBorders>
            <w:shd w:val="clear" w:color="auto" w:fill="auto"/>
            <w:noWrap/>
            <w:vAlign w:val="bottom"/>
          </w:tcPr>
          <w:p w14:paraId="392D7DE0" w14:textId="1D76A819" w:rsidR="000E5CD1" w:rsidRPr="00C16972" w:rsidRDefault="00B90F1D" w:rsidP="000E5CD1">
            <w:pPr>
              <w:spacing w:after="0" w:line="240" w:lineRule="auto"/>
              <w:rPr>
                <w:rFonts w:eastAsia="Times New Roman" w:cstheme="minorHAnsi"/>
                <w:color w:val="000000"/>
                <w:sz w:val="20"/>
                <w:szCs w:val="20"/>
                <w:lang w:val="en-GB" w:eastAsia="nl-NL"/>
              </w:rPr>
            </w:pPr>
            <w:r>
              <w:rPr>
                <w:rFonts w:eastAsia="Times New Roman" w:cstheme="minorHAnsi"/>
                <w:color w:val="000000"/>
                <w:sz w:val="20"/>
                <w:szCs w:val="20"/>
                <w:lang w:val="en-GB" w:eastAsia="nl-NL"/>
              </w:rPr>
              <w:t>5</w:t>
            </w:r>
          </w:p>
        </w:tc>
        <w:tc>
          <w:tcPr>
            <w:tcW w:w="1804" w:type="dxa"/>
            <w:tcBorders>
              <w:top w:val="nil"/>
              <w:left w:val="nil"/>
              <w:bottom w:val="nil"/>
              <w:right w:val="nil"/>
            </w:tcBorders>
            <w:shd w:val="clear" w:color="auto" w:fill="auto"/>
            <w:noWrap/>
            <w:vAlign w:val="bottom"/>
          </w:tcPr>
          <w:p w14:paraId="2142DC89" w14:textId="5563128F"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7.50</w:t>
            </w:r>
          </w:p>
        </w:tc>
      </w:tr>
      <w:tr w:rsidR="000E5CD1" w:rsidRPr="00C16972" w14:paraId="6CD295EF" w14:textId="77777777" w:rsidTr="00661242">
        <w:trPr>
          <w:trHeight w:val="300"/>
        </w:trPr>
        <w:tc>
          <w:tcPr>
            <w:tcW w:w="993" w:type="dxa"/>
            <w:gridSpan w:val="2"/>
            <w:tcBorders>
              <w:top w:val="nil"/>
              <w:left w:val="nil"/>
              <w:bottom w:val="nil"/>
              <w:right w:val="nil"/>
            </w:tcBorders>
            <w:shd w:val="clear" w:color="auto" w:fill="auto"/>
            <w:noWrap/>
            <w:vAlign w:val="bottom"/>
          </w:tcPr>
          <w:p w14:paraId="310B74D3" w14:textId="65CED999" w:rsidR="000E5CD1" w:rsidRPr="00C16972" w:rsidRDefault="000E5CD1" w:rsidP="000E5CD1">
            <w:pPr>
              <w:spacing w:after="0" w:line="240" w:lineRule="auto"/>
              <w:jc w:val="right"/>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37</w:t>
            </w:r>
          </w:p>
        </w:tc>
        <w:tc>
          <w:tcPr>
            <w:tcW w:w="9372" w:type="dxa"/>
            <w:gridSpan w:val="2"/>
            <w:tcBorders>
              <w:top w:val="nil"/>
              <w:left w:val="nil"/>
              <w:bottom w:val="nil"/>
              <w:right w:val="nil"/>
            </w:tcBorders>
            <w:shd w:val="clear" w:color="auto" w:fill="auto"/>
            <w:vAlign w:val="bottom"/>
          </w:tcPr>
          <w:p w14:paraId="22EC7DD1" w14:textId="37BBA358"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Strong potential to reduce mortality from OAC in areas with high incidence of disease.</w:t>
            </w:r>
          </w:p>
        </w:tc>
        <w:tc>
          <w:tcPr>
            <w:tcW w:w="1835" w:type="dxa"/>
            <w:tcBorders>
              <w:top w:val="nil"/>
              <w:left w:val="nil"/>
              <w:bottom w:val="nil"/>
              <w:right w:val="nil"/>
            </w:tcBorders>
            <w:shd w:val="clear" w:color="auto" w:fill="auto"/>
            <w:noWrap/>
            <w:vAlign w:val="bottom"/>
          </w:tcPr>
          <w:p w14:paraId="1F8D8A96" w14:textId="4C34F453" w:rsidR="000E5CD1" w:rsidRPr="00C16972" w:rsidRDefault="00B90F1D" w:rsidP="000E5CD1">
            <w:pPr>
              <w:spacing w:after="0" w:line="240" w:lineRule="auto"/>
              <w:rPr>
                <w:rFonts w:eastAsia="Times New Roman" w:cstheme="minorHAnsi"/>
                <w:color w:val="000000"/>
                <w:sz w:val="20"/>
                <w:szCs w:val="20"/>
                <w:lang w:val="en-GB" w:eastAsia="nl-NL"/>
              </w:rPr>
            </w:pPr>
            <w:r>
              <w:rPr>
                <w:rFonts w:eastAsia="Times New Roman" w:cstheme="minorHAnsi"/>
                <w:color w:val="000000"/>
                <w:sz w:val="20"/>
                <w:szCs w:val="20"/>
                <w:lang w:val="en-GB" w:eastAsia="nl-NL"/>
              </w:rPr>
              <w:t>8</w:t>
            </w:r>
          </w:p>
        </w:tc>
        <w:tc>
          <w:tcPr>
            <w:tcW w:w="1804" w:type="dxa"/>
            <w:tcBorders>
              <w:top w:val="nil"/>
              <w:left w:val="nil"/>
              <w:bottom w:val="nil"/>
              <w:right w:val="nil"/>
            </w:tcBorders>
            <w:shd w:val="clear" w:color="auto" w:fill="auto"/>
            <w:noWrap/>
            <w:vAlign w:val="bottom"/>
          </w:tcPr>
          <w:p w14:paraId="140A5E5B" w14:textId="5690C6E2"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7.47</w:t>
            </w:r>
          </w:p>
        </w:tc>
      </w:tr>
      <w:tr w:rsidR="000E5CD1" w:rsidRPr="00C16972" w14:paraId="4C1AAB20" w14:textId="77777777" w:rsidTr="00661242">
        <w:trPr>
          <w:trHeight w:val="300"/>
        </w:trPr>
        <w:tc>
          <w:tcPr>
            <w:tcW w:w="993" w:type="dxa"/>
            <w:gridSpan w:val="2"/>
            <w:tcBorders>
              <w:top w:val="nil"/>
              <w:left w:val="nil"/>
              <w:bottom w:val="nil"/>
              <w:right w:val="nil"/>
            </w:tcBorders>
            <w:shd w:val="clear" w:color="auto" w:fill="auto"/>
            <w:noWrap/>
            <w:vAlign w:val="bottom"/>
          </w:tcPr>
          <w:p w14:paraId="1F4AEB7C" w14:textId="3623C058" w:rsidR="000E5CD1" w:rsidRPr="00C16972" w:rsidRDefault="000E5CD1" w:rsidP="000E5CD1">
            <w:pPr>
              <w:spacing w:after="0" w:line="240" w:lineRule="auto"/>
              <w:jc w:val="right"/>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33</w:t>
            </w:r>
          </w:p>
        </w:tc>
        <w:tc>
          <w:tcPr>
            <w:tcW w:w="9372" w:type="dxa"/>
            <w:gridSpan w:val="2"/>
            <w:tcBorders>
              <w:top w:val="nil"/>
              <w:left w:val="nil"/>
              <w:bottom w:val="nil"/>
              <w:right w:val="nil"/>
            </w:tcBorders>
            <w:shd w:val="clear" w:color="auto" w:fill="auto"/>
            <w:vAlign w:val="bottom"/>
          </w:tcPr>
          <w:p w14:paraId="4EB19ED5" w14:textId="34763C3D"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Knowledge that patients with OAC who have BO diagnosed prior to their cancer have improved survival outcomes could be a facilitator.</w:t>
            </w:r>
          </w:p>
        </w:tc>
        <w:tc>
          <w:tcPr>
            <w:tcW w:w="1835" w:type="dxa"/>
            <w:tcBorders>
              <w:top w:val="nil"/>
              <w:left w:val="nil"/>
              <w:bottom w:val="nil"/>
              <w:right w:val="nil"/>
            </w:tcBorders>
            <w:shd w:val="clear" w:color="auto" w:fill="auto"/>
            <w:noWrap/>
            <w:vAlign w:val="bottom"/>
          </w:tcPr>
          <w:p w14:paraId="1838C7B5" w14:textId="21EBED05" w:rsidR="000E5CD1" w:rsidRPr="00C16972" w:rsidRDefault="00B90F1D" w:rsidP="000E5CD1">
            <w:pPr>
              <w:spacing w:after="0" w:line="240" w:lineRule="auto"/>
              <w:rPr>
                <w:rFonts w:eastAsia="Times New Roman" w:cstheme="minorHAnsi"/>
                <w:color w:val="000000"/>
                <w:sz w:val="20"/>
                <w:szCs w:val="20"/>
                <w:lang w:val="en-GB" w:eastAsia="nl-NL"/>
              </w:rPr>
            </w:pPr>
            <w:r>
              <w:rPr>
                <w:rFonts w:eastAsia="Times New Roman" w:cstheme="minorHAnsi"/>
                <w:color w:val="000000"/>
                <w:sz w:val="20"/>
                <w:szCs w:val="20"/>
                <w:lang w:val="en-GB" w:eastAsia="nl-NL"/>
              </w:rPr>
              <w:t>1</w:t>
            </w:r>
          </w:p>
        </w:tc>
        <w:tc>
          <w:tcPr>
            <w:tcW w:w="1804" w:type="dxa"/>
            <w:tcBorders>
              <w:top w:val="nil"/>
              <w:left w:val="nil"/>
              <w:bottom w:val="nil"/>
              <w:right w:val="nil"/>
            </w:tcBorders>
            <w:shd w:val="clear" w:color="auto" w:fill="auto"/>
            <w:noWrap/>
            <w:vAlign w:val="bottom"/>
          </w:tcPr>
          <w:p w14:paraId="555229CE" w14:textId="769DE951"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7.06</w:t>
            </w:r>
          </w:p>
        </w:tc>
      </w:tr>
      <w:tr w:rsidR="000E5CD1" w:rsidRPr="00C16972" w14:paraId="260CA96F" w14:textId="77777777" w:rsidTr="00661242">
        <w:trPr>
          <w:trHeight w:val="300"/>
        </w:trPr>
        <w:tc>
          <w:tcPr>
            <w:tcW w:w="993" w:type="dxa"/>
            <w:gridSpan w:val="2"/>
            <w:tcBorders>
              <w:top w:val="nil"/>
              <w:left w:val="nil"/>
              <w:bottom w:val="nil"/>
              <w:right w:val="nil"/>
            </w:tcBorders>
            <w:shd w:val="clear" w:color="auto" w:fill="auto"/>
            <w:noWrap/>
            <w:vAlign w:val="bottom"/>
          </w:tcPr>
          <w:p w14:paraId="67960943" w14:textId="4ECCDCAB" w:rsidR="000E5CD1" w:rsidRPr="00C16972" w:rsidRDefault="000E5CD1" w:rsidP="000E5CD1">
            <w:pPr>
              <w:spacing w:after="0" w:line="240" w:lineRule="auto"/>
              <w:jc w:val="right"/>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38</w:t>
            </w:r>
          </w:p>
        </w:tc>
        <w:tc>
          <w:tcPr>
            <w:tcW w:w="9372" w:type="dxa"/>
            <w:gridSpan w:val="2"/>
            <w:tcBorders>
              <w:top w:val="nil"/>
              <w:left w:val="nil"/>
              <w:bottom w:val="nil"/>
              <w:right w:val="nil"/>
            </w:tcBorders>
            <w:shd w:val="clear" w:color="auto" w:fill="auto"/>
            <w:vAlign w:val="bottom"/>
          </w:tcPr>
          <w:p w14:paraId="6E3023D0" w14:textId="36F1BEC3"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Less invasive treatment will result in fewer treatment related morbidity.</w:t>
            </w:r>
          </w:p>
        </w:tc>
        <w:tc>
          <w:tcPr>
            <w:tcW w:w="1835" w:type="dxa"/>
            <w:tcBorders>
              <w:top w:val="nil"/>
              <w:left w:val="nil"/>
              <w:bottom w:val="nil"/>
              <w:right w:val="nil"/>
            </w:tcBorders>
            <w:shd w:val="clear" w:color="auto" w:fill="auto"/>
            <w:noWrap/>
            <w:vAlign w:val="bottom"/>
          </w:tcPr>
          <w:p w14:paraId="01EE2DAE" w14:textId="39757A63" w:rsidR="000E5CD1" w:rsidRPr="00C16972" w:rsidRDefault="00B90F1D" w:rsidP="000E5CD1">
            <w:pPr>
              <w:spacing w:after="0" w:line="240" w:lineRule="auto"/>
              <w:rPr>
                <w:rFonts w:eastAsia="Times New Roman" w:cstheme="minorHAnsi"/>
                <w:color w:val="000000"/>
                <w:sz w:val="20"/>
                <w:szCs w:val="20"/>
                <w:lang w:val="en-GB" w:eastAsia="nl-NL"/>
              </w:rPr>
            </w:pPr>
            <w:r>
              <w:rPr>
                <w:rFonts w:eastAsia="Times New Roman" w:cstheme="minorHAnsi"/>
                <w:color w:val="000000"/>
                <w:sz w:val="20"/>
                <w:szCs w:val="20"/>
                <w:lang w:val="en-GB" w:eastAsia="nl-NL"/>
              </w:rPr>
              <w:t>4</w:t>
            </w:r>
          </w:p>
        </w:tc>
        <w:tc>
          <w:tcPr>
            <w:tcW w:w="1804" w:type="dxa"/>
            <w:tcBorders>
              <w:top w:val="nil"/>
              <w:left w:val="nil"/>
              <w:bottom w:val="nil"/>
              <w:right w:val="nil"/>
            </w:tcBorders>
            <w:shd w:val="clear" w:color="auto" w:fill="auto"/>
            <w:noWrap/>
            <w:vAlign w:val="bottom"/>
          </w:tcPr>
          <w:p w14:paraId="295B13A0" w14:textId="6EC28768"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7.00</w:t>
            </w:r>
          </w:p>
        </w:tc>
      </w:tr>
      <w:tr w:rsidR="000E5CD1" w:rsidRPr="00C16972" w14:paraId="686D9F62" w14:textId="77777777" w:rsidTr="00661242">
        <w:trPr>
          <w:trHeight w:val="300"/>
        </w:trPr>
        <w:tc>
          <w:tcPr>
            <w:tcW w:w="993" w:type="dxa"/>
            <w:gridSpan w:val="2"/>
            <w:tcBorders>
              <w:top w:val="nil"/>
              <w:left w:val="nil"/>
              <w:bottom w:val="nil"/>
              <w:right w:val="nil"/>
            </w:tcBorders>
            <w:shd w:val="clear" w:color="auto" w:fill="auto"/>
            <w:noWrap/>
            <w:vAlign w:val="bottom"/>
          </w:tcPr>
          <w:p w14:paraId="6EBC1C14" w14:textId="50886039" w:rsidR="000E5CD1" w:rsidRPr="00C16972" w:rsidRDefault="000E5CD1" w:rsidP="000E5CD1">
            <w:pPr>
              <w:spacing w:after="0" w:line="240" w:lineRule="auto"/>
              <w:jc w:val="right"/>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69</w:t>
            </w:r>
          </w:p>
        </w:tc>
        <w:tc>
          <w:tcPr>
            <w:tcW w:w="9372" w:type="dxa"/>
            <w:gridSpan w:val="2"/>
            <w:tcBorders>
              <w:top w:val="nil"/>
              <w:left w:val="nil"/>
              <w:bottom w:val="nil"/>
              <w:right w:val="nil"/>
            </w:tcBorders>
            <w:shd w:val="clear" w:color="auto" w:fill="auto"/>
            <w:vAlign w:val="bottom"/>
          </w:tcPr>
          <w:p w14:paraId="31827ED0" w14:textId="73300711"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Reduces healthcare cost.</w:t>
            </w:r>
          </w:p>
        </w:tc>
        <w:tc>
          <w:tcPr>
            <w:tcW w:w="1835" w:type="dxa"/>
            <w:tcBorders>
              <w:top w:val="nil"/>
              <w:left w:val="nil"/>
              <w:bottom w:val="nil"/>
              <w:right w:val="nil"/>
            </w:tcBorders>
            <w:shd w:val="clear" w:color="auto" w:fill="auto"/>
            <w:noWrap/>
            <w:vAlign w:val="bottom"/>
          </w:tcPr>
          <w:p w14:paraId="418E1FF7" w14:textId="05ECA633" w:rsidR="000E5CD1" w:rsidRPr="00C16972" w:rsidRDefault="00B90F1D" w:rsidP="000E5CD1">
            <w:pPr>
              <w:spacing w:after="0" w:line="240" w:lineRule="auto"/>
              <w:rPr>
                <w:rFonts w:eastAsia="Times New Roman" w:cstheme="minorHAnsi"/>
                <w:color w:val="000000"/>
                <w:sz w:val="20"/>
                <w:szCs w:val="20"/>
                <w:lang w:val="en-GB" w:eastAsia="nl-NL"/>
              </w:rPr>
            </w:pPr>
            <w:r>
              <w:rPr>
                <w:rFonts w:eastAsia="Times New Roman" w:cstheme="minorHAnsi"/>
                <w:color w:val="000000"/>
                <w:sz w:val="20"/>
                <w:szCs w:val="20"/>
                <w:lang w:val="en-GB" w:eastAsia="nl-NL"/>
              </w:rPr>
              <w:t>1</w:t>
            </w:r>
          </w:p>
        </w:tc>
        <w:tc>
          <w:tcPr>
            <w:tcW w:w="1804" w:type="dxa"/>
            <w:tcBorders>
              <w:top w:val="nil"/>
              <w:left w:val="nil"/>
              <w:bottom w:val="nil"/>
              <w:right w:val="nil"/>
            </w:tcBorders>
            <w:shd w:val="clear" w:color="auto" w:fill="auto"/>
            <w:noWrap/>
            <w:vAlign w:val="bottom"/>
          </w:tcPr>
          <w:p w14:paraId="046D193B" w14:textId="273431BC"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6.53</w:t>
            </w:r>
          </w:p>
        </w:tc>
      </w:tr>
      <w:tr w:rsidR="000E5CD1" w:rsidRPr="00C16972" w14:paraId="35F2FD82" w14:textId="77777777" w:rsidTr="00661242">
        <w:trPr>
          <w:trHeight w:val="300"/>
        </w:trPr>
        <w:tc>
          <w:tcPr>
            <w:tcW w:w="993" w:type="dxa"/>
            <w:gridSpan w:val="2"/>
            <w:tcBorders>
              <w:top w:val="nil"/>
              <w:left w:val="nil"/>
              <w:bottom w:val="nil"/>
              <w:right w:val="nil"/>
            </w:tcBorders>
            <w:shd w:val="clear" w:color="auto" w:fill="auto"/>
            <w:noWrap/>
            <w:vAlign w:val="bottom"/>
          </w:tcPr>
          <w:p w14:paraId="77597834" w14:textId="45F43453" w:rsidR="000E5CD1" w:rsidRPr="00C16972" w:rsidRDefault="000E5CD1" w:rsidP="000E5CD1">
            <w:pPr>
              <w:spacing w:after="0" w:line="240" w:lineRule="auto"/>
              <w:jc w:val="right"/>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81</w:t>
            </w:r>
          </w:p>
        </w:tc>
        <w:tc>
          <w:tcPr>
            <w:tcW w:w="9372" w:type="dxa"/>
            <w:gridSpan w:val="2"/>
            <w:tcBorders>
              <w:top w:val="nil"/>
              <w:left w:val="nil"/>
              <w:bottom w:val="nil"/>
              <w:right w:val="nil"/>
            </w:tcBorders>
            <w:shd w:val="clear" w:color="auto" w:fill="auto"/>
            <w:vAlign w:val="bottom"/>
          </w:tcPr>
          <w:p w14:paraId="3A19AE30" w14:textId="148C1B47"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Should males be screened regardless of reflux symptoms given the high prevalence of the condition in men?</w:t>
            </w:r>
          </w:p>
        </w:tc>
        <w:tc>
          <w:tcPr>
            <w:tcW w:w="1835" w:type="dxa"/>
            <w:tcBorders>
              <w:top w:val="nil"/>
              <w:left w:val="nil"/>
              <w:bottom w:val="nil"/>
              <w:right w:val="nil"/>
            </w:tcBorders>
            <w:shd w:val="clear" w:color="auto" w:fill="auto"/>
            <w:noWrap/>
            <w:vAlign w:val="bottom"/>
          </w:tcPr>
          <w:p w14:paraId="3E65651E" w14:textId="12D5B7EA" w:rsidR="000E5CD1" w:rsidRPr="00C16972" w:rsidRDefault="00B90F1D" w:rsidP="000E5CD1">
            <w:pPr>
              <w:spacing w:after="0" w:line="240" w:lineRule="auto"/>
              <w:rPr>
                <w:rFonts w:eastAsia="Times New Roman" w:cstheme="minorHAnsi"/>
                <w:color w:val="000000"/>
                <w:sz w:val="20"/>
                <w:szCs w:val="20"/>
                <w:lang w:val="en-GB" w:eastAsia="nl-NL"/>
              </w:rPr>
            </w:pPr>
            <w:r>
              <w:rPr>
                <w:rFonts w:eastAsia="Times New Roman" w:cstheme="minorHAnsi"/>
                <w:color w:val="000000"/>
                <w:sz w:val="20"/>
                <w:szCs w:val="20"/>
                <w:lang w:val="en-GB" w:eastAsia="nl-NL"/>
              </w:rPr>
              <w:t>1</w:t>
            </w:r>
          </w:p>
        </w:tc>
        <w:tc>
          <w:tcPr>
            <w:tcW w:w="1804" w:type="dxa"/>
            <w:tcBorders>
              <w:top w:val="nil"/>
              <w:left w:val="nil"/>
              <w:bottom w:val="nil"/>
              <w:right w:val="nil"/>
            </w:tcBorders>
            <w:shd w:val="clear" w:color="auto" w:fill="auto"/>
            <w:noWrap/>
            <w:vAlign w:val="bottom"/>
          </w:tcPr>
          <w:p w14:paraId="52E4FE0C" w14:textId="38590F70"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6.47</w:t>
            </w:r>
          </w:p>
        </w:tc>
      </w:tr>
      <w:tr w:rsidR="000E5CD1" w:rsidRPr="00C16972" w14:paraId="2617E52D" w14:textId="77777777" w:rsidTr="00661242">
        <w:trPr>
          <w:trHeight w:val="300"/>
        </w:trPr>
        <w:tc>
          <w:tcPr>
            <w:tcW w:w="993" w:type="dxa"/>
            <w:gridSpan w:val="2"/>
            <w:tcBorders>
              <w:top w:val="nil"/>
              <w:left w:val="nil"/>
              <w:bottom w:val="nil"/>
              <w:right w:val="nil"/>
            </w:tcBorders>
            <w:shd w:val="clear" w:color="auto" w:fill="auto"/>
            <w:noWrap/>
            <w:vAlign w:val="bottom"/>
          </w:tcPr>
          <w:p w14:paraId="3D6653D4" w14:textId="7DBFB002" w:rsidR="000E5CD1" w:rsidRPr="00C16972" w:rsidRDefault="000E5CD1" w:rsidP="000E5CD1">
            <w:pPr>
              <w:spacing w:after="0" w:line="240" w:lineRule="auto"/>
              <w:jc w:val="right"/>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13</w:t>
            </w:r>
          </w:p>
        </w:tc>
        <w:tc>
          <w:tcPr>
            <w:tcW w:w="9372" w:type="dxa"/>
            <w:gridSpan w:val="2"/>
            <w:tcBorders>
              <w:top w:val="nil"/>
              <w:left w:val="nil"/>
              <w:bottom w:val="nil"/>
              <w:right w:val="nil"/>
            </w:tcBorders>
            <w:shd w:val="clear" w:color="auto" w:fill="auto"/>
            <w:vAlign w:val="bottom"/>
          </w:tcPr>
          <w:p w14:paraId="4EE66661" w14:textId="5DFF2F42"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Regional and genetic differences amongst certain communities for eg: Black, Asian and Minority Ethnic people.</w:t>
            </w:r>
          </w:p>
        </w:tc>
        <w:tc>
          <w:tcPr>
            <w:tcW w:w="1835" w:type="dxa"/>
            <w:tcBorders>
              <w:top w:val="nil"/>
              <w:left w:val="nil"/>
              <w:bottom w:val="nil"/>
              <w:right w:val="nil"/>
            </w:tcBorders>
            <w:shd w:val="clear" w:color="auto" w:fill="auto"/>
            <w:noWrap/>
            <w:vAlign w:val="bottom"/>
          </w:tcPr>
          <w:p w14:paraId="19AAB3CD" w14:textId="2A714873" w:rsidR="000E5CD1" w:rsidRPr="00C16972" w:rsidRDefault="00B90F1D" w:rsidP="000E5CD1">
            <w:pPr>
              <w:spacing w:after="0" w:line="240" w:lineRule="auto"/>
              <w:rPr>
                <w:rFonts w:eastAsia="Times New Roman" w:cstheme="minorHAnsi"/>
                <w:color w:val="000000"/>
                <w:sz w:val="20"/>
                <w:szCs w:val="20"/>
                <w:lang w:val="en-GB" w:eastAsia="nl-NL"/>
              </w:rPr>
            </w:pPr>
            <w:r>
              <w:rPr>
                <w:rFonts w:eastAsia="Times New Roman" w:cstheme="minorHAnsi"/>
                <w:color w:val="000000"/>
                <w:sz w:val="20"/>
                <w:szCs w:val="20"/>
                <w:lang w:val="en-GB" w:eastAsia="nl-NL"/>
              </w:rPr>
              <w:t>1</w:t>
            </w:r>
          </w:p>
        </w:tc>
        <w:tc>
          <w:tcPr>
            <w:tcW w:w="1804" w:type="dxa"/>
            <w:tcBorders>
              <w:top w:val="nil"/>
              <w:left w:val="nil"/>
              <w:bottom w:val="nil"/>
              <w:right w:val="nil"/>
            </w:tcBorders>
            <w:shd w:val="clear" w:color="auto" w:fill="auto"/>
            <w:noWrap/>
            <w:vAlign w:val="bottom"/>
          </w:tcPr>
          <w:p w14:paraId="44C07366" w14:textId="7756F872"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6.24</w:t>
            </w:r>
          </w:p>
        </w:tc>
      </w:tr>
      <w:tr w:rsidR="00661242" w:rsidRPr="00C16972" w14:paraId="43B79109" w14:textId="77777777" w:rsidTr="00661242">
        <w:trPr>
          <w:trHeight w:val="300"/>
        </w:trPr>
        <w:tc>
          <w:tcPr>
            <w:tcW w:w="993" w:type="dxa"/>
            <w:gridSpan w:val="2"/>
            <w:tcBorders>
              <w:top w:val="nil"/>
              <w:left w:val="nil"/>
              <w:bottom w:val="nil"/>
              <w:right w:val="nil"/>
            </w:tcBorders>
            <w:shd w:val="clear" w:color="auto" w:fill="auto"/>
            <w:noWrap/>
            <w:vAlign w:val="bottom"/>
          </w:tcPr>
          <w:p w14:paraId="6B86FC8D" w14:textId="77777777" w:rsidR="000E5CD1" w:rsidRPr="00C16972" w:rsidRDefault="000E5CD1" w:rsidP="000E5CD1">
            <w:pPr>
              <w:spacing w:after="0" w:line="240" w:lineRule="auto"/>
              <w:rPr>
                <w:rFonts w:eastAsia="Times New Roman" w:cstheme="minorHAnsi"/>
                <w:color w:val="000000"/>
                <w:sz w:val="20"/>
                <w:szCs w:val="20"/>
                <w:lang w:val="en-GB" w:eastAsia="nl-NL"/>
              </w:rPr>
            </w:pPr>
          </w:p>
        </w:tc>
        <w:tc>
          <w:tcPr>
            <w:tcW w:w="9372" w:type="dxa"/>
            <w:gridSpan w:val="2"/>
            <w:tcBorders>
              <w:top w:val="nil"/>
              <w:left w:val="nil"/>
              <w:bottom w:val="nil"/>
              <w:right w:val="nil"/>
            </w:tcBorders>
          </w:tcPr>
          <w:p w14:paraId="2DF6BAC3" w14:textId="77777777" w:rsidR="000E5CD1" w:rsidRPr="00C16972" w:rsidRDefault="000E5CD1" w:rsidP="000E5CD1">
            <w:pPr>
              <w:spacing w:after="0" w:line="240" w:lineRule="auto"/>
              <w:rPr>
                <w:rFonts w:eastAsia="Times New Roman" w:cstheme="minorHAnsi"/>
                <w:sz w:val="20"/>
                <w:szCs w:val="20"/>
                <w:lang w:val="en-GB" w:eastAsia="nl-NL"/>
              </w:rPr>
            </w:pPr>
          </w:p>
        </w:tc>
        <w:tc>
          <w:tcPr>
            <w:tcW w:w="1835" w:type="dxa"/>
            <w:tcBorders>
              <w:top w:val="nil"/>
              <w:left w:val="nil"/>
              <w:bottom w:val="nil"/>
              <w:right w:val="nil"/>
            </w:tcBorders>
            <w:shd w:val="clear" w:color="auto" w:fill="auto"/>
            <w:noWrap/>
            <w:vAlign w:val="bottom"/>
          </w:tcPr>
          <w:p w14:paraId="3493AE66" w14:textId="77F28574" w:rsidR="000E5CD1" w:rsidRPr="00C16972" w:rsidRDefault="000E5CD1" w:rsidP="000E5CD1">
            <w:pPr>
              <w:spacing w:after="0" w:line="240" w:lineRule="auto"/>
              <w:rPr>
                <w:rFonts w:eastAsia="Times New Roman" w:cstheme="minorHAnsi"/>
                <w:sz w:val="20"/>
                <w:szCs w:val="20"/>
                <w:lang w:val="en-GB" w:eastAsia="nl-NL"/>
              </w:rPr>
            </w:pPr>
          </w:p>
        </w:tc>
        <w:tc>
          <w:tcPr>
            <w:tcW w:w="1804" w:type="dxa"/>
            <w:tcBorders>
              <w:top w:val="nil"/>
              <w:left w:val="nil"/>
              <w:bottom w:val="nil"/>
              <w:right w:val="nil"/>
            </w:tcBorders>
            <w:shd w:val="clear" w:color="auto" w:fill="auto"/>
            <w:noWrap/>
            <w:vAlign w:val="bottom"/>
          </w:tcPr>
          <w:p w14:paraId="20965E97" w14:textId="77777777" w:rsidR="000E5CD1" w:rsidRPr="00C16972" w:rsidRDefault="000E5CD1" w:rsidP="000E5CD1">
            <w:pPr>
              <w:spacing w:after="0" w:line="240" w:lineRule="auto"/>
              <w:rPr>
                <w:rFonts w:eastAsia="Times New Roman" w:cstheme="minorHAnsi"/>
                <w:sz w:val="20"/>
                <w:szCs w:val="20"/>
                <w:lang w:val="en-GB" w:eastAsia="nl-NL"/>
              </w:rPr>
            </w:pPr>
          </w:p>
        </w:tc>
      </w:tr>
      <w:tr w:rsidR="000E5CD1" w:rsidRPr="00C16972" w14:paraId="25CB288B" w14:textId="77777777" w:rsidTr="00661242">
        <w:trPr>
          <w:trHeight w:val="300"/>
        </w:trPr>
        <w:tc>
          <w:tcPr>
            <w:tcW w:w="993" w:type="dxa"/>
            <w:gridSpan w:val="2"/>
            <w:tcBorders>
              <w:top w:val="nil"/>
              <w:left w:val="nil"/>
              <w:bottom w:val="nil"/>
              <w:right w:val="nil"/>
            </w:tcBorders>
            <w:shd w:val="clear" w:color="auto" w:fill="auto"/>
            <w:noWrap/>
            <w:vAlign w:val="bottom"/>
          </w:tcPr>
          <w:p w14:paraId="00D649E7" w14:textId="77777777" w:rsidR="000E5CD1" w:rsidRPr="00C16972" w:rsidRDefault="000E5CD1" w:rsidP="000E5CD1">
            <w:pPr>
              <w:spacing w:after="0" w:line="240" w:lineRule="auto"/>
              <w:rPr>
                <w:rFonts w:eastAsia="Times New Roman" w:cstheme="minorHAnsi"/>
                <w:sz w:val="20"/>
                <w:szCs w:val="20"/>
                <w:lang w:val="en-GB" w:eastAsia="nl-NL"/>
              </w:rPr>
            </w:pPr>
          </w:p>
        </w:tc>
        <w:tc>
          <w:tcPr>
            <w:tcW w:w="9372" w:type="dxa"/>
            <w:gridSpan w:val="2"/>
            <w:tcBorders>
              <w:top w:val="nil"/>
              <w:left w:val="nil"/>
              <w:bottom w:val="nil"/>
              <w:right w:val="nil"/>
            </w:tcBorders>
            <w:shd w:val="clear" w:color="auto" w:fill="auto"/>
            <w:vAlign w:val="bottom"/>
          </w:tcPr>
          <w:p w14:paraId="3AD807E3" w14:textId="7A7C8496" w:rsidR="000E5CD1" w:rsidRPr="00C16972" w:rsidRDefault="000E5CD1" w:rsidP="000E5CD1">
            <w:pPr>
              <w:spacing w:after="0" w:line="240" w:lineRule="auto"/>
              <w:rPr>
                <w:rFonts w:eastAsia="Times New Roman" w:cstheme="minorHAnsi"/>
                <w:b/>
                <w:bCs/>
                <w:color w:val="000000"/>
                <w:sz w:val="24"/>
                <w:szCs w:val="24"/>
                <w:lang w:val="en-GB" w:eastAsia="nl-NL"/>
              </w:rPr>
            </w:pPr>
            <w:r w:rsidRPr="00C16972">
              <w:rPr>
                <w:rFonts w:eastAsia="Times New Roman" w:cstheme="minorHAnsi"/>
                <w:b/>
                <w:bCs/>
                <w:color w:val="000000"/>
                <w:sz w:val="24"/>
                <w:szCs w:val="24"/>
                <w:lang w:val="en-GB" w:eastAsia="nl-NL"/>
              </w:rPr>
              <w:t>Patient education</w:t>
            </w:r>
          </w:p>
        </w:tc>
        <w:tc>
          <w:tcPr>
            <w:tcW w:w="1835" w:type="dxa"/>
            <w:tcBorders>
              <w:top w:val="nil"/>
              <w:left w:val="nil"/>
              <w:bottom w:val="nil"/>
              <w:right w:val="nil"/>
            </w:tcBorders>
            <w:shd w:val="clear" w:color="auto" w:fill="auto"/>
            <w:noWrap/>
            <w:vAlign w:val="bottom"/>
          </w:tcPr>
          <w:p w14:paraId="37DDD259" w14:textId="55B0C662" w:rsidR="000E5CD1" w:rsidRPr="00C16972" w:rsidRDefault="000E5CD1" w:rsidP="000E5CD1">
            <w:pPr>
              <w:spacing w:after="0" w:line="240" w:lineRule="auto"/>
              <w:rPr>
                <w:rFonts w:eastAsia="Times New Roman" w:cstheme="minorHAnsi"/>
                <w:b/>
                <w:bCs/>
                <w:color w:val="000000"/>
                <w:sz w:val="24"/>
                <w:szCs w:val="24"/>
                <w:lang w:val="en-GB" w:eastAsia="nl-NL"/>
              </w:rPr>
            </w:pPr>
          </w:p>
        </w:tc>
        <w:tc>
          <w:tcPr>
            <w:tcW w:w="1804" w:type="dxa"/>
            <w:tcBorders>
              <w:top w:val="nil"/>
              <w:left w:val="nil"/>
              <w:bottom w:val="nil"/>
              <w:right w:val="nil"/>
            </w:tcBorders>
            <w:shd w:val="clear" w:color="auto" w:fill="auto"/>
            <w:noWrap/>
            <w:vAlign w:val="bottom"/>
          </w:tcPr>
          <w:p w14:paraId="53DB7959" w14:textId="76FAD57F" w:rsidR="000E5CD1" w:rsidRPr="00C16972" w:rsidRDefault="000E5CD1" w:rsidP="000E5CD1">
            <w:pPr>
              <w:spacing w:after="0" w:line="240" w:lineRule="auto"/>
              <w:rPr>
                <w:rFonts w:eastAsia="Times New Roman" w:cstheme="minorHAnsi"/>
                <w:b/>
                <w:bCs/>
                <w:color w:val="000000"/>
                <w:sz w:val="24"/>
                <w:szCs w:val="24"/>
                <w:lang w:val="en-GB" w:eastAsia="nl-NL"/>
              </w:rPr>
            </w:pPr>
            <w:r w:rsidRPr="00C16972">
              <w:rPr>
                <w:rFonts w:eastAsia="Times New Roman" w:cstheme="minorHAnsi"/>
                <w:b/>
                <w:bCs/>
                <w:color w:val="000000"/>
                <w:sz w:val="24"/>
                <w:szCs w:val="24"/>
                <w:lang w:val="en-GB" w:eastAsia="nl-NL"/>
              </w:rPr>
              <w:t>6.81</w:t>
            </w:r>
          </w:p>
        </w:tc>
      </w:tr>
      <w:tr w:rsidR="000E5CD1" w:rsidRPr="00C16972" w14:paraId="12784FC6" w14:textId="77777777" w:rsidTr="00661242">
        <w:trPr>
          <w:trHeight w:val="300"/>
        </w:trPr>
        <w:tc>
          <w:tcPr>
            <w:tcW w:w="993" w:type="dxa"/>
            <w:gridSpan w:val="2"/>
            <w:tcBorders>
              <w:top w:val="nil"/>
              <w:left w:val="nil"/>
              <w:bottom w:val="nil"/>
              <w:right w:val="nil"/>
            </w:tcBorders>
            <w:shd w:val="clear" w:color="auto" w:fill="auto"/>
            <w:noWrap/>
            <w:vAlign w:val="bottom"/>
          </w:tcPr>
          <w:p w14:paraId="623E3ACA" w14:textId="2C990D29" w:rsidR="000E5CD1" w:rsidRPr="00C16972" w:rsidRDefault="000E5CD1" w:rsidP="000E5CD1">
            <w:pPr>
              <w:spacing w:after="0" w:line="240" w:lineRule="auto"/>
              <w:jc w:val="right"/>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24</w:t>
            </w:r>
          </w:p>
        </w:tc>
        <w:tc>
          <w:tcPr>
            <w:tcW w:w="9372" w:type="dxa"/>
            <w:gridSpan w:val="2"/>
            <w:tcBorders>
              <w:top w:val="nil"/>
              <w:left w:val="nil"/>
              <w:bottom w:val="nil"/>
              <w:right w:val="nil"/>
            </w:tcBorders>
            <w:shd w:val="clear" w:color="auto" w:fill="auto"/>
            <w:vAlign w:val="bottom"/>
          </w:tcPr>
          <w:p w14:paraId="56B6CB38" w14:textId="15F77418"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How does the stress of having a “pre-malignant lesion” effect the quality of life of patients with BO?</w:t>
            </w:r>
          </w:p>
        </w:tc>
        <w:tc>
          <w:tcPr>
            <w:tcW w:w="1835" w:type="dxa"/>
            <w:tcBorders>
              <w:top w:val="nil"/>
              <w:left w:val="nil"/>
              <w:bottom w:val="nil"/>
              <w:right w:val="nil"/>
            </w:tcBorders>
            <w:shd w:val="clear" w:color="auto" w:fill="auto"/>
            <w:noWrap/>
            <w:vAlign w:val="bottom"/>
          </w:tcPr>
          <w:p w14:paraId="08623280" w14:textId="7D94D2E0" w:rsidR="000E5CD1" w:rsidRPr="00C16972" w:rsidRDefault="00B90F1D" w:rsidP="000E5CD1">
            <w:pPr>
              <w:spacing w:after="0" w:line="240" w:lineRule="auto"/>
              <w:rPr>
                <w:rFonts w:eastAsia="Times New Roman" w:cstheme="minorHAnsi"/>
                <w:color w:val="000000"/>
                <w:sz w:val="20"/>
                <w:szCs w:val="20"/>
                <w:lang w:val="en-GB" w:eastAsia="nl-NL"/>
              </w:rPr>
            </w:pPr>
            <w:r>
              <w:rPr>
                <w:rFonts w:eastAsia="Times New Roman" w:cstheme="minorHAnsi"/>
                <w:color w:val="000000"/>
                <w:sz w:val="20"/>
                <w:szCs w:val="20"/>
                <w:lang w:val="en-GB" w:eastAsia="nl-NL"/>
              </w:rPr>
              <w:t>1</w:t>
            </w:r>
          </w:p>
        </w:tc>
        <w:tc>
          <w:tcPr>
            <w:tcW w:w="1804" w:type="dxa"/>
            <w:tcBorders>
              <w:top w:val="nil"/>
              <w:left w:val="nil"/>
              <w:bottom w:val="nil"/>
              <w:right w:val="nil"/>
            </w:tcBorders>
            <w:shd w:val="clear" w:color="auto" w:fill="auto"/>
            <w:noWrap/>
            <w:vAlign w:val="bottom"/>
          </w:tcPr>
          <w:p w14:paraId="3A38072E" w14:textId="78F1D42E"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7.53</w:t>
            </w:r>
          </w:p>
        </w:tc>
      </w:tr>
      <w:tr w:rsidR="000E5CD1" w:rsidRPr="00C16972" w14:paraId="6195855C" w14:textId="77777777" w:rsidTr="00661242">
        <w:trPr>
          <w:trHeight w:val="300"/>
        </w:trPr>
        <w:tc>
          <w:tcPr>
            <w:tcW w:w="993" w:type="dxa"/>
            <w:gridSpan w:val="2"/>
            <w:tcBorders>
              <w:top w:val="nil"/>
              <w:left w:val="nil"/>
              <w:bottom w:val="nil"/>
              <w:right w:val="nil"/>
            </w:tcBorders>
            <w:shd w:val="clear" w:color="auto" w:fill="auto"/>
            <w:noWrap/>
            <w:vAlign w:val="bottom"/>
          </w:tcPr>
          <w:p w14:paraId="0AA57D3F" w14:textId="4029FC47" w:rsidR="000E5CD1" w:rsidRPr="00C16972" w:rsidRDefault="000E5CD1" w:rsidP="000E5CD1">
            <w:pPr>
              <w:spacing w:after="0" w:line="240" w:lineRule="auto"/>
              <w:jc w:val="right"/>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104</w:t>
            </w:r>
          </w:p>
        </w:tc>
        <w:tc>
          <w:tcPr>
            <w:tcW w:w="9372" w:type="dxa"/>
            <w:gridSpan w:val="2"/>
            <w:tcBorders>
              <w:top w:val="nil"/>
              <w:left w:val="nil"/>
              <w:bottom w:val="nil"/>
              <w:right w:val="nil"/>
            </w:tcBorders>
            <w:shd w:val="clear" w:color="auto" w:fill="auto"/>
            <w:vAlign w:val="bottom"/>
          </w:tcPr>
          <w:p w14:paraId="17C5815A" w14:textId="512D6B19"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There is need for patients to understand the implication of a positive screening test…. What would follow?</w:t>
            </w:r>
          </w:p>
        </w:tc>
        <w:tc>
          <w:tcPr>
            <w:tcW w:w="1835" w:type="dxa"/>
            <w:tcBorders>
              <w:top w:val="nil"/>
              <w:left w:val="nil"/>
              <w:bottom w:val="nil"/>
              <w:right w:val="nil"/>
            </w:tcBorders>
            <w:shd w:val="clear" w:color="auto" w:fill="auto"/>
            <w:noWrap/>
            <w:vAlign w:val="bottom"/>
          </w:tcPr>
          <w:p w14:paraId="09C2899F" w14:textId="2CE9FD9F" w:rsidR="000E5CD1" w:rsidRPr="00C16972" w:rsidRDefault="00B90F1D" w:rsidP="000E5CD1">
            <w:pPr>
              <w:spacing w:after="0" w:line="240" w:lineRule="auto"/>
              <w:rPr>
                <w:rFonts w:eastAsia="Times New Roman" w:cstheme="minorHAnsi"/>
                <w:color w:val="000000"/>
                <w:sz w:val="20"/>
                <w:szCs w:val="20"/>
                <w:lang w:val="en-GB" w:eastAsia="nl-NL"/>
              </w:rPr>
            </w:pPr>
            <w:r>
              <w:rPr>
                <w:rFonts w:eastAsia="Times New Roman" w:cstheme="minorHAnsi"/>
                <w:color w:val="000000"/>
                <w:sz w:val="20"/>
                <w:szCs w:val="20"/>
                <w:lang w:val="en-GB" w:eastAsia="nl-NL"/>
              </w:rPr>
              <w:t>2</w:t>
            </w:r>
          </w:p>
        </w:tc>
        <w:tc>
          <w:tcPr>
            <w:tcW w:w="1804" w:type="dxa"/>
            <w:tcBorders>
              <w:top w:val="nil"/>
              <w:left w:val="nil"/>
              <w:bottom w:val="nil"/>
              <w:right w:val="nil"/>
            </w:tcBorders>
            <w:shd w:val="clear" w:color="auto" w:fill="auto"/>
            <w:noWrap/>
            <w:vAlign w:val="bottom"/>
          </w:tcPr>
          <w:p w14:paraId="072640ED" w14:textId="54860EC8"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7.41</w:t>
            </w:r>
          </w:p>
        </w:tc>
      </w:tr>
      <w:tr w:rsidR="000E5CD1" w:rsidRPr="00C16972" w14:paraId="04A1D843" w14:textId="77777777" w:rsidTr="00661242">
        <w:trPr>
          <w:trHeight w:val="300"/>
        </w:trPr>
        <w:tc>
          <w:tcPr>
            <w:tcW w:w="993" w:type="dxa"/>
            <w:gridSpan w:val="2"/>
            <w:tcBorders>
              <w:top w:val="nil"/>
              <w:left w:val="nil"/>
              <w:bottom w:val="nil"/>
              <w:right w:val="nil"/>
            </w:tcBorders>
            <w:shd w:val="clear" w:color="auto" w:fill="auto"/>
            <w:noWrap/>
            <w:vAlign w:val="bottom"/>
          </w:tcPr>
          <w:p w14:paraId="42DDA351" w14:textId="4FF246F9" w:rsidR="000E5CD1" w:rsidRPr="00C16972" w:rsidRDefault="000E5CD1" w:rsidP="000E5CD1">
            <w:pPr>
              <w:spacing w:after="0" w:line="240" w:lineRule="auto"/>
              <w:jc w:val="right"/>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106</w:t>
            </w:r>
          </w:p>
        </w:tc>
        <w:tc>
          <w:tcPr>
            <w:tcW w:w="9372" w:type="dxa"/>
            <w:gridSpan w:val="2"/>
            <w:tcBorders>
              <w:top w:val="nil"/>
              <w:left w:val="nil"/>
              <w:bottom w:val="nil"/>
              <w:right w:val="nil"/>
            </w:tcBorders>
            <w:shd w:val="clear" w:color="auto" w:fill="auto"/>
            <w:vAlign w:val="bottom"/>
          </w:tcPr>
          <w:p w14:paraId="11F48C6A" w14:textId="567288A1"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Awareness and understanding of the disease among the general population … what is the perception? At least my family members have no understanding of this disease.</w:t>
            </w:r>
          </w:p>
        </w:tc>
        <w:tc>
          <w:tcPr>
            <w:tcW w:w="1835" w:type="dxa"/>
            <w:tcBorders>
              <w:top w:val="nil"/>
              <w:left w:val="nil"/>
              <w:bottom w:val="nil"/>
              <w:right w:val="nil"/>
            </w:tcBorders>
            <w:shd w:val="clear" w:color="auto" w:fill="auto"/>
            <w:noWrap/>
            <w:vAlign w:val="bottom"/>
          </w:tcPr>
          <w:p w14:paraId="4BCF2AAC" w14:textId="73380616" w:rsidR="000E5CD1" w:rsidRPr="00C16972" w:rsidRDefault="00B90F1D" w:rsidP="000E5CD1">
            <w:pPr>
              <w:spacing w:after="0" w:line="240" w:lineRule="auto"/>
              <w:rPr>
                <w:rFonts w:eastAsia="Times New Roman" w:cstheme="minorHAnsi"/>
                <w:color w:val="000000"/>
                <w:sz w:val="20"/>
                <w:szCs w:val="20"/>
                <w:lang w:val="en-GB" w:eastAsia="nl-NL"/>
              </w:rPr>
            </w:pPr>
            <w:r>
              <w:rPr>
                <w:rFonts w:eastAsia="Times New Roman" w:cstheme="minorHAnsi"/>
                <w:color w:val="000000"/>
                <w:sz w:val="20"/>
                <w:szCs w:val="20"/>
                <w:lang w:val="en-GB" w:eastAsia="nl-NL"/>
              </w:rPr>
              <w:t>1</w:t>
            </w:r>
          </w:p>
        </w:tc>
        <w:tc>
          <w:tcPr>
            <w:tcW w:w="1804" w:type="dxa"/>
            <w:tcBorders>
              <w:top w:val="nil"/>
              <w:left w:val="nil"/>
              <w:bottom w:val="nil"/>
              <w:right w:val="nil"/>
            </w:tcBorders>
            <w:shd w:val="clear" w:color="auto" w:fill="auto"/>
            <w:noWrap/>
            <w:vAlign w:val="bottom"/>
          </w:tcPr>
          <w:p w14:paraId="65A4F6ED" w14:textId="4DA7D3EF"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7.00</w:t>
            </w:r>
          </w:p>
        </w:tc>
      </w:tr>
      <w:tr w:rsidR="000E5CD1" w:rsidRPr="00C16972" w14:paraId="6FE98ABF" w14:textId="77777777" w:rsidTr="00661242">
        <w:trPr>
          <w:trHeight w:val="300"/>
        </w:trPr>
        <w:tc>
          <w:tcPr>
            <w:tcW w:w="993" w:type="dxa"/>
            <w:gridSpan w:val="2"/>
            <w:tcBorders>
              <w:top w:val="nil"/>
              <w:left w:val="nil"/>
              <w:bottom w:val="nil"/>
              <w:right w:val="nil"/>
            </w:tcBorders>
            <w:shd w:val="clear" w:color="auto" w:fill="auto"/>
            <w:noWrap/>
            <w:vAlign w:val="bottom"/>
          </w:tcPr>
          <w:p w14:paraId="6158FD07" w14:textId="6D7CAB08" w:rsidR="000E5CD1" w:rsidRPr="00C16972" w:rsidRDefault="000E5CD1" w:rsidP="000E5CD1">
            <w:pPr>
              <w:spacing w:after="0" w:line="240" w:lineRule="auto"/>
              <w:jc w:val="right"/>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105</w:t>
            </w:r>
          </w:p>
        </w:tc>
        <w:tc>
          <w:tcPr>
            <w:tcW w:w="9372" w:type="dxa"/>
            <w:gridSpan w:val="2"/>
            <w:tcBorders>
              <w:top w:val="nil"/>
              <w:left w:val="nil"/>
              <w:bottom w:val="nil"/>
              <w:right w:val="nil"/>
            </w:tcBorders>
            <w:shd w:val="clear" w:color="auto" w:fill="auto"/>
            <w:vAlign w:val="bottom"/>
          </w:tcPr>
          <w:p w14:paraId="4E01C056" w14:textId="02F06D92"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Patient education regarding the link between chronic reflux and OAC remains poor, limiting early diagnosis.</w:t>
            </w:r>
          </w:p>
        </w:tc>
        <w:tc>
          <w:tcPr>
            <w:tcW w:w="1835" w:type="dxa"/>
            <w:tcBorders>
              <w:top w:val="nil"/>
              <w:left w:val="nil"/>
              <w:bottom w:val="nil"/>
              <w:right w:val="nil"/>
            </w:tcBorders>
            <w:shd w:val="clear" w:color="auto" w:fill="auto"/>
            <w:noWrap/>
            <w:vAlign w:val="bottom"/>
          </w:tcPr>
          <w:p w14:paraId="2DEFD172" w14:textId="1F8782F4" w:rsidR="000E5CD1" w:rsidRPr="00C16972" w:rsidRDefault="00B90F1D" w:rsidP="000E5CD1">
            <w:pPr>
              <w:spacing w:after="0" w:line="240" w:lineRule="auto"/>
              <w:rPr>
                <w:rFonts w:eastAsia="Times New Roman" w:cstheme="minorHAnsi"/>
                <w:color w:val="000000"/>
                <w:sz w:val="20"/>
                <w:szCs w:val="20"/>
                <w:lang w:val="en-GB" w:eastAsia="nl-NL"/>
              </w:rPr>
            </w:pPr>
            <w:r>
              <w:rPr>
                <w:rFonts w:eastAsia="Times New Roman" w:cstheme="minorHAnsi"/>
                <w:color w:val="000000"/>
                <w:sz w:val="20"/>
                <w:szCs w:val="20"/>
                <w:lang w:val="en-GB" w:eastAsia="nl-NL"/>
              </w:rPr>
              <w:t>2</w:t>
            </w:r>
          </w:p>
        </w:tc>
        <w:tc>
          <w:tcPr>
            <w:tcW w:w="1804" w:type="dxa"/>
            <w:tcBorders>
              <w:top w:val="nil"/>
              <w:left w:val="nil"/>
              <w:bottom w:val="nil"/>
              <w:right w:val="nil"/>
            </w:tcBorders>
            <w:shd w:val="clear" w:color="auto" w:fill="auto"/>
            <w:noWrap/>
            <w:vAlign w:val="bottom"/>
          </w:tcPr>
          <w:p w14:paraId="6442C0C1" w14:textId="21994629"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6.76</w:t>
            </w:r>
          </w:p>
        </w:tc>
      </w:tr>
      <w:tr w:rsidR="000E5CD1" w:rsidRPr="00C16972" w14:paraId="2B11A7D5" w14:textId="77777777" w:rsidTr="00661242">
        <w:trPr>
          <w:trHeight w:val="300"/>
        </w:trPr>
        <w:tc>
          <w:tcPr>
            <w:tcW w:w="993" w:type="dxa"/>
            <w:gridSpan w:val="2"/>
            <w:tcBorders>
              <w:top w:val="nil"/>
              <w:left w:val="nil"/>
              <w:bottom w:val="nil"/>
              <w:right w:val="nil"/>
            </w:tcBorders>
            <w:shd w:val="clear" w:color="auto" w:fill="auto"/>
            <w:noWrap/>
            <w:vAlign w:val="bottom"/>
          </w:tcPr>
          <w:p w14:paraId="01C70EB0" w14:textId="5F6056F7" w:rsidR="000E5CD1" w:rsidRPr="00C16972" w:rsidRDefault="000E5CD1" w:rsidP="000E5CD1">
            <w:pPr>
              <w:spacing w:after="0" w:line="240" w:lineRule="auto"/>
              <w:jc w:val="right"/>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36</w:t>
            </w:r>
          </w:p>
        </w:tc>
        <w:tc>
          <w:tcPr>
            <w:tcW w:w="9372" w:type="dxa"/>
            <w:gridSpan w:val="2"/>
            <w:tcBorders>
              <w:top w:val="nil"/>
              <w:left w:val="nil"/>
              <w:bottom w:val="nil"/>
              <w:right w:val="nil"/>
            </w:tcBorders>
            <w:shd w:val="clear" w:color="auto" w:fill="auto"/>
            <w:vAlign w:val="bottom"/>
          </w:tcPr>
          <w:p w14:paraId="0EB16AA6" w14:textId="5DAE7573"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Would impact positively on patients who are anxious about symptoms or family history.</w:t>
            </w:r>
          </w:p>
        </w:tc>
        <w:tc>
          <w:tcPr>
            <w:tcW w:w="1835" w:type="dxa"/>
            <w:tcBorders>
              <w:top w:val="nil"/>
              <w:left w:val="nil"/>
              <w:bottom w:val="nil"/>
              <w:right w:val="nil"/>
            </w:tcBorders>
            <w:shd w:val="clear" w:color="auto" w:fill="auto"/>
            <w:noWrap/>
            <w:vAlign w:val="bottom"/>
          </w:tcPr>
          <w:p w14:paraId="4C8B1927" w14:textId="100E7989" w:rsidR="000E5CD1" w:rsidRPr="00C16972" w:rsidRDefault="00B90F1D" w:rsidP="000E5CD1">
            <w:pPr>
              <w:spacing w:after="0" w:line="240" w:lineRule="auto"/>
              <w:rPr>
                <w:rFonts w:eastAsia="Times New Roman" w:cstheme="minorHAnsi"/>
                <w:color w:val="000000"/>
                <w:sz w:val="20"/>
                <w:szCs w:val="20"/>
                <w:lang w:val="en-GB" w:eastAsia="nl-NL"/>
              </w:rPr>
            </w:pPr>
            <w:r>
              <w:rPr>
                <w:rFonts w:eastAsia="Times New Roman" w:cstheme="minorHAnsi"/>
                <w:color w:val="000000"/>
                <w:sz w:val="20"/>
                <w:szCs w:val="20"/>
                <w:lang w:val="en-GB" w:eastAsia="nl-NL"/>
              </w:rPr>
              <w:t>2</w:t>
            </w:r>
          </w:p>
        </w:tc>
        <w:tc>
          <w:tcPr>
            <w:tcW w:w="1804" w:type="dxa"/>
            <w:tcBorders>
              <w:top w:val="nil"/>
              <w:left w:val="nil"/>
              <w:bottom w:val="nil"/>
              <w:right w:val="nil"/>
            </w:tcBorders>
            <w:shd w:val="clear" w:color="auto" w:fill="auto"/>
            <w:noWrap/>
            <w:vAlign w:val="bottom"/>
          </w:tcPr>
          <w:p w14:paraId="0F50D540" w14:textId="127C9BB1"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6.35</w:t>
            </w:r>
          </w:p>
        </w:tc>
      </w:tr>
      <w:tr w:rsidR="000E5CD1" w:rsidRPr="00C16972" w14:paraId="46328402" w14:textId="77777777" w:rsidTr="00661242">
        <w:trPr>
          <w:trHeight w:val="300"/>
        </w:trPr>
        <w:tc>
          <w:tcPr>
            <w:tcW w:w="993" w:type="dxa"/>
            <w:gridSpan w:val="2"/>
            <w:tcBorders>
              <w:top w:val="nil"/>
              <w:left w:val="nil"/>
              <w:bottom w:val="nil"/>
              <w:right w:val="nil"/>
            </w:tcBorders>
            <w:shd w:val="clear" w:color="auto" w:fill="auto"/>
            <w:noWrap/>
            <w:vAlign w:val="bottom"/>
          </w:tcPr>
          <w:p w14:paraId="3E3289BD" w14:textId="1AFF2642" w:rsidR="000E5CD1" w:rsidRPr="00C16972" w:rsidRDefault="000E5CD1" w:rsidP="000E5CD1">
            <w:pPr>
              <w:spacing w:after="0" w:line="240" w:lineRule="auto"/>
              <w:jc w:val="right"/>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8</w:t>
            </w:r>
          </w:p>
        </w:tc>
        <w:tc>
          <w:tcPr>
            <w:tcW w:w="9372" w:type="dxa"/>
            <w:gridSpan w:val="2"/>
            <w:tcBorders>
              <w:top w:val="nil"/>
              <w:left w:val="nil"/>
              <w:bottom w:val="nil"/>
              <w:right w:val="nil"/>
            </w:tcBorders>
            <w:shd w:val="clear" w:color="auto" w:fill="auto"/>
            <w:vAlign w:val="bottom"/>
          </w:tcPr>
          <w:p w14:paraId="298A04CA" w14:textId="08DC9A84" w:rsidR="000E5CD1" w:rsidRDefault="000E5CD1" w:rsidP="000E5CD1">
            <w:pPr>
              <w:spacing w:after="0" w:line="240" w:lineRule="auto"/>
              <w:rPr>
                <w:rFonts w:eastAsia="Times New Roman" w:cstheme="minorHAnsi"/>
                <w:color w:val="000000"/>
                <w:sz w:val="20"/>
                <w:szCs w:val="20"/>
                <w:lang w:val="en-GB" w:eastAsia="nl-NL"/>
              </w:rPr>
            </w:pPr>
            <w:r>
              <w:rPr>
                <w:rFonts w:eastAsia="Times New Roman" w:cstheme="minorHAnsi"/>
                <w:color w:val="000000"/>
                <w:sz w:val="20"/>
                <w:szCs w:val="20"/>
                <w:lang w:val="en-GB" w:eastAsia="nl-NL"/>
              </w:rPr>
              <w:t>There is n</w:t>
            </w:r>
            <w:r w:rsidRPr="00C16972">
              <w:rPr>
                <w:rFonts w:eastAsia="Times New Roman" w:cstheme="minorHAnsi"/>
                <w:color w:val="000000"/>
                <w:sz w:val="20"/>
                <w:szCs w:val="20"/>
                <w:lang w:val="en-GB" w:eastAsia="nl-NL"/>
              </w:rPr>
              <w:t>o clear evidence on surgical prevention of reflux.</w:t>
            </w:r>
          </w:p>
        </w:tc>
        <w:tc>
          <w:tcPr>
            <w:tcW w:w="1835" w:type="dxa"/>
            <w:tcBorders>
              <w:top w:val="nil"/>
              <w:left w:val="nil"/>
              <w:bottom w:val="nil"/>
              <w:right w:val="nil"/>
            </w:tcBorders>
            <w:shd w:val="clear" w:color="auto" w:fill="auto"/>
            <w:noWrap/>
            <w:vAlign w:val="bottom"/>
          </w:tcPr>
          <w:p w14:paraId="33DAE6C9" w14:textId="6C8209C3" w:rsidR="000E5CD1" w:rsidRPr="00C16972" w:rsidRDefault="00B90F1D" w:rsidP="000E5CD1">
            <w:pPr>
              <w:spacing w:after="0" w:line="240" w:lineRule="auto"/>
              <w:rPr>
                <w:rFonts w:eastAsia="Times New Roman" w:cstheme="minorHAnsi"/>
                <w:color w:val="000000"/>
                <w:sz w:val="20"/>
                <w:szCs w:val="20"/>
                <w:lang w:val="en-GB" w:eastAsia="nl-NL"/>
              </w:rPr>
            </w:pPr>
            <w:r>
              <w:rPr>
                <w:rFonts w:eastAsia="Times New Roman" w:cstheme="minorHAnsi"/>
                <w:color w:val="000000"/>
                <w:sz w:val="20"/>
                <w:szCs w:val="20"/>
                <w:lang w:val="en-GB" w:eastAsia="nl-NL"/>
              </w:rPr>
              <w:t>2</w:t>
            </w:r>
          </w:p>
        </w:tc>
        <w:tc>
          <w:tcPr>
            <w:tcW w:w="1804" w:type="dxa"/>
            <w:tcBorders>
              <w:top w:val="nil"/>
              <w:left w:val="nil"/>
              <w:bottom w:val="nil"/>
              <w:right w:val="nil"/>
            </w:tcBorders>
            <w:shd w:val="clear" w:color="auto" w:fill="auto"/>
            <w:noWrap/>
            <w:vAlign w:val="bottom"/>
          </w:tcPr>
          <w:p w14:paraId="6FD47FAA" w14:textId="38D4FCAA"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5.82</w:t>
            </w:r>
          </w:p>
        </w:tc>
      </w:tr>
      <w:tr w:rsidR="00661242" w:rsidRPr="00C16972" w14:paraId="085FFFA5" w14:textId="77777777" w:rsidTr="00661242">
        <w:trPr>
          <w:trHeight w:val="300"/>
        </w:trPr>
        <w:tc>
          <w:tcPr>
            <w:tcW w:w="993" w:type="dxa"/>
            <w:gridSpan w:val="2"/>
            <w:tcBorders>
              <w:top w:val="nil"/>
              <w:left w:val="nil"/>
              <w:bottom w:val="nil"/>
              <w:right w:val="nil"/>
            </w:tcBorders>
            <w:shd w:val="clear" w:color="auto" w:fill="auto"/>
            <w:noWrap/>
            <w:vAlign w:val="bottom"/>
          </w:tcPr>
          <w:p w14:paraId="6E4C8880" w14:textId="77777777" w:rsidR="000E5CD1" w:rsidRPr="00C16972" w:rsidRDefault="000E5CD1" w:rsidP="000E5CD1">
            <w:pPr>
              <w:spacing w:after="0" w:line="240" w:lineRule="auto"/>
              <w:rPr>
                <w:rFonts w:eastAsia="Times New Roman" w:cstheme="minorHAnsi"/>
                <w:color w:val="000000"/>
                <w:sz w:val="20"/>
                <w:szCs w:val="20"/>
                <w:lang w:val="en-GB" w:eastAsia="nl-NL"/>
              </w:rPr>
            </w:pPr>
          </w:p>
        </w:tc>
        <w:tc>
          <w:tcPr>
            <w:tcW w:w="9372" w:type="dxa"/>
            <w:gridSpan w:val="2"/>
            <w:tcBorders>
              <w:top w:val="nil"/>
              <w:left w:val="nil"/>
              <w:bottom w:val="nil"/>
              <w:right w:val="nil"/>
            </w:tcBorders>
          </w:tcPr>
          <w:p w14:paraId="5E8844EE" w14:textId="77777777" w:rsidR="000E5CD1" w:rsidRPr="00C16972" w:rsidRDefault="000E5CD1" w:rsidP="000E5CD1">
            <w:pPr>
              <w:spacing w:after="0" w:line="240" w:lineRule="auto"/>
              <w:rPr>
                <w:rFonts w:eastAsia="Times New Roman" w:cstheme="minorHAnsi"/>
                <w:sz w:val="20"/>
                <w:szCs w:val="20"/>
                <w:lang w:val="en-GB" w:eastAsia="nl-NL"/>
              </w:rPr>
            </w:pPr>
          </w:p>
        </w:tc>
        <w:tc>
          <w:tcPr>
            <w:tcW w:w="1835" w:type="dxa"/>
            <w:tcBorders>
              <w:top w:val="nil"/>
              <w:left w:val="nil"/>
              <w:bottom w:val="nil"/>
              <w:right w:val="nil"/>
            </w:tcBorders>
            <w:shd w:val="clear" w:color="auto" w:fill="auto"/>
            <w:noWrap/>
            <w:vAlign w:val="bottom"/>
          </w:tcPr>
          <w:p w14:paraId="091D7A4F" w14:textId="2EE69253" w:rsidR="000E5CD1" w:rsidRPr="00C16972" w:rsidRDefault="000E5CD1" w:rsidP="000E5CD1">
            <w:pPr>
              <w:spacing w:after="0" w:line="240" w:lineRule="auto"/>
              <w:rPr>
                <w:rFonts w:eastAsia="Times New Roman" w:cstheme="minorHAnsi"/>
                <w:sz w:val="20"/>
                <w:szCs w:val="20"/>
                <w:lang w:val="en-GB" w:eastAsia="nl-NL"/>
              </w:rPr>
            </w:pPr>
          </w:p>
        </w:tc>
        <w:tc>
          <w:tcPr>
            <w:tcW w:w="1804" w:type="dxa"/>
            <w:tcBorders>
              <w:top w:val="nil"/>
              <w:left w:val="nil"/>
              <w:bottom w:val="nil"/>
              <w:right w:val="nil"/>
            </w:tcBorders>
            <w:shd w:val="clear" w:color="auto" w:fill="auto"/>
            <w:noWrap/>
            <w:vAlign w:val="bottom"/>
          </w:tcPr>
          <w:p w14:paraId="4AE9DA14" w14:textId="77777777" w:rsidR="000E5CD1" w:rsidRPr="00C16972" w:rsidRDefault="000E5CD1" w:rsidP="000E5CD1">
            <w:pPr>
              <w:spacing w:after="0" w:line="240" w:lineRule="auto"/>
              <w:rPr>
                <w:rFonts w:eastAsia="Times New Roman" w:cstheme="minorHAnsi"/>
                <w:sz w:val="20"/>
                <w:szCs w:val="20"/>
                <w:lang w:val="en-GB" w:eastAsia="nl-NL"/>
              </w:rPr>
            </w:pPr>
          </w:p>
        </w:tc>
      </w:tr>
      <w:tr w:rsidR="000E5CD1" w:rsidRPr="00C16972" w14:paraId="0DECE62C" w14:textId="77777777" w:rsidTr="00661242">
        <w:trPr>
          <w:trHeight w:val="300"/>
        </w:trPr>
        <w:tc>
          <w:tcPr>
            <w:tcW w:w="993" w:type="dxa"/>
            <w:gridSpan w:val="2"/>
            <w:tcBorders>
              <w:top w:val="nil"/>
              <w:left w:val="nil"/>
              <w:bottom w:val="nil"/>
              <w:right w:val="nil"/>
            </w:tcBorders>
            <w:shd w:val="clear" w:color="auto" w:fill="auto"/>
            <w:noWrap/>
            <w:vAlign w:val="bottom"/>
          </w:tcPr>
          <w:p w14:paraId="1DF48549" w14:textId="77777777" w:rsidR="000E5CD1" w:rsidRPr="00C16972" w:rsidRDefault="000E5CD1" w:rsidP="000E5CD1">
            <w:pPr>
              <w:spacing w:after="0" w:line="240" w:lineRule="auto"/>
              <w:rPr>
                <w:rFonts w:eastAsia="Times New Roman" w:cstheme="minorHAnsi"/>
                <w:sz w:val="20"/>
                <w:szCs w:val="20"/>
                <w:lang w:val="en-GB" w:eastAsia="nl-NL"/>
              </w:rPr>
            </w:pPr>
          </w:p>
        </w:tc>
        <w:tc>
          <w:tcPr>
            <w:tcW w:w="9372" w:type="dxa"/>
            <w:gridSpan w:val="2"/>
            <w:tcBorders>
              <w:top w:val="nil"/>
              <w:left w:val="nil"/>
              <w:bottom w:val="nil"/>
              <w:right w:val="nil"/>
            </w:tcBorders>
            <w:shd w:val="clear" w:color="auto" w:fill="auto"/>
            <w:vAlign w:val="bottom"/>
          </w:tcPr>
          <w:p w14:paraId="4019E148" w14:textId="54C89094" w:rsidR="000E5CD1" w:rsidRPr="00C16972" w:rsidRDefault="000E5CD1" w:rsidP="000E5CD1">
            <w:pPr>
              <w:spacing w:after="0" w:line="240" w:lineRule="auto"/>
              <w:rPr>
                <w:rFonts w:eastAsia="Times New Roman" w:cstheme="minorHAnsi"/>
                <w:b/>
                <w:bCs/>
                <w:color w:val="000000"/>
                <w:sz w:val="24"/>
                <w:szCs w:val="24"/>
                <w:lang w:val="en-GB" w:eastAsia="nl-NL"/>
              </w:rPr>
            </w:pPr>
            <w:r w:rsidRPr="00C16972">
              <w:rPr>
                <w:rFonts w:eastAsia="Times New Roman" w:cstheme="minorHAnsi"/>
                <w:b/>
                <w:bCs/>
                <w:color w:val="000000"/>
                <w:sz w:val="24"/>
                <w:szCs w:val="24"/>
                <w:lang w:val="en-GB" w:eastAsia="nl-NL"/>
              </w:rPr>
              <w:t>Natural history unknowns</w:t>
            </w:r>
          </w:p>
        </w:tc>
        <w:tc>
          <w:tcPr>
            <w:tcW w:w="1835" w:type="dxa"/>
            <w:tcBorders>
              <w:top w:val="nil"/>
              <w:left w:val="nil"/>
              <w:bottom w:val="nil"/>
              <w:right w:val="nil"/>
            </w:tcBorders>
            <w:shd w:val="clear" w:color="auto" w:fill="auto"/>
            <w:noWrap/>
            <w:vAlign w:val="bottom"/>
          </w:tcPr>
          <w:p w14:paraId="48AA1477" w14:textId="793BC620" w:rsidR="000E5CD1" w:rsidRPr="00C16972" w:rsidRDefault="000E5CD1" w:rsidP="000E5CD1">
            <w:pPr>
              <w:spacing w:after="0" w:line="240" w:lineRule="auto"/>
              <w:rPr>
                <w:rFonts w:eastAsia="Times New Roman" w:cstheme="minorHAnsi"/>
                <w:b/>
                <w:bCs/>
                <w:color w:val="000000"/>
                <w:sz w:val="24"/>
                <w:szCs w:val="24"/>
                <w:lang w:val="en-GB" w:eastAsia="nl-NL"/>
              </w:rPr>
            </w:pPr>
          </w:p>
        </w:tc>
        <w:tc>
          <w:tcPr>
            <w:tcW w:w="1804" w:type="dxa"/>
            <w:tcBorders>
              <w:top w:val="nil"/>
              <w:left w:val="nil"/>
              <w:bottom w:val="nil"/>
              <w:right w:val="nil"/>
            </w:tcBorders>
            <w:shd w:val="clear" w:color="auto" w:fill="auto"/>
            <w:noWrap/>
            <w:vAlign w:val="bottom"/>
          </w:tcPr>
          <w:p w14:paraId="3FDFF5FE" w14:textId="3BE942DC" w:rsidR="000E5CD1" w:rsidRPr="00C16972" w:rsidRDefault="000E5CD1" w:rsidP="000E5CD1">
            <w:pPr>
              <w:spacing w:after="0" w:line="240" w:lineRule="auto"/>
              <w:rPr>
                <w:rFonts w:eastAsia="Times New Roman" w:cstheme="minorHAnsi"/>
                <w:b/>
                <w:bCs/>
                <w:color w:val="000000"/>
                <w:sz w:val="24"/>
                <w:szCs w:val="24"/>
                <w:lang w:val="en-GB" w:eastAsia="nl-NL"/>
              </w:rPr>
            </w:pPr>
            <w:r w:rsidRPr="00C16972">
              <w:rPr>
                <w:rFonts w:eastAsia="Times New Roman" w:cstheme="minorHAnsi"/>
                <w:b/>
                <w:bCs/>
                <w:color w:val="000000"/>
                <w:sz w:val="24"/>
                <w:szCs w:val="24"/>
                <w:lang w:val="en-GB" w:eastAsia="nl-NL"/>
              </w:rPr>
              <w:t>6.75</w:t>
            </w:r>
          </w:p>
        </w:tc>
      </w:tr>
      <w:tr w:rsidR="000E5CD1" w:rsidRPr="00C16972" w14:paraId="535B79D4" w14:textId="77777777" w:rsidTr="00661242">
        <w:trPr>
          <w:trHeight w:val="300"/>
        </w:trPr>
        <w:tc>
          <w:tcPr>
            <w:tcW w:w="993" w:type="dxa"/>
            <w:gridSpan w:val="2"/>
            <w:tcBorders>
              <w:top w:val="nil"/>
              <w:left w:val="nil"/>
              <w:bottom w:val="nil"/>
              <w:right w:val="nil"/>
            </w:tcBorders>
            <w:shd w:val="clear" w:color="auto" w:fill="auto"/>
            <w:noWrap/>
            <w:vAlign w:val="bottom"/>
          </w:tcPr>
          <w:p w14:paraId="0DB7E3C2" w14:textId="775D913B" w:rsidR="000E5CD1" w:rsidRPr="00C16972" w:rsidRDefault="000E5CD1" w:rsidP="000E5CD1">
            <w:pPr>
              <w:spacing w:after="0" w:line="240" w:lineRule="auto"/>
              <w:jc w:val="right"/>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79</w:t>
            </w:r>
          </w:p>
        </w:tc>
        <w:tc>
          <w:tcPr>
            <w:tcW w:w="9372" w:type="dxa"/>
            <w:gridSpan w:val="2"/>
            <w:tcBorders>
              <w:top w:val="nil"/>
              <w:left w:val="nil"/>
              <w:bottom w:val="nil"/>
              <w:right w:val="nil"/>
            </w:tcBorders>
            <w:shd w:val="clear" w:color="auto" w:fill="auto"/>
            <w:vAlign w:val="bottom"/>
          </w:tcPr>
          <w:p w14:paraId="41E2F9E6" w14:textId="2D5F689D"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Will there be suitable biomarkers available that can predict accurately that a patient is at high risk for malignancy at a stage where intervention is possible?</w:t>
            </w:r>
          </w:p>
        </w:tc>
        <w:tc>
          <w:tcPr>
            <w:tcW w:w="1835" w:type="dxa"/>
            <w:tcBorders>
              <w:top w:val="nil"/>
              <w:left w:val="nil"/>
              <w:bottom w:val="nil"/>
              <w:right w:val="nil"/>
            </w:tcBorders>
            <w:shd w:val="clear" w:color="auto" w:fill="auto"/>
            <w:noWrap/>
            <w:vAlign w:val="bottom"/>
          </w:tcPr>
          <w:p w14:paraId="62A93EC0" w14:textId="4390176E" w:rsidR="000E5CD1" w:rsidRPr="00C16972" w:rsidRDefault="00B90F1D" w:rsidP="000E5CD1">
            <w:pPr>
              <w:spacing w:after="0" w:line="240" w:lineRule="auto"/>
              <w:rPr>
                <w:rFonts w:eastAsia="Times New Roman" w:cstheme="minorHAnsi"/>
                <w:color w:val="000000"/>
                <w:sz w:val="20"/>
                <w:szCs w:val="20"/>
                <w:lang w:val="en-GB" w:eastAsia="nl-NL"/>
              </w:rPr>
            </w:pPr>
            <w:r>
              <w:rPr>
                <w:rFonts w:eastAsia="Times New Roman" w:cstheme="minorHAnsi"/>
                <w:color w:val="000000"/>
                <w:sz w:val="20"/>
                <w:szCs w:val="20"/>
                <w:lang w:val="en-GB" w:eastAsia="nl-NL"/>
              </w:rPr>
              <w:t>6</w:t>
            </w:r>
          </w:p>
        </w:tc>
        <w:tc>
          <w:tcPr>
            <w:tcW w:w="1804" w:type="dxa"/>
            <w:tcBorders>
              <w:top w:val="nil"/>
              <w:left w:val="nil"/>
              <w:bottom w:val="nil"/>
              <w:right w:val="nil"/>
            </w:tcBorders>
            <w:shd w:val="clear" w:color="auto" w:fill="auto"/>
            <w:noWrap/>
            <w:vAlign w:val="bottom"/>
          </w:tcPr>
          <w:p w14:paraId="11D92B36" w14:textId="283AD8BA"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7.59</w:t>
            </w:r>
          </w:p>
        </w:tc>
      </w:tr>
      <w:tr w:rsidR="000E5CD1" w:rsidRPr="00C16972" w14:paraId="72E61E69" w14:textId="77777777" w:rsidTr="00661242">
        <w:trPr>
          <w:trHeight w:val="300"/>
        </w:trPr>
        <w:tc>
          <w:tcPr>
            <w:tcW w:w="993" w:type="dxa"/>
            <w:gridSpan w:val="2"/>
            <w:tcBorders>
              <w:top w:val="nil"/>
              <w:left w:val="nil"/>
              <w:bottom w:val="nil"/>
              <w:right w:val="nil"/>
            </w:tcBorders>
            <w:shd w:val="clear" w:color="auto" w:fill="auto"/>
            <w:noWrap/>
            <w:vAlign w:val="bottom"/>
          </w:tcPr>
          <w:p w14:paraId="63ACDA77" w14:textId="01298DE5" w:rsidR="000E5CD1" w:rsidRPr="00C16972" w:rsidRDefault="000E5CD1" w:rsidP="000E5CD1">
            <w:pPr>
              <w:spacing w:after="0" w:line="240" w:lineRule="auto"/>
              <w:jc w:val="right"/>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12</w:t>
            </w:r>
          </w:p>
        </w:tc>
        <w:tc>
          <w:tcPr>
            <w:tcW w:w="9372" w:type="dxa"/>
            <w:gridSpan w:val="2"/>
            <w:tcBorders>
              <w:top w:val="nil"/>
              <w:left w:val="nil"/>
              <w:bottom w:val="nil"/>
              <w:right w:val="nil"/>
            </w:tcBorders>
            <w:shd w:val="clear" w:color="auto" w:fill="auto"/>
            <w:vAlign w:val="bottom"/>
          </w:tcPr>
          <w:p w14:paraId="130CBD02" w14:textId="403D29A0"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Do we truly know the natural history of all stages of dysplastic lesion and mutated normal epithelium and can we accurately say which will progress to malignancy?</w:t>
            </w:r>
          </w:p>
        </w:tc>
        <w:tc>
          <w:tcPr>
            <w:tcW w:w="1835" w:type="dxa"/>
            <w:tcBorders>
              <w:top w:val="nil"/>
              <w:left w:val="nil"/>
              <w:bottom w:val="nil"/>
              <w:right w:val="nil"/>
            </w:tcBorders>
            <w:shd w:val="clear" w:color="auto" w:fill="auto"/>
            <w:noWrap/>
            <w:vAlign w:val="bottom"/>
          </w:tcPr>
          <w:p w14:paraId="7945EBDB" w14:textId="04E0E31C" w:rsidR="000E5CD1" w:rsidRPr="00C16972" w:rsidRDefault="00B90F1D" w:rsidP="000E5CD1">
            <w:pPr>
              <w:spacing w:after="0" w:line="240" w:lineRule="auto"/>
              <w:rPr>
                <w:rFonts w:eastAsia="Times New Roman" w:cstheme="minorHAnsi"/>
                <w:color w:val="000000"/>
                <w:sz w:val="20"/>
                <w:szCs w:val="20"/>
                <w:lang w:val="en-GB" w:eastAsia="nl-NL"/>
              </w:rPr>
            </w:pPr>
            <w:r>
              <w:rPr>
                <w:rFonts w:eastAsia="Times New Roman" w:cstheme="minorHAnsi"/>
                <w:color w:val="000000"/>
                <w:sz w:val="20"/>
                <w:szCs w:val="20"/>
                <w:lang w:val="en-GB" w:eastAsia="nl-NL"/>
              </w:rPr>
              <w:t>2</w:t>
            </w:r>
          </w:p>
        </w:tc>
        <w:tc>
          <w:tcPr>
            <w:tcW w:w="1804" w:type="dxa"/>
            <w:tcBorders>
              <w:top w:val="nil"/>
              <w:left w:val="nil"/>
              <w:bottom w:val="nil"/>
              <w:right w:val="nil"/>
            </w:tcBorders>
            <w:shd w:val="clear" w:color="auto" w:fill="auto"/>
            <w:noWrap/>
            <w:vAlign w:val="bottom"/>
          </w:tcPr>
          <w:p w14:paraId="0A762E97" w14:textId="40B68D58"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7.41</w:t>
            </w:r>
          </w:p>
        </w:tc>
      </w:tr>
      <w:tr w:rsidR="000E5CD1" w:rsidRPr="00C16972" w14:paraId="46705CE3" w14:textId="77777777" w:rsidTr="00661242">
        <w:trPr>
          <w:trHeight w:val="300"/>
        </w:trPr>
        <w:tc>
          <w:tcPr>
            <w:tcW w:w="993" w:type="dxa"/>
            <w:gridSpan w:val="2"/>
            <w:tcBorders>
              <w:top w:val="nil"/>
              <w:left w:val="nil"/>
              <w:bottom w:val="nil"/>
              <w:right w:val="nil"/>
            </w:tcBorders>
            <w:shd w:val="clear" w:color="auto" w:fill="auto"/>
            <w:noWrap/>
            <w:vAlign w:val="bottom"/>
          </w:tcPr>
          <w:p w14:paraId="221A1AA8" w14:textId="5FA83ACB" w:rsidR="000E5CD1" w:rsidRPr="00C16972" w:rsidRDefault="000E5CD1" w:rsidP="000E5CD1">
            <w:pPr>
              <w:spacing w:after="0" w:line="240" w:lineRule="auto"/>
              <w:jc w:val="right"/>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78</w:t>
            </w:r>
          </w:p>
        </w:tc>
        <w:tc>
          <w:tcPr>
            <w:tcW w:w="9372" w:type="dxa"/>
            <w:gridSpan w:val="2"/>
            <w:tcBorders>
              <w:top w:val="nil"/>
              <w:left w:val="nil"/>
              <w:bottom w:val="nil"/>
              <w:right w:val="nil"/>
            </w:tcBorders>
            <w:shd w:val="clear" w:color="auto" w:fill="auto"/>
            <w:vAlign w:val="bottom"/>
          </w:tcPr>
          <w:p w14:paraId="3D0379CE" w14:textId="6088FFA6"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If you detect BO or low grade dysplasia, what happens to these patients?</w:t>
            </w:r>
          </w:p>
        </w:tc>
        <w:tc>
          <w:tcPr>
            <w:tcW w:w="1835" w:type="dxa"/>
            <w:tcBorders>
              <w:top w:val="nil"/>
              <w:left w:val="nil"/>
              <w:bottom w:val="nil"/>
              <w:right w:val="nil"/>
            </w:tcBorders>
            <w:shd w:val="clear" w:color="auto" w:fill="auto"/>
            <w:noWrap/>
            <w:vAlign w:val="bottom"/>
          </w:tcPr>
          <w:p w14:paraId="5E7D5966" w14:textId="36F12990" w:rsidR="000E5CD1" w:rsidRPr="00C16972" w:rsidRDefault="00B90F1D" w:rsidP="000E5CD1">
            <w:pPr>
              <w:spacing w:after="0" w:line="240" w:lineRule="auto"/>
              <w:rPr>
                <w:rFonts w:eastAsia="Times New Roman" w:cstheme="minorHAnsi"/>
                <w:color w:val="000000"/>
                <w:sz w:val="20"/>
                <w:szCs w:val="20"/>
                <w:lang w:val="en-GB" w:eastAsia="nl-NL"/>
              </w:rPr>
            </w:pPr>
            <w:r>
              <w:rPr>
                <w:rFonts w:eastAsia="Times New Roman" w:cstheme="minorHAnsi"/>
                <w:color w:val="000000"/>
                <w:sz w:val="20"/>
                <w:szCs w:val="20"/>
                <w:lang w:val="en-GB" w:eastAsia="nl-NL"/>
              </w:rPr>
              <w:t>1</w:t>
            </w:r>
          </w:p>
        </w:tc>
        <w:tc>
          <w:tcPr>
            <w:tcW w:w="1804" w:type="dxa"/>
            <w:tcBorders>
              <w:top w:val="nil"/>
              <w:left w:val="nil"/>
              <w:bottom w:val="nil"/>
              <w:right w:val="nil"/>
            </w:tcBorders>
            <w:shd w:val="clear" w:color="auto" w:fill="auto"/>
            <w:noWrap/>
            <w:vAlign w:val="bottom"/>
          </w:tcPr>
          <w:p w14:paraId="09DB8B01" w14:textId="7B14DABF"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7.35</w:t>
            </w:r>
          </w:p>
        </w:tc>
      </w:tr>
      <w:tr w:rsidR="000E5CD1" w:rsidRPr="00C16972" w14:paraId="62EED942" w14:textId="77777777" w:rsidTr="00661242">
        <w:trPr>
          <w:trHeight w:val="300"/>
        </w:trPr>
        <w:tc>
          <w:tcPr>
            <w:tcW w:w="993" w:type="dxa"/>
            <w:gridSpan w:val="2"/>
            <w:tcBorders>
              <w:top w:val="nil"/>
              <w:left w:val="nil"/>
              <w:bottom w:val="nil"/>
              <w:right w:val="nil"/>
            </w:tcBorders>
            <w:shd w:val="clear" w:color="auto" w:fill="auto"/>
            <w:noWrap/>
            <w:vAlign w:val="bottom"/>
          </w:tcPr>
          <w:p w14:paraId="6AA6B3C7" w14:textId="001196B7" w:rsidR="000E5CD1" w:rsidRPr="00C16972" w:rsidRDefault="000E5CD1" w:rsidP="000E5CD1">
            <w:pPr>
              <w:spacing w:after="0" w:line="240" w:lineRule="auto"/>
              <w:jc w:val="right"/>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4</w:t>
            </w:r>
          </w:p>
        </w:tc>
        <w:tc>
          <w:tcPr>
            <w:tcW w:w="9372" w:type="dxa"/>
            <w:gridSpan w:val="2"/>
            <w:tcBorders>
              <w:top w:val="nil"/>
              <w:left w:val="nil"/>
              <w:bottom w:val="nil"/>
              <w:right w:val="nil"/>
            </w:tcBorders>
            <w:shd w:val="clear" w:color="auto" w:fill="auto"/>
            <w:vAlign w:val="bottom"/>
          </w:tcPr>
          <w:p w14:paraId="33C6F5C8" w14:textId="02C46BE9"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Will the risk of malignancy be the same in screen detected BO versus non screen detected BO?</w:t>
            </w:r>
          </w:p>
        </w:tc>
        <w:tc>
          <w:tcPr>
            <w:tcW w:w="1835" w:type="dxa"/>
            <w:tcBorders>
              <w:top w:val="nil"/>
              <w:left w:val="nil"/>
              <w:bottom w:val="nil"/>
              <w:right w:val="nil"/>
            </w:tcBorders>
            <w:shd w:val="clear" w:color="auto" w:fill="auto"/>
            <w:noWrap/>
            <w:vAlign w:val="bottom"/>
          </w:tcPr>
          <w:p w14:paraId="184BD4ED" w14:textId="0A9BA63C" w:rsidR="000E5CD1" w:rsidRPr="00C16972" w:rsidRDefault="00B90F1D" w:rsidP="000E5CD1">
            <w:pPr>
              <w:spacing w:after="0" w:line="240" w:lineRule="auto"/>
              <w:rPr>
                <w:rFonts w:eastAsia="Times New Roman" w:cstheme="minorHAnsi"/>
                <w:color w:val="000000"/>
                <w:sz w:val="20"/>
                <w:szCs w:val="20"/>
                <w:lang w:val="en-GB" w:eastAsia="nl-NL"/>
              </w:rPr>
            </w:pPr>
            <w:r>
              <w:rPr>
                <w:rFonts w:eastAsia="Times New Roman" w:cstheme="minorHAnsi"/>
                <w:color w:val="000000"/>
                <w:sz w:val="20"/>
                <w:szCs w:val="20"/>
                <w:lang w:val="en-GB" w:eastAsia="nl-NL"/>
              </w:rPr>
              <w:t>1</w:t>
            </w:r>
          </w:p>
        </w:tc>
        <w:tc>
          <w:tcPr>
            <w:tcW w:w="1804" w:type="dxa"/>
            <w:tcBorders>
              <w:top w:val="nil"/>
              <w:left w:val="nil"/>
              <w:bottom w:val="nil"/>
              <w:right w:val="nil"/>
            </w:tcBorders>
            <w:shd w:val="clear" w:color="auto" w:fill="auto"/>
            <w:noWrap/>
            <w:vAlign w:val="bottom"/>
          </w:tcPr>
          <w:p w14:paraId="303456B3" w14:textId="6241A249"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6.82</w:t>
            </w:r>
          </w:p>
        </w:tc>
      </w:tr>
      <w:tr w:rsidR="000E5CD1" w:rsidRPr="00C16972" w14:paraId="6400418F" w14:textId="77777777" w:rsidTr="00661242">
        <w:trPr>
          <w:trHeight w:val="300"/>
        </w:trPr>
        <w:tc>
          <w:tcPr>
            <w:tcW w:w="993" w:type="dxa"/>
            <w:gridSpan w:val="2"/>
            <w:tcBorders>
              <w:top w:val="nil"/>
              <w:left w:val="nil"/>
              <w:bottom w:val="nil"/>
              <w:right w:val="nil"/>
            </w:tcBorders>
            <w:shd w:val="clear" w:color="auto" w:fill="auto"/>
            <w:noWrap/>
            <w:vAlign w:val="bottom"/>
          </w:tcPr>
          <w:p w14:paraId="1FE13B98" w14:textId="78DFE9E1" w:rsidR="000E5CD1" w:rsidRPr="00C16972" w:rsidRDefault="000E5CD1" w:rsidP="000E5CD1">
            <w:pPr>
              <w:spacing w:after="0" w:line="240" w:lineRule="auto"/>
              <w:jc w:val="right"/>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32</w:t>
            </w:r>
          </w:p>
        </w:tc>
        <w:tc>
          <w:tcPr>
            <w:tcW w:w="9372" w:type="dxa"/>
            <w:gridSpan w:val="2"/>
            <w:tcBorders>
              <w:top w:val="nil"/>
              <w:left w:val="nil"/>
              <w:bottom w:val="nil"/>
              <w:right w:val="nil"/>
            </w:tcBorders>
            <w:shd w:val="clear" w:color="auto" w:fill="auto"/>
            <w:vAlign w:val="bottom"/>
          </w:tcPr>
          <w:p w14:paraId="2AA97889" w14:textId="446C6CA3"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Don’t we still risk missing the more aggressive cancers that occur rapidly and are these the ones most associated with poor outcomes?</w:t>
            </w:r>
          </w:p>
        </w:tc>
        <w:tc>
          <w:tcPr>
            <w:tcW w:w="1835" w:type="dxa"/>
            <w:tcBorders>
              <w:top w:val="nil"/>
              <w:left w:val="nil"/>
              <w:bottom w:val="nil"/>
              <w:right w:val="nil"/>
            </w:tcBorders>
            <w:shd w:val="clear" w:color="auto" w:fill="auto"/>
            <w:noWrap/>
            <w:vAlign w:val="bottom"/>
          </w:tcPr>
          <w:p w14:paraId="1EB7F4B6" w14:textId="2047C38C" w:rsidR="000E5CD1" w:rsidRPr="00C16972" w:rsidRDefault="00B90F1D" w:rsidP="000E5CD1">
            <w:pPr>
              <w:spacing w:after="0" w:line="240" w:lineRule="auto"/>
              <w:rPr>
                <w:rFonts w:eastAsia="Times New Roman" w:cstheme="minorHAnsi"/>
                <w:color w:val="000000"/>
                <w:sz w:val="20"/>
                <w:szCs w:val="20"/>
                <w:lang w:val="en-GB" w:eastAsia="nl-NL"/>
              </w:rPr>
            </w:pPr>
            <w:r>
              <w:rPr>
                <w:rFonts w:eastAsia="Times New Roman" w:cstheme="minorHAnsi"/>
                <w:color w:val="000000"/>
                <w:sz w:val="20"/>
                <w:szCs w:val="20"/>
                <w:lang w:val="en-GB" w:eastAsia="nl-NL"/>
              </w:rPr>
              <w:t>5</w:t>
            </w:r>
          </w:p>
        </w:tc>
        <w:tc>
          <w:tcPr>
            <w:tcW w:w="1804" w:type="dxa"/>
            <w:tcBorders>
              <w:top w:val="nil"/>
              <w:left w:val="nil"/>
              <w:bottom w:val="nil"/>
              <w:right w:val="nil"/>
            </w:tcBorders>
            <w:shd w:val="clear" w:color="auto" w:fill="auto"/>
            <w:noWrap/>
            <w:vAlign w:val="bottom"/>
          </w:tcPr>
          <w:p w14:paraId="1233B054" w14:textId="78F27230"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6.06</w:t>
            </w:r>
          </w:p>
        </w:tc>
      </w:tr>
      <w:tr w:rsidR="000E5CD1" w:rsidRPr="00C16972" w14:paraId="3D5DCBB4" w14:textId="77777777" w:rsidTr="00661242">
        <w:trPr>
          <w:trHeight w:val="300"/>
        </w:trPr>
        <w:tc>
          <w:tcPr>
            <w:tcW w:w="993" w:type="dxa"/>
            <w:gridSpan w:val="2"/>
            <w:tcBorders>
              <w:top w:val="nil"/>
              <w:left w:val="nil"/>
              <w:bottom w:val="nil"/>
              <w:right w:val="nil"/>
            </w:tcBorders>
            <w:shd w:val="clear" w:color="auto" w:fill="auto"/>
            <w:noWrap/>
            <w:vAlign w:val="bottom"/>
          </w:tcPr>
          <w:p w14:paraId="53D80D25" w14:textId="525C7EBF" w:rsidR="000E5CD1" w:rsidRPr="00C16972" w:rsidRDefault="000E5CD1" w:rsidP="000E5CD1">
            <w:pPr>
              <w:spacing w:after="0" w:line="240" w:lineRule="auto"/>
              <w:jc w:val="right"/>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9</w:t>
            </w:r>
          </w:p>
        </w:tc>
        <w:tc>
          <w:tcPr>
            <w:tcW w:w="9372" w:type="dxa"/>
            <w:gridSpan w:val="2"/>
            <w:tcBorders>
              <w:top w:val="nil"/>
              <w:left w:val="nil"/>
              <w:bottom w:val="nil"/>
              <w:right w:val="nil"/>
            </w:tcBorders>
            <w:shd w:val="clear" w:color="auto" w:fill="auto"/>
            <w:vAlign w:val="bottom"/>
          </w:tcPr>
          <w:p w14:paraId="0A3E61CD" w14:textId="0E907C64"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What to do with very short segments?</w:t>
            </w:r>
          </w:p>
        </w:tc>
        <w:tc>
          <w:tcPr>
            <w:tcW w:w="1835" w:type="dxa"/>
            <w:tcBorders>
              <w:top w:val="nil"/>
              <w:left w:val="nil"/>
              <w:bottom w:val="nil"/>
              <w:right w:val="nil"/>
            </w:tcBorders>
            <w:shd w:val="clear" w:color="auto" w:fill="auto"/>
            <w:noWrap/>
            <w:vAlign w:val="bottom"/>
          </w:tcPr>
          <w:p w14:paraId="227D1CB6" w14:textId="1D5D5BE2" w:rsidR="000E5CD1" w:rsidRPr="00C16972" w:rsidRDefault="00B90F1D" w:rsidP="000E5CD1">
            <w:pPr>
              <w:spacing w:after="0" w:line="240" w:lineRule="auto"/>
              <w:rPr>
                <w:rFonts w:eastAsia="Times New Roman" w:cstheme="minorHAnsi"/>
                <w:color w:val="000000"/>
                <w:sz w:val="20"/>
                <w:szCs w:val="20"/>
                <w:lang w:val="en-GB" w:eastAsia="nl-NL"/>
              </w:rPr>
            </w:pPr>
            <w:r>
              <w:rPr>
                <w:rFonts w:eastAsia="Times New Roman" w:cstheme="minorHAnsi"/>
                <w:color w:val="000000"/>
                <w:sz w:val="20"/>
                <w:szCs w:val="20"/>
                <w:lang w:val="en-GB" w:eastAsia="nl-NL"/>
              </w:rPr>
              <w:t>1</w:t>
            </w:r>
          </w:p>
        </w:tc>
        <w:tc>
          <w:tcPr>
            <w:tcW w:w="1804" w:type="dxa"/>
            <w:tcBorders>
              <w:top w:val="nil"/>
              <w:left w:val="nil"/>
              <w:bottom w:val="nil"/>
              <w:right w:val="nil"/>
            </w:tcBorders>
            <w:shd w:val="clear" w:color="auto" w:fill="auto"/>
            <w:noWrap/>
            <w:vAlign w:val="bottom"/>
          </w:tcPr>
          <w:p w14:paraId="34C3248C" w14:textId="19FA60A1"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5.24</w:t>
            </w:r>
          </w:p>
        </w:tc>
      </w:tr>
      <w:tr w:rsidR="00661242" w:rsidRPr="00C16972" w14:paraId="76F881C4" w14:textId="77777777" w:rsidTr="00661242">
        <w:trPr>
          <w:trHeight w:val="300"/>
        </w:trPr>
        <w:tc>
          <w:tcPr>
            <w:tcW w:w="993" w:type="dxa"/>
            <w:gridSpan w:val="2"/>
            <w:tcBorders>
              <w:top w:val="nil"/>
              <w:left w:val="nil"/>
              <w:bottom w:val="nil"/>
              <w:right w:val="nil"/>
            </w:tcBorders>
            <w:shd w:val="clear" w:color="auto" w:fill="auto"/>
            <w:noWrap/>
            <w:vAlign w:val="bottom"/>
          </w:tcPr>
          <w:p w14:paraId="694117D9" w14:textId="77777777" w:rsidR="000E5CD1" w:rsidRPr="00C16972" w:rsidRDefault="000E5CD1" w:rsidP="000E5CD1">
            <w:pPr>
              <w:spacing w:after="0" w:line="240" w:lineRule="auto"/>
              <w:rPr>
                <w:rFonts w:eastAsia="Times New Roman" w:cstheme="minorHAnsi"/>
                <w:color w:val="000000"/>
                <w:sz w:val="20"/>
                <w:szCs w:val="20"/>
                <w:lang w:val="en-GB" w:eastAsia="nl-NL"/>
              </w:rPr>
            </w:pPr>
          </w:p>
        </w:tc>
        <w:tc>
          <w:tcPr>
            <w:tcW w:w="9372" w:type="dxa"/>
            <w:gridSpan w:val="2"/>
            <w:tcBorders>
              <w:top w:val="nil"/>
              <w:left w:val="nil"/>
              <w:bottom w:val="nil"/>
              <w:right w:val="nil"/>
            </w:tcBorders>
          </w:tcPr>
          <w:p w14:paraId="668F5FFF" w14:textId="77777777" w:rsidR="000E5CD1" w:rsidRPr="00C16972" w:rsidRDefault="000E5CD1" w:rsidP="000E5CD1">
            <w:pPr>
              <w:spacing w:after="0" w:line="240" w:lineRule="auto"/>
              <w:rPr>
                <w:rFonts w:eastAsia="Times New Roman" w:cstheme="minorHAnsi"/>
                <w:sz w:val="20"/>
                <w:szCs w:val="20"/>
                <w:lang w:val="en-GB" w:eastAsia="nl-NL"/>
              </w:rPr>
            </w:pPr>
          </w:p>
        </w:tc>
        <w:tc>
          <w:tcPr>
            <w:tcW w:w="1835" w:type="dxa"/>
            <w:tcBorders>
              <w:top w:val="nil"/>
              <w:left w:val="nil"/>
              <w:bottom w:val="nil"/>
              <w:right w:val="nil"/>
            </w:tcBorders>
            <w:shd w:val="clear" w:color="auto" w:fill="auto"/>
            <w:noWrap/>
            <w:vAlign w:val="bottom"/>
          </w:tcPr>
          <w:p w14:paraId="013CC151" w14:textId="163ABDC8" w:rsidR="000E5CD1" w:rsidRPr="00C16972" w:rsidRDefault="000E5CD1" w:rsidP="000E5CD1">
            <w:pPr>
              <w:spacing w:after="0" w:line="240" w:lineRule="auto"/>
              <w:rPr>
                <w:rFonts w:eastAsia="Times New Roman" w:cstheme="minorHAnsi"/>
                <w:sz w:val="20"/>
                <w:szCs w:val="20"/>
                <w:lang w:val="en-GB" w:eastAsia="nl-NL"/>
              </w:rPr>
            </w:pPr>
          </w:p>
        </w:tc>
        <w:tc>
          <w:tcPr>
            <w:tcW w:w="1804" w:type="dxa"/>
            <w:tcBorders>
              <w:top w:val="nil"/>
              <w:left w:val="nil"/>
              <w:bottom w:val="nil"/>
              <w:right w:val="nil"/>
            </w:tcBorders>
            <w:shd w:val="clear" w:color="auto" w:fill="auto"/>
            <w:noWrap/>
            <w:vAlign w:val="bottom"/>
          </w:tcPr>
          <w:p w14:paraId="12D0FFF8" w14:textId="77777777" w:rsidR="000E5CD1" w:rsidRPr="00C16972" w:rsidRDefault="000E5CD1" w:rsidP="000E5CD1">
            <w:pPr>
              <w:spacing w:after="0" w:line="240" w:lineRule="auto"/>
              <w:rPr>
                <w:rFonts w:eastAsia="Times New Roman" w:cstheme="minorHAnsi"/>
                <w:sz w:val="20"/>
                <w:szCs w:val="20"/>
                <w:lang w:val="en-GB" w:eastAsia="nl-NL"/>
              </w:rPr>
            </w:pPr>
          </w:p>
        </w:tc>
      </w:tr>
      <w:tr w:rsidR="000E5CD1" w:rsidRPr="00C16972" w14:paraId="07655935" w14:textId="77777777" w:rsidTr="00661242">
        <w:trPr>
          <w:trHeight w:val="300"/>
        </w:trPr>
        <w:tc>
          <w:tcPr>
            <w:tcW w:w="993" w:type="dxa"/>
            <w:gridSpan w:val="2"/>
            <w:tcBorders>
              <w:top w:val="nil"/>
              <w:left w:val="nil"/>
              <w:bottom w:val="nil"/>
              <w:right w:val="nil"/>
            </w:tcBorders>
            <w:shd w:val="clear" w:color="auto" w:fill="auto"/>
            <w:noWrap/>
            <w:vAlign w:val="bottom"/>
          </w:tcPr>
          <w:p w14:paraId="23A2C5DE" w14:textId="77777777" w:rsidR="000E5CD1" w:rsidRPr="00C16972" w:rsidRDefault="000E5CD1" w:rsidP="000E5CD1">
            <w:pPr>
              <w:spacing w:after="0" w:line="240" w:lineRule="auto"/>
              <w:rPr>
                <w:rFonts w:eastAsia="Times New Roman" w:cstheme="minorHAnsi"/>
                <w:sz w:val="20"/>
                <w:szCs w:val="20"/>
                <w:lang w:val="en-GB" w:eastAsia="nl-NL"/>
              </w:rPr>
            </w:pPr>
          </w:p>
        </w:tc>
        <w:tc>
          <w:tcPr>
            <w:tcW w:w="9372" w:type="dxa"/>
            <w:gridSpan w:val="2"/>
            <w:tcBorders>
              <w:top w:val="nil"/>
              <w:left w:val="nil"/>
              <w:bottom w:val="nil"/>
              <w:right w:val="nil"/>
            </w:tcBorders>
            <w:shd w:val="clear" w:color="auto" w:fill="auto"/>
            <w:vAlign w:val="bottom"/>
          </w:tcPr>
          <w:p w14:paraId="527878B7" w14:textId="724ED084" w:rsidR="000E5CD1" w:rsidRPr="00C16972" w:rsidRDefault="000E5CD1" w:rsidP="000E5CD1">
            <w:pPr>
              <w:spacing w:after="0" w:line="240" w:lineRule="auto"/>
              <w:rPr>
                <w:rFonts w:eastAsia="Times New Roman" w:cstheme="minorHAnsi"/>
                <w:b/>
                <w:bCs/>
                <w:color w:val="000000"/>
                <w:sz w:val="24"/>
                <w:szCs w:val="24"/>
                <w:lang w:val="en-GB" w:eastAsia="nl-NL"/>
              </w:rPr>
            </w:pPr>
            <w:r w:rsidRPr="00C16972">
              <w:rPr>
                <w:rFonts w:eastAsia="Times New Roman" w:cstheme="minorHAnsi"/>
                <w:b/>
                <w:bCs/>
                <w:color w:val="000000"/>
                <w:sz w:val="24"/>
                <w:szCs w:val="24"/>
                <w:lang w:val="en-GB" w:eastAsia="nl-NL"/>
              </w:rPr>
              <w:t xml:space="preserve">Roll-out concerns </w:t>
            </w:r>
          </w:p>
        </w:tc>
        <w:tc>
          <w:tcPr>
            <w:tcW w:w="1835" w:type="dxa"/>
            <w:tcBorders>
              <w:top w:val="nil"/>
              <w:left w:val="nil"/>
              <w:bottom w:val="nil"/>
              <w:right w:val="nil"/>
            </w:tcBorders>
            <w:shd w:val="clear" w:color="auto" w:fill="auto"/>
            <w:noWrap/>
            <w:vAlign w:val="bottom"/>
          </w:tcPr>
          <w:p w14:paraId="368DADFD" w14:textId="2F6F2F18" w:rsidR="000E5CD1" w:rsidRPr="00C16972" w:rsidRDefault="000E5CD1" w:rsidP="000E5CD1">
            <w:pPr>
              <w:spacing w:after="0" w:line="240" w:lineRule="auto"/>
              <w:rPr>
                <w:rFonts w:eastAsia="Times New Roman" w:cstheme="minorHAnsi"/>
                <w:b/>
                <w:bCs/>
                <w:color w:val="000000"/>
                <w:sz w:val="24"/>
                <w:szCs w:val="24"/>
                <w:lang w:val="en-GB" w:eastAsia="nl-NL"/>
              </w:rPr>
            </w:pPr>
          </w:p>
        </w:tc>
        <w:tc>
          <w:tcPr>
            <w:tcW w:w="1804" w:type="dxa"/>
            <w:tcBorders>
              <w:top w:val="nil"/>
              <w:left w:val="nil"/>
              <w:bottom w:val="nil"/>
              <w:right w:val="nil"/>
            </w:tcBorders>
            <w:shd w:val="clear" w:color="auto" w:fill="auto"/>
            <w:noWrap/>
            <w:vAlign w:val="bottom"/>
          </w:tcPr>
          <w:p w14:paraId="7458A2AA" w14:textId="0D2DEB3E" w:rsidR="000E5CD1" w:rsidRPr="00C16972" w:rsidRDefault="000E5CD1" w:rsidP="000E5CD1">
            <w:pPr>
              <w:spacing w:after="0" w:line="240" w:lineRule="auto"/>
              <w:rPr>
                <w:rFonts w:eastAsia="Times New Roman" w:cstheme="minorHAnsi"/>
                <w:b/>
                <w:bCs/>
                <w:color w:val="000000"/>
                <w:sz w:val="24"/>
                <w:szCs w:val="24"/>
                <w:lang w:val="en-GB" w:eastAsia="nl-NL"/>
              </w:rPr>
            </w:pPr>
            <w:r w:rsidRPr="00C16972">
              <w:rPr>
                <w:rFonts w:eastAsia="Times New Roman" w:cstheme="minorHAnsi"/>
                <w:b/>
                <w:bCs/>
                <w:color w:val="000000"/>
                <w:sz w:val="24"/>
                <w:szCs w:val="24"/>
                <w:lang w:val="en-GB" w:eastAsia="nl-NL"/>
              </w:rPr>
              <w:t>6.62</w:t>
            </w:r>
          </w:p>
        </w:tc>
      </w:tr>
      <w:tr w:rsidR="000E5CD1" w:rsidRPr="00C16972" w14:paraId="34FB32DF" w14:textId="77777777" w:rsidTr="00661242">
        <w:trPr>
          <w:trHeight w:val="300"/>
        </w:trPr>
        <w:tc>
          <w:tcPr>
            <w:tcW w:w="993" w:type="dxa"/>
            <w:gridSpan w:val="2"/>
            <w:tcBorders>
              <w:top w:val="nil"/>
              <w:left w:val="nil"/>
              <w:bottom w:val="nil"/>
              <w:right w:val="nil"/>
            </w:tcBorders>
            <w:shd w:val="clear" w:color="auto" w:fill="auto"/>
            <w:noWrap/>
            <w:vAlign w:val="bottom"/>
          </w:tcPr>
          <w:p w14:paraId="4FD0E8FD" w14:textId="23DB5FA5" w:rsidR="000E5CD1" w:rsidRPr="00C16972" w:rsidRDefault="000E5CD1" w:rsidP="000E5CD1">
            <w:pPr>
              <w:spacing w:after="0" w:line="240" w:lineRule="auto"/>
              <w:jc w:val="right"/>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67</w:t>
            </w:r>
          </w:p>
        </w:tc>
        <w:tc>
          <w:tcPr>
            <w:tcW w:w="9372" w:type="dxa"/>
            <w:gridSpan w:val="2"/>
            <w:tcBorders>
              <w:top w:val="nil"/>
              <w:left w:val="nil"/>
              <w:bottom w:val="nil"/>
              <w:right w:val="nil"/>
            </w:tcBorders>
            <w:shd w:val="clear" w:color="auto" w:fill="auto"/>
            <w:vAlign w:val="bottom"/>
          </w:tcPr>
          <w:p w14:paraId="2CF379F6" w14:textId="54A24E90"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How will a screening programme for BO and OAC be funded?</w:t>
            </w:r>
          </w:p>
        </w:tc>
        <w:tc>
          <w:tcPr>
            <w:tcW w:w="1835" w:type="dxa"/>
            <w:tcBorders>
              <w:top w:val="nil"/>
              <w:left w:val="nil"/>
              <w:bottom w:val="nil"/>
              <w:right w:val="nil"/>
            </w:tcBorders>
            <w:shd w:val="clear" w:color="auto" w:fill="auto"/>
            <w:noWrap/>
            <w:vAlign w:val="bottom"/>
          </w:tcPr>
          <w:p w14:paraId="1C87035C" w14:textId="5F739262" w:rsidR="000E5CD1" w:rsidRPr="00C16972" w:rsidRDefault="00B90F1D" w:rsidP="000E5CD1">
            <w:pPr>
              <w:spacing w:after="0" w:line="240" w:lineRule="auto"/>
              <w:rPr>
                <w:rFonts w:eastAsia="Times New Roman" w:cstheme="minorHAnsi"/>
                <w:color w:val="000000"/>
                <w:sz w:val="20"/>
                <w:szCs w:val="20"/>
                <w:lang w:val="en-GB" w:eastAsia="nl-NL"/>
              </w:rPr>
            </w:pPr>
            <w:r>
              <w:rPr>
                <w:rFonts w:eastAsia="Times New Roman" w:cstheme="minorHAnsi"/>
                <w:color w:val="000000"/>
                <w:sz w:val="20"/>
                <w:szCs w:val="20"/>
                <w:lang w:val="en-GB" w:eastAsia="nl-NL"/>
              </w:rPr>
              <w:t>1</w:t>
            </w:r>
          </w:p>
        </w:tc>
        <w:tc>
          <w:tcPr>
            <w:tcW w:w="1804" w:type="dxa"/>
            <w:tcBorders>
              <w:top w:val="nil"/>
              <w:left w:val="nil"/>
              <w:bottom w:val="nil"/>
              <w:right w:val="nil"/>
            </w:tcBorders>
            <w:shd w:val="clear" w:color="auto" w:fill="auto"/>
            <w:noWrap/>
            <w:vAlign w:val="bottom"/>
          </w:tcPr>
          <w:p w14:paraId="0298A4E9" w14:textId="06380889"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8.65</w:t>
            </w:r>
          </w:p>
        </w:tc>
      </w:tr>
      <w:tr w:rsidR="000E5CD1" w:rsidRPr="00C16972" w14:paraId="21589E62" w14:textId="77777777" w:rsidTr="00661242">
        <w:trPr>
          <w:trHeight w:val="300"/>
        </w:trPr>
        <w:tc>
          <w:tcPr>
            <w:tcW w:w="993" w:type="dxa"/>
            <w:gridSpan w:val="2"/>
            <w:tcBorders>
              <w:top w:val="nil"/>
              <w:left w:val="nil"/>
              <w:bottom w:val="nil"/>
              <w:right w:val="nil"/>
            </w:tcBorders>
            <w:shd w:val="clear" w:color="auto" w:fill="auto"/>
            <w:noWrap/>
            <w:vAlign w:val="bottom"/>
          </w:tcPr>
          <w:p w14:paraId="7EC1D874" w14:textId="5FC0EBEB" w:rsidR="000E5CD1" w:rsidRPr="00C16972" w:rsidRDefault="000E5CD1" w:rsidP="000E5CD1">
            <w:pPr>
              <w:spacing w:after="0" w:line="240" w:lineRule="auto"/>
              <w:jc w:val="right"/>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91</w:t>
            </w:r>
          </w:p>
        </w:tc>
        <w:tc>
          <w:tcPr>
            <w:tcW w:w="9372" w:type="dxa"/>
            <w:gridSpan w:val="2"/>
            <w:tcBorders>
              <w:top w:val="nil"/>
              <w:left w:val="nil"/>
              <w:bottom w:val="nil"/>
              <w:right w:val="nil"/>
            </w:tcBorders>
            <w:shd w:val="clear" w:color="auto" w:fill="auto"/>
            <w:vAlign w:val="bottom"/>
          </w:tcPr>
          <w:p w14:paraId="2E68CEF7" w14:textId="71ACD8D4"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Limit of hospital resources (time, space and staff) to provide endoscopy services.</w:t>
            </w:r>
          </w:p>
        </w:tc>
        <w:tc>
          <w:tcPr>
            <w:tcW w:w="1835" w:type="dxa"/>
            <w:tcBorders>
              <w:top w:val="nil"/>
              <w:left w:val="nil"/>
              <w:bottom w:val="nil"/>
              <w:right w:val="nil"/>
            </w:tcBorders>
            <w:shd w:val="clear" w:color="auto" w:fill="auto"/>
            <w:noWrap/>
            <w:vAlign w:val="bottom"/>
          </w:tcPr>
          <w:p w14:paraId="6D99DB64" w14:textId="4F777332" w:rsidR="000E5CD1" w:rsidRPr="00C16972" w:rsidRDefault="00B90F1D" w:rsidP="000E5CD1">
            <w:pPr>
              <w:spacing w:after="0" w:line="240" w:lineRule="auto"/>
              <w:rPr>
                <w:rFonts w:eastAsia="Times New Roman" w:cstheme="minorHAnsi"/>
                <w:color w:val="000000"/>
                <w:sz w:val="20"/>
                <w:szCs w:val="20"/>
                <w:lang w:val="en-GB" w:eastAsia="nl-NL"/>
              </w:rPr>
            </w:pPr>
            <w:r>
              <w:rPr>
                <w:rFonts w:eastAsia="Times New Roman" w:cstheme="minorHAnsi"/>
                <w:color w:val="000000"/>
                <w:sz w:val="20"/>
                <w:szCs w:val="20"/>
                <w:lang w:val="en-GB" w:eastAsia="nl-NL"/>
              </w:rPr>
              <w:t>4</w:t>
            </w:r>
          </w:p>
        </w:tc>
        <w:tc>
          <w:tcPr>
            <w:tcW w:w="1804" w:type="dxa"/>
            <w:tcBorders>
              <w:top w:val="nil"/>
              <w:left w:val="nil"/>
              <w:bottom w:val="nil"/>
              <w:right w:val="nil"/>
            </w:tcBorders>
            <w:shd w:val="clear" w:color="auto" w:fill="auto"/>
            <w:noWrap/>
            <w:vAlign w:val="bottom"/>
          </w:tcPr>
          <w:p w14:paraId="428271E8" w14:textId="107888BD"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8.12</w:t>
            </w:r>
          </w:p>
        </w:tc>
      </w:tr>
      <w:tr w:rsidR="000E5CD1" w:rsidRPr="00C16972" w14:paraId="730B1CB5" w14:textId="77777777" w:rsidTr="00661242">
        <w:trPr>
          <w:trHeight w:val="300"/>
        </w:trPr>
        <w:tc>
          <w:tcPr>
            <w:tcW w:w="993" w:type="dxa"/>
            <w:gridSpan w:val="2"/>
            <w:tcBorders>
              <w:top w:val="nil"/>
              <w:left w:val="nil"/>
              <w:bottom w:val="nil"/>
              <w:right w:val="nil"/>
            </w:tcBorders>
            <w:shd w:val="clear" w:color="auto" w:fill="auto"/>
            <w:noWrap/>
            <w:vAlign w:val="bottom"/>
          </w:tcPr>
          <w:p w14:paraId="211BF319" w14:textId="0C594345" w:rsidR="000E5CD1" w:rsidRPr="00C16972" w:rsidRDefault="000E5CD1" w:rsidP="000E5CD1">
            <w:pPr>
              <w:spacing w:after="0" w:line="240" w:lineRule="auto"/>
              <w:jc w:val="right"/>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97</w:t>
            </w:r>
          </w:p>
        </w:tc>
        <w:tc>
          <w:tcPr>
            <w:tcW w:w="9372" w:type="dxa"/>
            <w:gridSpan w:val="2"/>
            <w:tcBorders>
              <w:top w:val="nil"/>
              <w:left w:val="nil"/>
              <w:bottom w:val="nil"/>
              <w:right w:val="nil"/>
            </w:tcBorders>
            <w:shd w:val="clear" w:color="auto" w:fill="auto"/>
            <w:vAlign w:val="bottom"/>
          </w:tcPr>
          <w:p w14:paraId="6174277E" w14:textId="0F073A26"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Will the uptake/tolerability of the screening be high enough to have an impact on OAC detection and ultimately cancer survival?</w:t>
            </w:r>
          </w:p>
        </w:tc>
        <w:tc>
          <w:tcPr>
            <w:tcW w:w="1835" w:type="dxa"/>
            <w:tcBorders>
              <w:top w:val="nil"/>
              <w:left w:val="nil"/>
              <w:bottom w:val="nil"/>
              <w:right w:val="nil"/>
            </w:tcBorders>
            <w:shd w:val="clear" w:color="auto" w:fill="auto"/>
            <w:noWrap/>
            <w:vAlign w:val="bottom"/>
          </w:tcPr>
          <w:p w14:paraId="4849D129" w14:textId="4253A775" w:rsidR="000E5CD1" w:rsidRPr="00C16972" w:rsidRDefault="00B90F1D" w:rsidP="000E5CD1">
            <w:pPr>
              <w:spacing w:after="0" w:line="240" w:lineRule="auto"/>
              <w:rPr>
                <w:rFonts w:eastAsia="Times New Roman" w:cstheme="minorHAnsi"/>
                <w:color w:val="000000"/>
                <w:sz w:val="20"/>
                <w:szCs w:val="20"/>
                <w:lang w:val="en-GB" w:eastAsia="nl-NL"/>
              </w:rPr>
            </w:pPr>
            <w:r>
              <w:rPr>
                <w:rFonts w:eastAsia="Times New Roman" w:cstheme="minorHAnsi"/>
                <w:color w:val="000000"/>
                <w:sz w:val="20"/>
                <w:szCs w:val="20"/>
                <w:lang w:val="en-GB" w:eastAsia="nl-NL"/>
              </w:rPr>
              <w:t>5</w:t>
            </w:r>
          </w:p>
        </w:tc>
        <w:tc>
          <w:tcPr>
            <w:tcW w:w="1804" w:type="dxa"/>
            <w:tcBorders>
              <w:top w:val="nil"/>
              <w:left w:val="nil"/>
              <w:bottom w:val="nil"/>
              <w:right w:val="nil"/>
            </w:tcBorders>
            <w:shd w:val="clear" w:color="auto" w:fill="auto"/>
            <w:noWrap/>
            <w:vAlign w:val="bottom"/>
          </w:tcPr>
          <w:p w14:paraId="52E9EBE2" w14:textId="71EAF5CA"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8.00</w:t>
            </w:r>
          </w:p>
        </w:tc>
      </w:tr>
      <w:tr w:rsidR="000E5CD1" w:rsidRPr="00C16972" w14:paraId="1289CEC1" w14:textId="77777777" w:rsidTr="00661242">
        <w:trPr>
          <w:trHeight w:val="300"/>
        </w:trPr>
        <w:tc>
          <w:tcPr>
            <w:tcW w:w="993" w:type="dxa"/>
            <w:gridSpan w:val="2"/>
            <w:tcBorders>
              <w:top w:val="nil"/>
              <w:left w:val="nil"/>
              <w:bottom w:val="nil"/>
              <w:right w:val="nil"/>
            </w:tcBorders>
            <w:shd w:val="clear" w:color="auto" w:fill="auto"/>
            <w:noWrap/>
            <w:vAlign w:val="bottom"/>
          </w:tcPr>
          <w:p w14:paraId="11D11E0E" w14:textId="4BCD8972" w:rsidR="000E5CD1" w:rsidRPr="00C16972" w:rsidRDefault="000E5CD1" w:rsidP="000E5CD1">
            <w:pPr>
              <w:spacing w:after="0" w:line="240" w:lineRule="auto"/>
              <w:jc w:val="right"/>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72</w:t>
            </w:r>
          </w:p>
        </w:tc>
        <w:tc>
          <w:tcPr>
            <w:tcW w:w="9372" w:type="dxa"/>
            <w:gridSpan w:val="2"/>
            <w:tcBorders>
              <w:top w:val="nil"/>
              <w:left w:val="nil"/>
              <w:bottom w:val="nil"/>
              <w:right w:val="nil"/>
            </w:tcBorders>
            <w:shd w:val="clear" w:color="auto" w:fill="auto"/>
            <w:vAlign w:val="bottom"/>
          </w:tcPr>
          <w:p w14:paraId="0981E5AD" w14:textId="234E8478"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GP surgeries and most NHS services already under pressure to deliver services.</w:t>
            </w:r>
          </w:p>
        </w:tc>
        <w:tc>
          <w:tcPr>
            <w:tcW w:w="1835" w:type="dxa"/>
            <w:tcBorders>
              <w:top w:val="nil"/>
              <w:left w:val="nil"/>
              <w:bottom w:val="nil"/>
              <w:right w:val="nil"/>
            </w:tcBorders>
            <w:shd w:val="clear" w:color="auto" w:fill="auto"/>
            <w:noWrap/>
            <w:vAlign w:val="bottom"/>
          </w:tcPr>
          <w:p w14:paraId="1E7AB8DC" w14:textId="368FFEEA" w:rsidR="000E5CD1" w:rsidRPr="00C16972" w:rsidRDefault="00B90F1D" w:rsidP="000E5CD1">
            <w:pPr>
              <w:spacing w:after="0" w:line="240" w:lineRule="auto"/>
              <w:rPr>
                <w:rFonts w:eastAsia="Times New Roman" w:cstheme="minorHAnsi"/>
                <w:color w:val="000000"/>
                <w:sz w:val="20"/>
                <w:szCs w:val="20"/>
                <w:lang w:val="en-GB" w:eastAsia="nl-NL"/>
              </w:rPr>
            </w:pPr>
            <w:r>
              <w:rPr>
                <w:rFonts w:eastAsia="Times New Roman" w:cstheme="minorHAnsi"/>
                <w:color w:val="000000"/>
                <w:sz w:val="20"/>
                <w:szCs w:val="20"/>
                <w:lang w:val="en-GB" w:eastAsia="nl-NL"/>
              </w:rPr>
              <w:t>2</w:t>
            </w:r>
          </w:p>
        </w:tc>
        <w:tc>
          <w:tcPr>
            <w:tcW w:w="1804" w:type="dxa"/>
            <w:tcBorders>
              <w:top w:val="nil"/>
              <w:left w:val="nil"/>
              <w:bottom w:val="nil"/>
              <w:right w:val="nil"/>
            </w:tcBorders>
            <w:shd w:val="clear" w:color="auto" w:fill="auto"/>
            <w:noWrap/>
            <w:vAlign w:val="bottom"/>
          </w:tcPr>
          <w:p w14:paraId="6512851E" w14:textId="5F82F875"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7.94</w:t>
            </w:r>
          </w:p>
        </w:tc>
      </w:tr>
      <w:tr w:rsidR="000E5CD1" w:rsidRPr="00C16972" w14:paraId="2B861164" w14:textId="77777777" w:rsidTr="00661242">
        <w:trPr>
          <w:trHeight w:val="300"/>
        </w:trPr>
        <w:tc>
          <w:tcPr>
            <w:tcW w:w="993" w:type="dxa"/>
            <w:gridSpan w:val="2"/>
            <w:tcBorders>
              <w:top w:val="nil"/>
              <w:left w:val="nil"/>
              <w:bottom w:val="nil"/>
              <w:right w:val="nil"/>
            </w:tcBorders>
            <w:shd w:val="clear" w:color="auto" w:fill="auto"/>
            <w:noWrap/>
            <w:vAlign w:val="bottom"/>
          </w:tcPr>
          <w:p w14:paraId="565C1CEC" w14:textId="5155FD66" w:rsidR="000E5CD1" w:rsidRPr="00C16972" w:rsidRDefault="000E5CD1" w:rsidP="000E5CD1">
            <w:pPr>
              <w:spacing w:after="0" w:line="240" w:lineRule="auto"/>
              <w:jc w:val="right"/>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89</w:t>
            </w:r>
          </w:p>
        </w:tc>
        <w:tc>
          <w:tcPr>
            <w:tcW w:w="9372" w:type="dxa"/>
            <w:gridSpan w:val="2"/>
            <w:tcBorders>
              <w:top w:val="nil"/>
              <w:left w:val="nil"/>
              <w:bottom w:val="nil"/>
              <w:right w:val="nil"/>
            </w:tcBorders>
            <w:shd w:val="clear" w:color="auto" w:fill="auto"/>
            <w:vAlign w:val="bottom"/>
          </w:tcPr>
          <w:p w14:paraId="6CACE649" w14:textId="1D375FB0"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Screening would generate a high number of patients with BO that would increase surveillance workload into an already stretched system.</w:t>
            </w:r>
          </w:p>
        </w:tc>
        <w:tc>
          <w:tcPr>
            <w:tcW w:w="1835" w:type="dxa"/>
            <w:tcBorders>
              <w:top w:val="nil"/>
              <w:left w:val="nil"/>
              <w:bottom w:val="nil"/>
              <w:right w:val="nil"/>
            </w:tcBorders>
            <w:shd w:val="clear" w:color="auto" w:fill="auto"/>
            <w:noWrap/>
            <w:vAlign w:val="bottom"/>
          </w:tcPr>
          <w:p w14:paraId="26CE6C6B" w14:textId="65426EE3" w:rsidR="000E5CD1" w:rsidRPr="00C16972" w:rsidRDefault="00B90F1D" w:rsidP="000E5CD1">
            <w:pPr>
              <w:spacing w:after="0" w:line="240" w:lineRule="auto"/>
              <w:rPr>
                <w:rFonts w:eastAsia="Times New Roman" w:cstheme="minorHAnsi"/>
                <w:color w:val="000000"/>
                <w:sz w:val="20"/>
                <w:szCs w:val="20"/>
                <w:lang w:val="en-GB" w:eastAsia="nl-NL"/>
              </w:rPr>
            </w:pPr>
            <w:r>
              <w:rPr>
                <w:rFonts w:eastAsia="Times New Roman" w:cstheme="minorHAnsi"/>
                <w:color w:val="000000"/>
                <w:sz w:val="20"/>
                <w:szCs w:val="20"/>
                <w:lang w:val="en-GB" w:eastAsia="nl-NL"/>
              </w:rPr>
              <w:t>6</w:t>
            </w:r>
          </w:p>
        </w:tc>
        <w:tc>
          <w:tcPr>
            <w:tcW w:w="1804" w:type="dxa"/>
            <w:tcBorders>
              <w:top w:val="nil"/>
              <w:left w:val="nil"/>
              <w:bottom w:val="nil"/>
              <w:right w:val="nil"/>
            </w:tcBorders>
            <w:shd w:val="clear" w:color="auto" w:fill="auto"/>
            <w:noWrap/>
            <w:vAlign w:val="bottom"/>
          </w:tcPr>
          <w:p w14:paraId="582200D0" w14:textId="3B9AEF0E"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7.88</w:t>
            </w:r>
          </w:p>
        </w:tc>
      </w:tr>
      <w:tr w:rsidR="000E5CD1" w:rsidRPr="00C16972" w14:paraId="43FBE837" w14:textId="77777777" w:rsidTr="00661242">
        <w:trPr>
          <w:trHeight w:val="300"/>
        </w:trPr>
        <w:tc>
          <w:tcPr>
            <w:tcW w:w="993" w:type="dxa"/>
            <w:gridSpan w:val="2"/>
            <w:tcBorders>
              <w:top w:val="nil"/>
              <w:left w:val="nil"/>
              <w:bottom w:val="nil"/>
              <w:right w:val="nil"/>
            </w:tcBorders>
            <w:shd w:val="clear" w:color="auto" w:fill="auto"/>
            <w:noWrap/>
            <w:vAlign w:val="bottom"/>
          </w:tcPr>
          <w:p w14:paraId="63E57B8D" w14:textId="320862BE" w:rsidR="000E5CD1" w:rsidRPr="00C16972" w:rsidRDefault="000E5CD1" w:rsidP="000E5CD1">
            <w:pPr>
              <w:spacing w:after="0" w:line="240" w:lineRule="auto"/>
              <w:jc w:val="right"/>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87</w:t>
            </w:r>
          </w:p>
        </w:tc>
        <w:tc>
          <w:tcPr>
            <w:tcW w:w="9372" w:type="dxa"/>
            <w:gridSpan w:val="2"/>
            <w:tcBorders>
              <w:top w:val="nil"/>
              <w:left w:val="nil"/>
              <w:bottom w:val="nil"/>
              <w:right w:val="nil"/>
            </w:tcBorders>
            <w:shd w:val="clear" w:color="auto" w:fill="auto"/>
            <w:vAlign w:val="bottom"/>
          </w:tcPr>
          <w:p w14:paraId="1373D7AF" w14:textId="705EAD7D"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The lack of resources and training and additional set-up costs for cytosponge and ultrathin endoscopy are barriers to setting up screening.</w:t>
            </w:r>
          </w:p>
        </w:tc>
        <w:tc>
          <w:tcPr>
            <w:tcW w:w="1835" w:type="dxa"/>
            <w:tcBorders>
              <w:top w:val="nil"/>
              <w:left w:val="nil"/>
              <w:bottom w:val="nil"/>
              <w:right w:val="nil"/>
            </w:tcBorders>
            <w:shd w:val="clear" w:color="auto" w:fill="auto"/>
            <w:noWrap/>
            <w:vAlign w:val="bottom"/>
          </w:tcPr>
          <w:p w14:paraId="75C1B1DA" w14:textId="12493913" w:rsidR="000E5CD1" w:rsidRPr="00C16972" w:rsidRDefault="00D9659D" w:rsidP="000E5CD1">
            <w:pPr>
              <w:spacing w:after="0" w:line="240" w:lineRule="auto"/>
              <w:rPr>
                <w:rFonts w:eastAsia="Times New Roman" w:cstheme="minorHAnsi"/>
                <w:color w:val="000000"/>
                <w:sz w:val="20"/>
                <w:szCs w:val="20"/>
                <w:lang w:val="en-GB" w:eastAsia="nl-NL"/>
              </w:rPr>
            </w:pPr>
            <w:r>
              <w:rPr>
                <w:rFonts w:eastAsia="Times New Roman" w:cstheme="minorHAnsi"/>
                <w:color w:val="000000"/>
                <w:sz w:val="20"/>
                <w:szCs w:val="20"/>
                <w:lang w:val="en-GB" w:eastAsia="nl-NL"/>
              </w:rPr>
              <w:t>3</w:t>
            </w:r>
          </w:p>
        </w:tc>
        <w:tc>
          <w:tcPr>
            <w:tcW w:w="1804" w:type="dxa"/>
            <w:tcBorders>
              <w:top w:val="nil"/>
              <w:left w:val="nil"/>
              <w:bottom w:val="nil"/>
              <w:right w:val="nil"/>
            </w:tcBorders>
            <w:shd w:val="clear" w:color="auto" w:fill="auto"/>
            <w:noWrap/>
            <w:vAlign w:val="bottom"/>
          </w:tcPr>
          <w:p w14:paraId="22D0EC09" w14:textId="318DF47E"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7.76</w:t>
            </w:r>
          </w:p>
        </w:tc>
      </w:tr>
      <w:tr w:rsidR="000E5CD1" w:rsidRPr="00C16972" w14:paraId="4C6844F5" w14:textId="77777777" w:rsidTr="00661242">
        <w:trPr>
          <w:trHeight w:val="300"/>
        </w:trPr>
        <w:tc>
          <w:tcPr>
            <w:tcW w:w="993" w:type="dxa"/>
            <w:gridSpan w:val="2"/>
            <w:tcBorders>
              <w:top w:val="nil"/>
              <w:left w:val="nil"/>
              <w:bottom w:val="nil"/>
              <w:right w:val="nil"/>
            </w:tcBorders>
            <w:shd w:val="clear" w:color="auto" w:fill="auto"/>
            <w:noWrap/>
            <w:vAlign w:val="bottom"/>
          </w:tcPr>
          <w:p w14:paraId="3CC249DA" w14:textId="572A5494" w:rsidR="000E5CD1" w:rsidRPr="00C16972" w:rsidRDefault="000E5CD1" w:rsidP="000E5CD1">
            <w:pPr>
              <w:spacing w:after="0" w:line="240" w:lineRule="auto"/>
              <w:jc w:val="right"/>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16</w:t>
            </w:r>
          </w:p>
        </w:tc>
        <w:tc>
          <w:tcPr>
            <w:tcW w:w="9372" w:type="dxa"/>
            <w:gridSpan w:val="2"/>
            <w:tcBorders>
              <w:top w:val="nil"/>
              <w:left w:val="nil"/>
              <w:bottom w:val="nil"/>
              <w:right w:val="nil"/>
            </w:tcBorders>
            <w:shd w:val="clear" w:color="auto" w:fill="auto"/>
            <w:vAlign w:val="bottom"/>
          </w:tcPr>
          <w:p w14:paraId="72A85C8F" w14:textId="7B328A58"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 xml:space="preserve">Concern that screening would not reach the hardest-to-reach population groups at most risk. </w:t>
            </w:r>
          </w:p>
        </w:tc>
        <w:tc>
          <w:tcPr>
            <w:tcW w:w="1835" w:type="dxa"/>
            <w:tcBorders>
              <w:top w:val="nil"/>
              <w:left w:val="nil"/>
              <w:bottom w:val="nil"/>
              <w:right w:val="nil"/>
            </w:tcBorders>
            <w:shd w:val="clear" w:color="auto" w:fill="auto"/>
            <w:noWrap/>
            <w:vAlign w:val="bottom"/>
          </w:tcPr>
          <w:p w14:paraId="04980F82" w14:textId="5EDA19B7" w:rsidR="000E5CD1" w:rsidRPr="00C16972" w:rsidRDefault="00D9659D" w:rsidP="000E5CD1">
            <w:pPr>
              <w:spacing w:after="0" w:line="240" w:lineRule="auto"/>
              <w:rPr>
                <w:rFonts w:eastAsia="Times New Roman" w:cstheme="minorHAnsi"/>
                <w:color w:val="000000"/>
                <w:sz w:val="20"/>
                <w:szCs w:val="20"/>
                <w:lang w:val="en-GB" w:eastAsia="nl-NL"/>
              </w:rPr>
            </w:pPr>
            <w:r>
              <w:rPr>
                <w:rFonts w:eastAsia="Times New Roman" w:cstheme="minorHAnsi"/>
                <w:color w:val="000000"/>
                <w:sz w:val="20"/>
                <w:szCs w:val="20"/>
                <w:lang w:val="en-GB" w:eastAsia="nl-NL"/>
              </w:rPr>
              <w:t>2</w:t>
            </w:r>
          </w:p>
        </w:tc>
        <w:tc>
          <w:tcPr>
            <w:tcW w:w="1804" w:type="dxa"/>
            <w:tcBorders>
              <w:top w:val="nil"/>
              <w:left w:val="nil"/>
              <w:bottom w:val="nil"/>
              <w:right w:val="nil"/>
            </w:tcBorders>
            <w:shd w:val="clear" w:color="auto" w:fill="auto"/>
            <w:noWrap/>
            <w:vAlign w:val="bottom"/>
          </w:tcPr>
          <w:p w14:paraId="5897A380" w14:textId="05C2EF83"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7.35</w:t>
            </w:r>
          </w:p>
        </w:tc>
      </w:tr>
      <w:tr w:rsidR="000E5CD1" w:rsidRPr="00C16972" w14:paraId="2EA8EA6A" w14:textId="77777777" w:rsidTr="00661242">
        <w:trPr>
          <w:trHeight w:val="300"/>
        </w:trPr>
        <w:tc>
          <w:tcPr>
            <w:tcW w:w="993" w:type="dxa"/>
            <w:gridSpan w:val="2"/>
            <w:tcBorders>
              <w:top w:val="nil"/>
              <w:left w:val="nil"/>
              <w:bottom w:val="nil"/>
              <w:right w:val="nil"/>
            </w:tcBorders>
            <w:shd w:val="clear" w:color="auto" w:fill="auto"/>
            <w:noWrap/>
            <w:vAlign w:val="bottom"/>
          </w:tcPr>
          <w:p w14:paraId="6220E1C7" w14:textId="2135C0F9" w:rsidR="000E5CD1" w:rsidRPr="00C16972" w:rsidRDefault="000E5CD1" w:rsidP="000E5CD1">
            <w:pPr>
              <w:spacing w:after="0" w:line="240" w:lineRule="auto"/>
              <w:jc w:val="right"/>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68</w:t>
            </w:r>
          </w:p>
        </w:tc>
        <w:tc>
          <w:tcPr>
            <w:tcW w:w="9372" w:type="dxa"/>
            <w:gridSpan w:val="2"/>
            <w:tcBorders>
              <w:top w:val="nil"/>
              <w:left w:val="nil"/>
              <w:bottom w:val="nil"/>
              <w:right w:val="nil"/>
            </w:tcBorders>
            <w:shd w:val="clear" w:color="auto" w:fill="auto"/>
            <w:vAlign w:val="bottom"/>
          </w:tcPr>
          <w:p w14:paraId="05A96283" w14:textId="5CF24E93"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 xml:space="preserve">In the context of the limited gains seen within lung cancer screening and colorectal screening, will it be cost-effective in a rationed heath care setting? </w:t>
            </w:r>
          </w:p>
        </w:tc>
        <w:tc>
          <w:tcPr>
            <w:tcW w:w="1835" w:type="dxa"/>
            <w:tcBorders>
              <w:top w:val="nil"/>
              <w:left w:val="nil"/>
              <w:bottom w:val="nil"/>
              <w:right w:val="nil"/>
            </w:tcBorders>
            <w:shd w:val="clear" w:color="auto" w:fill="auto"/>
            <w:noWrap/>
            <w:vAlign w:val="bottom"/>
          </w:tcPr>
          <w:p w14:paraId="22826BFB" w14:textId="1E4322BD" w:rsidR="000E5CD1" w:rsidRPr="00C16972" w:rsidRDefault="00D9659D" w:rsidP="000E5CD1">
            <w:pPr>
              <w:spacing w:after="0" w:line="240" w:lineRule="auto"/>
              <w:rPr>
                <w:rFonts w:eastAsia="Times New Roman" w:cstheme="minorHAnsi"/>
                <w:color w:val="000000"/>
                <w:sz w:val="20"/>
                <w:szCs w:val="20"/>
                <w:lang w:val="en-GB" w:eastAsia="nl-NL"/>
              </w:rPr>
            </w:pPr>
            <w:r>
              <w:rPr>
                <w:rFonts w:eastAsia="Times New Roman" w:cstheme="minorHAnsi"/>
                <w:color w:val="000000"/>
                <w:sz w:val="20"/>
                <w:szCs w:val="20"/>
                <w:lang w:val="en-GB" w:eastAsia="nl-NL"/>
              </w:rPr>
              <w:t>1</w:t>
            </w:r>
          </w:p>
        </w:tc>
        <w:tc>
          <w:tcPr>
            <w:tcW w:w="1804" w:type="dxa"/>
            <w:tcBorders>
              <w:top w:val="nil"/>
              <w:left w:val="nil"/>
              <w:bottom w:val="nil"/>
              <w:right w:val="nil"/>
            </w:tcBorders>
            <w:shd w:val="clear" w:color="auto" w:fill="auto"/>
            <w:noWrap/>
            <w:vAlign w:val="bottom"/>
          </w:tcPr>
          <w:p w14:paraId="00754A1D" w14:textId="6D4F6C12"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7.29</w:t>
            </w:r>
          </w:p>
        </w:tc>
      </w:tr>
      <w:tr w:rsidR="000E5CD1" w:rsidRPr="00C16972" w14:paraId="6D94AAFD" w14:textId="77777777" w:rsidTr="00661242">
        <w:trPr>
          <w:trHeight w:val="300"/>
        </w:trPr>
        <w:tc>
          <w:tcPr>
            <w:tcW w:w="993" w:type="dxa"/>
            <w:gridSpan w:val="2"/>
            <w:tcBorders>
              <w:top w:val="nil"/>
              <w:left w:val="nil"/>
              <w:bottom w:val="nil"/>
              <w:right w:val="nil"/>
            </w:tcBorders>
            <w:shd w:val="clear" w:color="auto" w:fill="auto"/>
            <w:noWrap/>
            <w:vAlign w:val="bottom"/>
          </w:tcPr>
          <w:p w14:paraId="4788F151" w14:textId="7B708EF6" w:rsidR="000E5CD1" w:rsidRPr="00C16972" w:rsidRDefault="000E5CD1" w:rsidP="000E5CD1">
            <w:pPr>
              <w:spacing w:after="0" w:line="240" w:lineRule="auto"/>
              <w:jc w:val="right"/>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1</w:t>
            </w:r>
          </w:p>
        </w:tc>
        <w:tc>
          <w:tcPr>
            <w:tcW w:w="9372" w:type="dxa"/>
            <w:gridSpan w:val="2"/>
            <w:tcBorders>
              <w:top w:val="nil"/>
              <w:left w:val="nil"/>
              <w:bottom w:val="nil"/>
              <w:right w:val="nil"/>
            </w:tcBorders>
            <w:shd w:val="clear" w:color="auto" w:fill="auto"/>
            <w:vAlign w:val="bottom"/>
          </w:tcPr>
          <w:p w14:paraId="606249BC" w14:textId="56BD39F0"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 xml:space="preserve">Buyers should not mandate population-level introduction of Barrett’s screening until mortality benefit Barrett’s screening has been tested and documented.  </w:t>
            </w:r>
          </w:p>
        </w:tc>
        <w:tc>
          <w:tcPr>
            <w:tcW w:w="1835" w:type="dxa"/>
            <w:tcBorders>
              <w:top w:val="nil"/>
              <w:left w:val="nil"/>
              <w:bottom w:val="nil"/>
              <w:right w:val="nil"/>
            </w:tcBorders>
            <w:shd w:val="clear" w:color="auto" w:fill="auto"/>
            <w:noWrap/>
            <w:vAlign w:val="bottom"/>
          </w:tcPr>
          <w:p w14:paraId="6B9E961A" w14:textId="7C644B87" w:rsidR="000E5CD1" w:rsidRPr="00C16972" w:rsidRDefault="00D9659D" w:rsidP="000E5CD1">
            <w:pPr>
              <w:spacing w:after="0" w:line="240" w:lineRule="auto"/>
              <w:rPr>
                <w:rFonts w:eastAsia="Times New Roman" w:cstheme="minorHAnsi"/>
                <w:color w:val="000000"/>
                <w:sz w:val="20"/>
                <w:szCs w:val="20"/>
                <w:lang w:val="en-GB" w:eastAsia="nl-NL"/>
              </w:rPr>
            </w:pPr>
            <w:r>
              <w:rPr>
                <w:rFonts w:eastAsia="Times New Roman" w:cstheme="minorHAnsi"/>
                <w:color w:val="000000"/>
                <w:sz w:val="20"/>
                <w:szCs w:val="20"/>
                <w:lang w:val="en-GB" w:eastAsia="nl-NL"/>
              </w:rPr>
              <w:t>1</w:t>
            </w:r>
          </w:p>
        </w:tc>
        <w:tc>
          <w:tcPr>
            <w:tcW w:w="1804" w:type="dxa"/>
            <w:tcBorders>
              <w:top w:val="nil"/>
              <w:left w:val="nil"/>
              <w:bottom w:val="nil"/>
              <w:right w:val="nil"/>
            </w:tcBorders>
            <w:shd w:val="clear" w:color="auto" w:fill="auto"/>
            <w:noWrap/>
            <w:vAlign w:val="bottom"/>
          </w:tcPr>
          <w:p w14:paraId="3DF14FF1" w14:textId="5A06F0FE"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7.18</w:t>
            </w:r>
          </w:p>
        </w:tc>
      </w:tr>
      <w:tr w:rsidR="000E5CD1" w:rsidRPr="00C16972" w14:paraId="491E5A6B" w14:textId="77777777" w:rsidTr="00661242">
        <w:trPr>
          <w:trHeight w:val="300"/>
        </w:trPr>
        <w:tc>
          <w:tcPr>
            <w:tcW w:w="993" w:type="dxa"/>
            <w:gridSpan w:val="2"/>
            <w:tcBorders>
              <w:top w:val="nil"/>
              <w:left w:val="nil"/>
              <w:bottom w:val="nil"/>
              <w:right w:val="nil"/>
            </w:tcBorders>
            <w:shd w:val="clear" w:color="auto" w:fill="auto"/>
            <w:noWrap/>
            <w:vAlign w:val="bottom"/>
          </w:tcPr>
          <w:p w14:paraId="5DA1C82D" w14:textId="2C7FA918" w:rsidR="000E5CD1" w:rsidRPr="00C16972" w:rsidRDefault="000E5CD1" w:rsidP="000E5CD1">
            <w:pPr>
              <w:spacing w:after="0" w:line="240" w:lineRule="auto"/>
              <w:jc w:val="right"/>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44</w:t>
            </w:r>
          </w:p>
        </w:tc>
        <w:tc>
          <w:tcPr>
            <w:tcW w:w="9372" w:type="dxa"/>
            <w:gridSpan w:val="2"/>
            <w:tcBorders>
              <w:top w:val="nil"/>
              <w:left w:val="nil"/>
              <w:bottom w:val="nil"/>
              <w:right w:val="nil"/>
            </w:tcBorders>
            <w:shd w:val="clear" w:color="auto" w:fill="auto"/>
            <w:vAlign w:val="bottom"/>
          </w:tcPr>
          <w:p w14:paraId="44636A16" w14:textId="37BDB17E"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Increased numbers of patients might be referred for further investigations as a result of false positives screening tests.</w:t>
            </w:r>
          </w:p>
        </w:tc>
        <w:tc>
          <w:tcPr>
            <w:tcW w:w="1835" w:type="dxa"/>
            <w:tcBorders>
              <w:top w:val="nil"/>
              <w:left w:val="nil"/>
              <w:bottom w:val="nil"/>
              <w:right w:val="nil"/>
            </w:tcBorders>
            <w:shd w:val="clear" w:color="auto" w:fill="auto"/>
            <w:noWrap/>
            <w:vAlign w:val="bottom"/>
          </w:tcPr>
          <w:p w14:paraId="22893EEA" w14:textId="74F02306" w:rsidR="000E5CD1" w:rsidRPr="00C16972" w:rsidRDefault="00D9659D" w:rsidP="000E5CD1">
            <w:pPr>
              <w:spacing w:after="0" w:line="240" w:lineRule="auto"/>
              <w:rPr>
                <w:rFonts w:eastAsia="Times New Roman" w:cstheme="minorHAnsi"/>
                <w:color w:val="000000"/>
                <w:sz w:val="20"/>
                <w:szCs w:val="20"/>
                <w:lang w:val="en-GB" w:eastAsia="nl-NL"/>
              </w:rPr>
            </w:pPr>
            <w:r>
              <w:rPr>
                <w:rFonts w:eastAsia="Times New Roman" w:cstheme="minorHAnsi"/>
                <w:color w:val="000000"/>
                <w:sz w:val="20"/>
                <w:szCs w:val="20"/>
                <w:lang w:val="en-GB" w:eastAsia="nl-NL"/>
              </w:rPr>
              <w:t>1</w:t>
            </w:r>
          </w:p>
        </w:tc>
        <w:tc>
          <w:tcPr>
            <w:tcW w:w="1804" w:type="dxa"/>
            <w:tcBorders>
              <w:top w:val="nil"/>
              <w:left w:val="nil"/>
              <w:bottom w:val="nil"/>
              <w:right w:val="nil"/>
            </w:tcBorders>
            <w:shd w:val="clear" w:color="auto" w:fill="auto"/>
            <w:noWrap/>
            <w:vAlign w:val="bottom"/>
          </w:tcPr>
          <w:p w14:paraId="063F6550" w14:textId="23653009"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7.18</w:t>
            </w:r>
          </w:p>
        </w:tc>
      </w:tr>
      <w:tr w:rsidR="000E5CD1" w:rsidRPr="00C16972" w14:paraId="17BEEE02" w14:textId="77777777" w:rsidTr="00661242">
        <w:trPr>
          <w:trHeight w:val="300"/>
        </w:trPr>
        <w:tc>
          <w:tcPr>
            <w:tcW w:w="993" w:type="dxa"/>
            <w:gridSpan w:val="2"/>
            <w:tcBorders>
              <w:top w:val="nil"/>
              <w:left w:val="nil"/>
              <w:bottom w:val="nil"/>
              <w:right w:val="nil"/>
            </w:tcBorders>
            <w:shd w:val="clear" w:color="auto" w:fill="auto"/>
            <w:noWrap/>
            <w:vAlign w:val="bottom"/>
          </w:tcPr>
          <w:p w14:paraId="3DB977E7" w14:textId="12BD8078" w:rsidR="000E5CD1" w:rsidRPr="00C16972" w:rsidRDefault="000E5CD1" w:rsidP="000E5CD1">
            <w:pPr>
              <w:spacing w:after="0" w:line="240" w:lineRule="auto"/>
              <w:jc w:val="right"/>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92</w:t>
            </w:r>
          </w:p>
        </w:tc>
        <w:tc>
          <w:tcPr>
            <w:tcW w:w="9372" w:type="dxa"/>
            <w:gridSpan w:val="2"/>
            <w:tcBorders>
              <w:top w:val="nil"/>
              <w:left w:val="nil"/>
              <w:bottom w:val="nil"/>
              <w:right w:val="nil"/>
            </w:tcBorders>
            <w:shd w:val="clear" w:color="auto" w:fill="auto"/>
            <w:vAlign w:val="bottom"/>
          </w:tcPr>
          <w:p w14:paraId="0074239A" w14:textId="034EF24A"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Lack of trained specialists to perform detailed BO mapping.</w:t>
            </w:r>
          </w:p>
        </w:tc>
        <w:tc>
          <w:tcPr>
            <w:tcW w:w="1835" w:type="dxa"/>
            <w:tcBorders>
              <w:top w:val="nil"/>
              <w:left w:val="nil"/>
              <w:bottom w:val="nil"/>
              <w:right w:val="nil"/>
            </w:tcBorders>
            <w:shd w:val="clear" w:color="auto" w:fill="auto"/>
            <w:noWrap/>
            <w:vAlign w:val="bottom"/>
          </w:tcPr>
          <w:p w14:paraId="0F39AF77" w14:textId="21F1CAB9" w:rsidR="000E5CD1" w:rsidRPr="00C16972" w:rsidRDefault="00D9659D" w:rsidP="000E5CD1">
            <w:pPr>
              <w:spacing w:after="0" w:line="240" w:lineRule="auto"/>
              <w:rPr>
                <w:rFonts w:eastAsia="Times New Roman" w:cstheme="minorHAnsi"/>
                <w:color w:val="000000"/>
                <w:sz w:val="20"/>
                <w:szCs w:val="20"/>
                <w:lang w:val="en-GB" w:eastAsia="nl-NL"/>
              </w:rPr>
            </w:pPr>
            <w:r>
              <w:rPr>
                <w:rFonts w:eastAsia="Times New Roman" w:cstheme="minorHAnsi"/>
                <w:color w:val="000000"/>
                <w:sz w:val="20"/>
                <w:szCs w:val="20"/>
                <w:lang w:val="en-GB" w:eastAsia="nl-NL"/>
              </w:rPr>
              <w:t>6</w:t>
            </w:r>
          </w:p>
        </w:tc>
        <w:tc>
          <w:tcPr>
            <w:tcW w:w="1804" w:type="dxa"/>
            <w:tcBorders>
              <w:top w:val="nil"/>
              <w:left w:val="nil"/>
              <w:bottom w:val="nil"/>
              <w:right w:val="nil"/>
            </w:tcBorders>
            <w:shd w:val="clear" w:color="auto" w:fill="auto"/>
            <w:noWrap/>
            <w:vAlign w:val="bottom"/>
          </w:tcPr>
          <w:p w14:paraId="330D13D7" w14:textId="25556ABA"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6.76</w:t>
            </w:r>
          </w:p>
        </w:tc>
      </w:tr>
      <w:tr w:rsidR="000E5CD1" w:rsidRPr="00C16972" w14:paraId="55F8A979" w14:textId="77777777" w:rsidTr="00661242">
        <w:trPr>
          <w:trHeight w:val="300"/>
        </w:trPr>
        <w:tc>
          <w:tcPr>
            <w:tcW w:w="993" w:type="dxa"/>
            <w:gridSpan w:val="2"/>
            <w:tcBorders>
              <w:top w:val="nil"/>
              <w:left w:val="nil"/>
              <w:bottom w:val="nil"/>
              <w:right w:val="nil"/>
            </w:tcBorders>
            <w:shd w:val="clear" w:color="auto" w:fill="auto"/>
            <w:noWrap/>
            <w:vAlign w:val="bottom"/>
          </w:tcPr>
          <w:p w14:paraId="277CA890" w14:textId="3F8A7B52" w:rsidR="000E5CD1" w:rsidRPr="00C16972" w:rsidRDefault="000E5CD1" w:rsidP="000E5CD1">
            <w:pPr>
              <w:spacing w:after="0" w:line="240" w:lineRule="auto"/>
              <w:jc w:val="right"/>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65</w:t>
            </w:r>
          </w:p>
        </w:tc>
        <w:tc>
          <w:tcPr>
            <w:tcW w:w="9372" w:type="dxa"/>
            <w:gridSpan w:val="2"/>
            <w:tcBorders>
              <w:top w:val="nil"/>
              <w:left w:val="nil"/>
              <w:bottom w:val="nil"/>
              <w:right w:val="nil"/>
            </w:tcBorders>
            <w:shd w:val="clear" w:color="auto" w:fill="auto"/>
            <w:vAlign w:val="bottom"/>
          </w:tcPr>
          <w:p w14:paraId="7BEC2F92" w14:textId="06B1A740"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 xml:space="preserve">One disadvantage of screening is that it is expensive. </w:t>
            </w:r>
          </w:p>
        </w:tc>
        <w:tc>
          <w:tcPr>
            <w:tcW w:w="1835" w:type="dxa"/>
            <w:tcBorders>
              <w:top w:val="nil"/>
              <w:left w:val="nil"/>
              <w:bottom w:val="nil"/>
              <w:right w:val="nil"/>
            </w:tcBorders>
            <w:shd w:val="clear" w:color="auto" w:fill="auto"/>
            <w:noWrap/>
            <w:vAlign w:val="bottom"/>
          </w:tcPr>
          <w:p w14:paraId="745B5601" w14:textId="6BBB2C6A" w:rsidR="000E5CD1" w:rsidRPr="00C16972" w:rsidRDefault="00D9659D" w:rsidP="000E5CD1">
            <w:pPr>
              <w:spacing w:after="0" w:line="240" w:lineRule="auto"/>
              <w:rPr>
                <w:rFonts w:eastAsia="Times New Roman" w:cstheme="minorHAnsi"/>
                <w:color w:val="000000"/>
                <w:sz w:val="20"/>
                <w:szCs w:val="20"/>
                <w:lang w:val="en-GB" w:eastAsia="nl-NL"/>
              </w:rPr>
            </w:pPr>
            <w:r>
              <w:rPr>
                <w:rFonts w:eastAsia="Times New Roman" w:cstheme="minorHAnsi"/>
                <w:color w:val="000000"/>
                <w:sz w:val="20"/>
                <w:szCs w:val="20"/>
                <w:lang w:val="en-GB" w:eastAsia="nl-NL"/>
              </w:rPr>
              <w:t>4</w:t>
            </w:r>
          </w:p>
        </w:tc>
        <w:tc>
          <w:tcPr>
            <w:tcW w:w="1804" w:type="dxa"/>
            <w:tcBorders>
              <w:top w:val="nil"/>
              <w:left w:val="nil"/>
              <w:bottom w:val="nil"/>
              <w:right w:val="nil"/>
            </w:tcBorders>
            <w:shd w:val="clear" w:color="auto" w:fill="auto"/>
            <w:noWrap/>
            <w:vAlign w:val="bottom"/>
          </w:tcPr>
          <w:p w14:paraId="6EFF5F51" w14:textId="14839658"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6.71</w:t>
            </w:r>
          </w:p>
        </w:tc>
      </w:tr>
      <w:tr w:rsidR="000E5CD1" w:rsidRPr="00C16972" w14:paraId="21DD7895" w14:textId="77777777" w:rsidTr="00661242">
        <w:trPr>
          <w:trHeight w:val="300"/>
        </w:trPr>
        <w:tc>
          <w:tcPr>
            <w:tcW w:w="993" w:type="dxa"/>
            <w:gridSpan w:val="2"/>
            <w:tcBorders>
              <w:top w:val="nil"/>
              <w:left w:val="nil"/>
              <w:bottom w:val="nil"/>
              <w:right w:val="nil"/>
            </w:tcBorders>
            <w:shd w:val="clear" w:color="auto" w:fill="auto"/>
            <w:noWrap/>
            <w:vAlign w:val="bottom"/>
          </w:tcPr>
          <w:p w14:paraId="5BA9F2D8" w14:textId="4867B6AF" w:rsidR="000E5CD1" w:rsidRPr="00C16972" w:rsidRDefault="000E5CD1" w:rsidP="000E5CD1">
            <w:pPr>
              <w:spacing w:after="0" w:line="240" w:lineRule="auto"/>
              <w:jc w:val="right"/>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86</w:t>
            </w:r>
          </w:p>
        </w:tc>
        <w:tc>
          <w:tcPr>
            <w:tcW w:w="9372" w:type="dxa"/>
            <w:gridSpan w:val="2"/>
            <w:tcBorders>
              <w:top w:val="nil"/>
              <w:left w:val="nil"/>
              <w:bottom w:val="nil"/>
              <w:right w:val="nil"/>
            </w:tcBorders>
            <w:shd w:val="clear" w:color="auto" w:fill="auto"/>
            <w:vAlign w:val="bottom"/>
          </w:tcPr>
          <w:p w14:paraId="5D563B61" w14:textId="6869F5BA"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The workload pressures to catch up post-COVID would restrict starting such a new screening programme.</w:t>
            </w:r>
          </w:p>
        </w:tc>
        <w:tc>
          <w:tcPr>
            <w:tcW w:w="1835" w:type="dxa"/>
            <w:tcBorders>
              <w:top w:val="nil"/>
              <w:left w:val="nil"/>
              <w:bottom w:val="nil"/>
              <w:right w:val="nil"/>
            </w:tcBorders>
            <w:shd w:val="clear" w:color="auto" w:fill="auto"/>
            <w:noWrap/>
            <w:vAlign w:val="bottom"/>
          </w:tcPr>
          <w:p w14:paraId="21D630EC" w14:textId="12DE4458" w:rsidR="000E5CD1" w:rsidRPr="00C16972" w:rsidRDefault="00D9659D" w:rsidP="000E5CD1">
            <w:pPr>
              <w:spacing w:after="0" w:line="240" w:lineRule="auto"/>
              <w:rPr>
                <w:rFonts w:eastAsia="Times New Roman" w:cstheme="minorHAnsi"/>
                <w:color w:val="000000"/>
                <w:sz w:val="20"/>
                <w:szCs w:val="20"/>
                <w:lang w:val="en-GB" w:eastAsia="nl-NL"/>
              </w:rPr>
            </w:pPr>
            <w:r>
              <w:rPr>
                <w:rFonts w:eastAsia="Times New Roman" w:cstheme="minorHAnsi"/>
                <w:color w:val="000000"/>
                <w:sz w:val="20"/>
                <w:szCs w:val="20"/>
                <w:lang w:val="en-GB" w:eastAsia="nl-NL"/>
              </w:rPr>
              <w:t>4</w:t>
            </w:r>
          </w:p>
        </w:tc>
        <w:tc>
          <w:tcPr>
            <w:tcW w:w="1804" w:type="dxa"/>
            <w:tcBorders>
              <w:top w:val="nil"/>
              <w:left w:val="nil"/>
              <w:bottom w:val="nil"/>
              <w:right w:val="nil"/>
            </w:tcBorders>
            <w:shd w:val="clear" w:color="auto" w:fill="auto"/>
            <w:noWrap/>
            <w:vAlign w:val="bottom"/>
          </w:tcPr>
          <w:p w14:paraId="311F8927" w14:textId="7862B2E5"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6.71</w:t>
            </w:r>
          </w:p>
        </w:tc>
      </w:tr>
      <w:tr w:rsidR="000E5CD1" w:rsidRPr="00C16972" w14:paraId="2A06D8CF" w14:textId="77777777" w:rsidTr="00661242">
        <w:trPr>
          <w:trHeight w:val="300"/>
        </w:trPr>
        <w:tc>
          <w:tcPr>
            <w:tcW w:w="993" w:type="dxa"/>
            <w:gridSpan w:val="2"/>
            <w:tcBorders>
              <w:top w:val="nil"/>
              <w:left w:val="nil"/>
              <w:bottom w:val="nil"/>
              <w:right w:val="nil"/>
            </w:tcBorders>
            <w:shd w:val="clear" w:color="auto" w:fill="auto"/>
            <w:noWrap/>
            <w:vAlign w:val="bottom"/>
          </w:tcPr>
          <w:p w14:paraId="74209DD3" w14:textId="63B845A7" w:rsidR="000E5CD1" w:rsidRPr="00C16972" w:rsidRDefault="000E5CD1" w:rsidP="000E5CD1">
            <w:pPr>
              <w:spacing w:after="0" w:line="240" w:lineRule="auto"/>
              <w:jc w:val="right"/>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18</w:t>
            </w:r>
          </w:p>
        </w:tc>
        <w:tc>
          <w:tcPr>
            <w:tcW w:w="9372" w:type="dxa"/>
            <w:gridSpan w:val="2"/>
            <w:tcBorders>
              <w:top w:val="nil"/>
              <w:left w:val="nil"/>
              <w:bottom w:val="nil"/>
              <w:right w:val="nil"/>
            </w:tcBorders>
            <w:shd w:val="clear" w:color="auto" w:fill="auto"/>
            <w:vAlign w:val="bottom"/>
          </w:tcPr>
          <w:p w14:paraId="009585CA" w14:textId="4404C93C"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Other screening programmes may have priority.</w:t>
            </w:r>
          </w:p>
        </w:tc>
        <w:tc>
          <w:tcPr>
            <w:tcW w:w="1835" w:type="dxa"/>
            <w:tcBorders>
              <w:top w:val="nil"/>
              <w:left w:val="nil"/>
              <w:bottom w:val="nil"/>
              <w:right w:val="nil"/>
            </w:tcBorders>
            <w:shd w:val="clear" w:color="auto" w:fill="auto"/>
            <w:noWrap/>
            <w:vAlign w:val="bottom"/>
          </w:tcPr>
          <w:p w14:paraId="2253907B" w14:textId="3741493C" w:rsidR="000E5CD1" w:rsidRPr="00C16972" w:rsidRDefault="00D9659D" w:rsidP="000E5CD1">
            <w:pPr>
              <w:spacing w:after="0" w:line="240" w:lineRule="auto"/>
              <w:rPr>
                <w:rFonts w:eastAsia="Times New Roman" w:cstheme="minorHAnsi"/>
                <w:color w:val="000000"/>
                <w:sz w:val="20"/>
                <w:szCs w:val="20"/>
                <w:lang w:val="en-GB" w:eastAsia="nl-NL"/>
              </w:rPr>
            </w:pPr>
            <w:r>
              <w:rPr>
                <w:rFonts w:eastAsia="Times New Roman" w:cstheme="minorHAnsi"/>
                <w:color w:val="000000"/>
                <w:sz w:val="20"/>
                <w:szCs w:val="20"/>
                <w:lang w:val="en-GB" w:eastAsia="nl-NL"/>
              </w:rPr>
              <w:t>1</w:t>
            </w:r>
          </w:p>
        </w:tc>
        <w:tc>
          <w:tcPr>
            <w:tcW w:w="1804" w:type="dxa"/>
            <w:tcBorders>
              <w:top w:val="nil"/>
              <w:left w:val="nil"/>
              <w:bottom w:val="nil"/>
              <w:right w:val="nil"/>
            </w:tcBorders>
            <w:shd w:val="clear" w:color="auto" w:fill="auto"/>
            <w:noWrap/>
            <w:vAlign w:val="bottom"/>
          </w:tcPr>
          <w:p w14:paraId="7ADA76A7" w14:textId="6C794F17"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5.94</w:t>
            </w:r>
          </w:p>
        </w:tc>
      </w:tr>
      <w:tr w:rsidR="000E5CD1" w:rsidRPr="00C16972" w14:paraId="128B7644" w14:textId="77777777" w:rsidTr="00661242">
        <w:trPr>
          <w:trHeight w:val="300"/>
        </w:trPr>
        <w:tc>
          <w:tcPr>
            <w:tcW w:w="993" w:type="dxa"/>
            <w:gridSpan w:val="2"/>
            <w:tcBorders>
              <w:top w:val="nil"/>
              <w:left w:val="nil"/>
              <w:bottom w:val="nil"/>
              <w:right w:val="nil"/>
            </w:tcBorders>
            <w:shd w:val="clear" w:color="auto" w:fill="auto"/>
            <w:noWrap/>
            <w:vAlign w:val="bottom"/>
          </w:tcPr>
          <w:p w14:paraId="54EF8463" w14:textId="0B44D284" w:rsidR="000E5CD1" w:rsidRPr="00C16972" w:rsidRDefault="000E5CD1" w:rsidP="000E5CD1">
            <w:pPr>
              <w:spacing w:after="0" w:line="240" w:lineRule="auto"/>
              <w:jc w:val="right"/>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17</w:t>
            </w:r>
          </w:p>
        </w:tc>
        <w:tc>
          <w:tcPr>
            <w:tcW w:w="9372" w:type="dxa"/>
            <w:gridSpan w:val="2"/>
            <w:tcBorders>
              <w:top w:val="nil"/>
              <w:left w:val="nil"/>
              <w:bottom w:val="nil"/>
              <w:right w:val="nil"/>
            </w:tcBorders>
            <w:shd w:val="clear" w:color="auto" w:fill="auto"/>
            <w:vAlign w:val="bottom"/>
          </w:tcPr>
          <w:p w14:paraId="6D41B954" w14:textId="06A8EA34"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Lack of benefit to the general population.</w:t>
            </w:r>
          </w:p>
        </w:tc>
        <w:tc>
          <w:tcPr>
            <w:tcW w:w="1835" w:type="dxa"/>
            <w:tcBorders>
              <w:top w:val="nil"/>
              <w:left w:val="nil"/>
              <w:bottom w:val="nil"/>
              <w:right w:val="nil"/>
            </w:tcBorders>
            <w:shd w:val="clear" w:color="auto" w:fill="auto"/>
            <w:noWrap/>
            <w:vAlign w:val="bottom"/>
          </w:tcPr>
          <w:p w14:paraId="03B6B112" w14:textId="2461ADE8" w:rsidR="000E5CD1" w:rsidRPr="00C16972" w:rsidRDefault="00D9659D" w:rsidP="000E5CD1">
            <w:pPr>
              <w:spacing w:after="0" w:line="240" w:lineRule="auto"/>
              <w:rPr>
                <w:rFonts w:eastAsia="Times New Roman" w:cstheme="minorHAnsi"/>
                <w:color w:val="000000"/>
                <w:sz w:val="20"/>
                <w:szCs w:val="20"/>
                <w:lang w:val="en-GB" w:eastAsia="nl-NL"/>
              </w:rPr>
            </w:pPr>
            <w:r>
              <w:rPr>
                <w:rFonts w:eastAsia="Times New Roman" w:cstheme="minorHAnsi"/>
                <w:color w:val="000000"/>
                <w:sz w:val="20"/>
                <w:szCs w:val="20"/>
                <w:lang w:val="en-GB" w:eastAsia="nl-NL"/>
              </w:rPr>
              <w:t>1</w:t>
            </w:r>
          </w:p>
        </w:tc>
        <w:tc>
          <w:tcPr>
            <w:tcW w:w="1804" w:type="dxa"/>
            <w:tcBorders>
              <w:top w:val="nil"/>
              <w:left w:val="nil"/>
              <w:bottom w:val="nil"/>
              <w:right w:val="nil"/>
            </w:tcBorders>
            <w:shd w:val="clear" w:color="auto" w:fill="auto"/>
            <w:noWrap/>
            <w:vAlign w:val="bottom"/>
          </w:tcPr>
          <w:p w14:paraId="12B3B09F" w14:textId="20752528"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5.71</w:t>
            </w:r>
          </w:p>
        </w:tc>
      </w:tr>
      <w:tr w:rsidR="000E5CD1" w:rsidRPr="00C16972" w14:paraId="43A85485" w14:textId="77777777" w:rsidTr="00661242">
        <w:trPr>
          <w:trHeight w:val="300"/>
        </w:trPr>
        <w:tc>
          <w:tcPr>
            <w:tcW w:w="993" w:type="dxa"/>
            <w:gridSpan w:val="2"/>
            <w:tcBorders>
              <w:top w:val="nil"/>
              <w:left w:val="nil"/>
              <w:bottom w:val="nil"/>
              <w:right w:val="nil"/>
            </w:tcBorders>
            <w:shd w:val="clear" w:color="auto" w:fill="auto"/>
            <w:noWrap/>
            <w:vAlign w:val="bottom"/>
          </w:tcPr>
          <w:p w14:paraId="7CE10068" w14:textId="2BBF38D3" w:rsidR="000E5CD1" w:rsidRPr="00C16972" w:rsidRDefault="000E5CD1" w:rsidP="000E5CD1">
            <w:pPr>
              <w:spacing w:after="0" w:line="240" w:lineRule="auto"/>
              <w:jc w:val="right"/>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95</w:t>
            </w:r>
          </w:p>
        </w:tc>
        <w:tc>
          <w:tcPr>
            <w:tcW w:w="9372" w:type="dxa"/>
            <w:gridSpan w:val="2"/>
            <w:tcBorders>
              <w:top w:val="nil"/>
              <w:left w:val="nil"/>
              <w:bottom w:val="nil"/>
              <w:right w:val="nil"/>
            </w:tcBorders>
            <w:shd w:val="clear" w:color="auto" w:fill="auto"/>
            <w:vAlign w:val="bottom"/>
          </w:tcPr>
          <w:p w14:paraId="1053B154" w14:textId="192D737B"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Unfamiliarity with a new screening programme.</w:t>
            </w:r>
          </w:p>
        </w:tc>
        <w:tc>
          <w:tcPr>
            <w:tcW w:w="1835" w:type="dxa"/>
            <w:tcBorders>
              <w:top w:val="nil"/>
              <w:left w:val="nil"/>
              <w:bottom w:val="nil"/>
              <w:right w:val="nil"/>
            </w:tcBorders>
            <w:shd w:val="clear" w:color="auto" w:fill="auto"/>
            <w:noWrap/>
            <w:vAlign w:val="bottom"/>
          </w:tcPr>
          <w:p w14:paraId="5ED98E6A" w14:textId="61677877" w:rsidR="000E5CD1" w:rsidRPr="00C16972" w:rsidRDefault="00D9659D" w:rsidP="000E5CD1">
            <w:pPr>
              <w:spacing w:after="0" w:line="240" w:lineRule="auto"/>
              <w:rPr>
                <w:rFonts w:eastAsia="Times New Roman" w:cstheme="minorHAnsi"/>
                <w:color w:val="000000"/>
                <w:sz w:val="20"/>
                <w:szCs w:val="20"/>
                <w:lang w:val="en-GB" w:eastAsia="nl-NL"/>
              </w:rPr>
            </w:pPr>
            <w:r>
              <w:rPr>
                <w:rFonts w:eastAsia="Times New Roman" w:cstheme="minorHAnsi"/>
                <w:color w:val="000000"/>
                <w:sz w:val="20"/>
                <w:szCs w:val="20"/>
                <w:lang w:val="en-GB" w:eastAsia="nl-NL"/>
              </w:rPr>
              <w:t>1</w:t>
            </w:r>
          </w:p>
        </w:tc>
        <w:tc>
          <w:tcPr>
            <w:tcW w:w="1804" w:type="dxa"/>
            <w:tcBorders>
              <w:top w:val="nil"/>
              <w:left w:val="nil"/>
              <w:bottom w:val="nil"/>
              <w:right w:val="nil"/>
            </w:tcBorders>
            <w:shd w:val="clear" w:color="auto" w:fill="auto"/>
            <w:noWrap/>
            <w:vAlign w:val="bottom"/>
          </w:tcPr>
          <w:p w14:paraId="5B39636E" w14:textId="6122287D"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5.65</w:t>
            </w:r>
          </w:p>
        </w:tc>
      </w:tr>
      <w:tr w:rsidR="000E5CD1" w:rsidRPr="00C16972" w14:paraId="51DF591F" w14:textId="77777777" w:rsidTr="00661242">
        <w:trPr>
          <w:trHeight w:val="300"/>
        </w:trPr>
        <w:tc>
          <w:tcPr>
            <w:tcW w:w="993" w:type="dxa"/>
            <w:gridSpan w:val="2"/>
            <w:tcBorders>
              <w:top w:val="nil"/>
              <w:left w:val="nil"/>
              <w:bottom w:val="nil"/>
              <w:right w:val="nil"/>
            </w:tcBorders>
            <w:shd w:val="clear" w:color="auto" w:fill="auto"/>
            <w:noWrap/>
            <w:vAlign w:val="bottom"/>
          </w:tcPr>
          <w:p w14:paraId="4543303F" w14:textId="006AE5F0" w:rsidR="000E5CD1" w:rsidRPr="00C16972" w:rsidRDefault="000E5CD1" w:rsidP="000E5CD1">
            <w:pPr>
              <w:spacing w:after="0" w:line="240" w:lineRule="auto"/>
              <w:jc w:val="right"/>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94</w:t>
            </w:r>
          </w:p>
        </w:tc>
        <w:tc>
          <w:tcPr>
            <w:tcW w:w="9372" w:type="dxa"/>
            <w:gridSpan w:val="2"/>
            <w:tcBorders>
              <w:top w:val="nil"/>
              <w:left w:val="nil"/>
              <w:bottom w:val="nil"/>
              <w:right w:val="nil"/>
            </w:tcBorders>
            <w:shd w:val="clear" w:color="auto" w:fill="auto"/>
            <w:vAlign w:val="bottom"/>
          </w:tcPr>
          <w:p w14:paraId="602AEDF8" w14:textId="7FB3FE10"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Lack of enthusiasm especially by surgeons in performing meaningful and thorough endoscopic surveillance of BO.</w:t>
            </w:r>
          </w:p>
        </w:tc>
        <w:tc>
          <w:tcPr>
            <w:tcW w:w="1835" w:type="dxa"/>
            <w:tcBorders>
              <w:top w:val="nil"/>
              <w:left w:val="nil"/>
              <w:bottom w:val="nil"/>
              <w:right w:val="nil"/>
            </w:tcBorders>
            <w:shd w:val="clear" w:color="auto" w:fill="auto"/>
            <w:noWrap/>
            <w:vAlign w:val="bottom"/>
          </w:tcPr>
          <w:p w14:paraId="3D9EC84A" w14:textId="1C542D4B" w:rsidR="000E5CD1" w:rsidRPr="00C16972" w:rsidRDefault="00D9659D" w:rsidP="000E5CD1">
            <w:pPr>
              <w:spacing w:after="0" w:line="240" w:lineRule="auto"/>
              <w:rPr>
                <w:rFonts w:eastAsia="Times New Roman" w:cstheme="minorHAnsi"/>
                <w:color w:val="000000"/>
                <w:sz w:val="20"/>
                <w:szCs w:val="20"/>
                <w:lang w:val="en-GB" w:eastAsia="nl-NL"/>
              </w:rPr>
            </w:pPr>
            <w:r>
              <w:rPr>
                <w:rFonts w:eastAsia="Times New Roman" w:cstheme="minorHAnsi"/>
                <w:color w:val="000000"/>
                <w:sz w:val="20"/>
                <w:szCs w:val="20"/>
                <w:lang w:val="en-GB" w:eastAsia="nl-NL"/>
              </w:rPr>
              <w:t>1</w:t>
            </w:r>
          </w:p>
        </w:tc>
        <w:tc>
          <w:tcPr>
            <w:tcW w:w="1804" w:type="dxa"/>
            <w:tcBorders>
              <w:top w:val="nil"/>
              <w:left w:val="nil"/>
              <w:bottom w:val="nil"/>
              <w:right w:val="nil"/>
            </w:tcBorders>
            <w:shd w:val="clear" w:color="auto" w:fill="auto"/>
            <w:noWrap/>
            <w:vAlign w:val="bottom"/>
          </w:tcPr>
          <w:p w14:paraId="0F768BD6" w14:textId="4F28B944"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5.59</w:t>
            </w:r>
          </w:p>
        </w:tc>
      </w:tr>
      <w:tr w:rsidR="000E5CD1" w:rsidRPr="00C16972" w14:paraId="49EB84C6" w14:textId="77777777" w:rsidTr="00661242">
        <w:trPr>
          <w:trHeight w:val="300"/>
        </w:trPr>
        <w:tc>
          <w:tcPr>
            <w:tcW w:w="993" w:type="dxa"/>
            <w:gridSpan w:val="2"/>
            <w:tcBorders>
              <w:top w:val="nil"/>
              <w:left w:val="nil"/>
              <w:bottom w:val="nil"/>
              <w:right w:val="nil"/>
            </w:tcBorders>
            <w:shd w:val="clear" w:color="auto" w:fill="auto"/>
            <w:noWrap/>
            <w:vAlign w:val="bottom"/>
          </w:tcPr>
          <w:p w14:paraId="5C8265B9" w14:textId="6B518694" w:rsidR="000E5CD1" w:rsidRPr="00C16972" w:rsidRDefault="000E5CD1" w:rsidP="000E5CD1">
            <w:pPr>
              <w:spacing w:after="0" w:line="240" w:lineRule="auto"/>
              <w:jc w:val="right"/>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100</w:t>
            </w:r>
          </w:p>
        </w:tc>
        <w:tc>
          <w:tcPr>
            <w:tcW w:w="9372" w:type="dxa"/>
            <w:gridSpan w:val="2"/>
            <w:tcBorders>
              <w:top w:val="nil"/>
              <w:left w:val="nil"/>
              <w:bottom w:val="nil"/>
              <w:right w:val="nil"/>
            </w:tcBorders>
            <w:shd w:val="clear" w:color="auto" w:fill="auto"/>
            <w:vAlign w:val="bottom"/>
          </w:tcPr>
          <w:p w14:paraId="6ED10A9D" w14:textId="3726977C"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Would patients also want an endoscopy for reassurance?</w:t>
            </w:r>
          </w:p>
        </w:tc>
        <w:tc>
          <w:tcPr>
            <w:tcW w:w="1835" w:type="dxa"/>
            <w:tcBorders>
              <w:top w:val="nil"/>
              <w:left w:val="nil"/>
              <w:bottom w:val="nil"/>
              <w:right w:val="nil"/>
            </w:tcBorders>
            <w:shd w:val="clear" w:color="auto" w:fill="auto"/>
            <w:noWrap/>
            <w:vAlign w:val="bottom"/>
          </w:tcPr>
          <w:p w14:paraId="11855848" w14:textId="35519580" w:rsidR="000E5CD1" w:rsidRPr="00C16972" w:rsidRDefault="00D9659D" w:rsidP="000E5CD1">
            <w:pPr>
              <w:spacing w:after="0" w:line="240" w:lineRule="auto"/>
              <w:rPr>
                <w:rFonts w:eastAsia="Times New Roman" w:cstheme="minorHAnsi"/>
                <w:color w:val="000000"/>
                <w:sz w:val="20"/>
                <w:szCs w:val="20"/>
                <w:lang w:val="en-GB" w:eastAsia="nl-NL"/>
              </w:rPr>
            </w:pPr>
            <w:r>
              <w:rPr>
                <w:rFonts w:eastAsia="Times New Roman" w:cstheme="minorHAnsi"/>
                <w:color w:val="000000"/>
                <w:sz w:val="20"/>
                <w:szCs w:val="20"/>
                <w:lang w:val="en-GB" w:eastAsia="nl-NL"/>
              </w:rPr>
              <w:t>1</w:t>
            </w:r>
          </w:p>
        </w:tc>
        <w:tc>
          <w:tcPr>
            <w:tcW w:w="1804" w:type="dxa"/>
            <w:tcBorders>
              <w:top w:val="nil"/>
              <w:left w:val="nil"/>
              <w:bottom w:val="nil"/>
              <w:right w:val="nil"/>
            </w:tcBorders>
            <w:shd w:val="clear" w:color="auto" w:fill="auto"/>
            <w:noWrap/>
            <w:vAlign w:val="bottom"/>
          </w:tcPr>
          <w:p w14:paraId="43986F1D" w14:textId="1BB754EE"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5.35</w:t>
            </w:r>
          </w:p>
        </w:tc>
      </w:tr>
      <w:tr w:rsidR="000E5CD1" w:rsidRPr="00C16972" w14:paraId="26E4A47E" w14:textId="77777777" w:rsidTr="00661242">
        <w:trPr>
          <w:trHeight w:val="300"/>
        </w:trPr>
        <w:tc>
          <w:tcPr>
            <w:tcW w:w="993" w:type="dxa"/>
            <w:gridSpan w:val="2"/>
            <w:tcBorders>
              <w:top w:val="nil"/>
              <w:left w:val="nil"/>
              <w:bottom w:val="nil"/>
              <w:right w:val="nil"/>
            </w:tcBorders>
            <w:shd w:val="clear" w:color="auto" w:fill="auto"/>
            <w:noWrap/>
            <w:vAlign w:val="bottom"/>
          </w:tcPr>
          <w:p w14:paraId="568E2E6A" w14:textId="2C87443A" w:rsidR="000E5CD1" w:rsidRPr="00C16972" w:rsidRDefault="000E5CD1" w:rsidP="000E5CD1">
            <w:pPr>
              <w:spacing w:after="0" w:line="240" w:lineRule="auto"/>
              <w:jc w:val="right"/>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28</w:t>
            </w:r>
          </w:p>
        </w:tc>
        <w:tc>
          <w:tcPr>
            <w:tcW w:w="9372" w:type="dxa"/>
            <w:gridSpan w:val="2"/>
            <w:tcBorders>
              <w:top w:val="nil"/>
              <w:left w:val="nil"/>
              <w:bottom w:val="nil"/>
              <w:right w:val="nil"/>
            </w:tcBorders>
            <w:shd w:val="clear" w:color="auto" w:fill="auto"/>
            <w:vAlign w:val="bottom"/>
          </w:tcPr>
          <w:p w14:paraId="2E8EEA6D" w14:textId="5E8E4AA2"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OAC screening  is too invasive.</w:t>
            </w:r>
          </w:p>
        </w:tc>
        <w:tc>
          <w:tcPr>
            <w:tcW w:w="1835" w:type="dxa"/>
            <w:tcBorders>
              <w:top w:val="nil"/>
              <w:left w:val="nil"/>
              <w:bottom w:val="nil"/>
              <w:right w:val="nil"/>
            </w:tcBorders>
            <w:shd w:val="clear" w:color="auto" w:fill="auto"/>
            <w:noWrap/>
            <w:vAlign w:val="bottom"/>
          </w:tcPr>
          <w:p w14:paraId="27977A11" w14:textId="65A59EEE" w:rsidR="000E5CD1" w:rsidRPr="00C16972" w:rsidRDefault="00D9659D" w:rsidP="000E5CD1">
            <w:pPr>
              <w:spacing w:after="0" w:line="240" w:lineRule="auto"/>
              <w:rPr>
                <w:rFonts w:eastAsia="Times New Roman" w:cstheme="minorHAnsi"/>
                <w:color w:val="000000"/>
                <w:sz w:val="20"/>
                <w:szCs w:val="20"/>
                <w:lang w:val="en-GB" w:eastAsia="nl-NL"/>
              </w:rPr>
            </w:pPr>
            <w:r>
              <w:rPr>
                <w:rFonts w:eastAsia="Times New Roman" w:cstheme="minorHAnsi"/>
                <w:color w:val="000000"/>
                <w:sz w:val="20"/>
                <w:szCs w:val="20"/>
                <w:lang w:val="en-GB" w:eastAsia="nl-NL"/>
              </w:rPr>
              <w:t>1</w:t>
            </w:r>
          </w:p>
        </w:tc>
        <w:tc>
          <w:tcPr>
            <w:tcW w:w="1804" w:type="dxa"/>
            <w:tcBorders>
              <w:top w:val="nil"/>
              <w:left w:val="nil"/>
              <w:bottom w:val="nil"/>
              <w:right w:val="nil"/>
            </w:tcBorders>
            <w:shd w:val="clear" w:color="auto" w:fill="auto"/>
            <w:noWrap/>
            <w:vAlign w:val="bottom"/>
          </w:tcPr>
          <w:p w14:paraId="7932A4AE" w14:textId="2F2D18C4"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5.24</w:t>
            </w:r>
          </w:p>
        </w:tc>
      </w:tr>
      <w:tr w:rsidR="000E5CD1" w:rsidRPr="00C16972" w14:paraId="07A6958A" w14:textId="77777777" w:rsidTr="00661242">
        <w:trPr>
          <w:trHeight w:val="300"/>
        </w:trPr>
        <w:tc>
          <w:tcPr>
            <w:tcW w:w="993" w:type="dxa"/>
            <w:gridSpan w:val="2"/>
            <w:tcBorders>
              <w:top w:val="nil"/>
              <w:left w:val="nil"/>
              <w:bottom w:val="nil"/>
              <w:right w:val="nil"/>
            </w:tcBorders>
            <w:shd w:val="clear" w:color="auto" w:fill="auto"/>
            <w:noWrap/>
            <w:vAlign w:val="bottom"/>
          </w:tcPr>
          <w:p w14:paraId="59FB270B" w14:textId="1CC38AC7" w:rsidR="000E5CD1" w:rsidRPr="00C16972" w:rsidRDefault="000E5CD1" w:rsidP="000E5CD1">
            <w:pPr>
              <w:spacing w:after="0" w:line="240" w:lineRule="auto"/>
              <w:jc w:val="right"/>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51</w:t>
            </w:r>
          </w:p>
        </w:tc>
        <w:tc>
          <w:tcPr>
            <w:tcW w:w="9372" w:type="dxa"/>
            <w:gridSpan w:val="2"/>
            <w:tcBorders>
              <w:top w:val="nil"/>
              <w:left w:val="nil"/>
              <w:bottom w:val="nil"/>
              <w:right w:val="nil"/>
            </w:tcBorders>
            <w:shd w:val="clear" w:color="auto" w:fill="auto"/>
            <w:vAlign w:val="bottom"/>
          </w:tcPr>
          <w:p w14:paraId="71028359" w14:textId="13D219D9"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The test will take too much time in my surgery.</w:t>
            </w:r>
          </w:p>
        </w:tc>
        <w:tc>
          <w:tcPr>
            <w:tcW w:w="1835" w:type="dxa"/>
            <w:tcBorders>
              <w:top w:val="nil"/>
              <w:left w:val="nil"/>
              <w:bottom w:val="nil"/>
              <w:right w:val="nil"/>
            </w:tcBorders>
            <w:shd w:val="clear" w:color="auto" w:fill="auto"/>
            <w:noWrap/>
            <w:vAlign w:val="bottom"/>
          </w:tcPr>
          <w:p w14:paraId="1315C5D0" w14:textId="112F59F0" w:rsidR="000E5CD1" w:rsidRPr="00C16972" w:rsidRDefault="00D9659D" w:rsidP="000E5CD1">
            <w:pPr>
              <w:spacing w:after="0" w:line="240" w:lineRule="auto"/>
              <w:rPr>
                <w:rFonts w:eastAsia="Times New Roman" w:cstheme="minorHAnsi"/>
                <w:color w:val="000000"/>
                <w:sz w:val="20"/>
                <w:szCs w:val="20"/>
                <w:lang w:val="en-GB" w:eastAsia="nl-NL"/>
              </w:rPr>
            </w:pPr>
            <w:r>
              <w:rPr>
                <w:rFonts w:eastAsia="Times New Roman" w:cstheme="minorHAnsi"/>
                <w:color w:val="000000"/>
                <w:sz w:val="20"/>
                <w:szCs w:val="20"/>
                <w:lang w:val="en-GB" w:eastAsia="nl-NL"/>
              </w:rPr>
              <w:t>3</w:t>
            </w:r>
          </w:p>
        </w:tc>
        <w:tc>
          <w:tcPr>
            <w:tcW w:w="1804" w:type="dxa"/>
            <w:tcBorders>
              <w:top w:val="nil"/>
              <w:left w:val="nil"/>
              <w:bottom w:val="nil"/>
              <w:right w:val="nil"/>
            </w:tcBorders>
            <w:shd w:val="clear" w:color="auto" w:fill="auto"/>
            <w:noWrap/>
            <w:vAlign w:val="bottom"/>
          </w:tcPr>
          <w:p w14:paraId="455276DB" w14:textId="35225B71"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5.12</w:t>
            </w:r>
          </w:p>
        </w:tc>
      </w:tr>
      <w:tr w:rsidR="000E5CD1" w:rsidRPr="00C16972" w14:paraId="55EFF8EA" w14:textId="77777777" w:rsidTr="00661242">
        <w:trPr>
          <w:trHeight w:val="300"/>
        </w:trPr>
        <w:tc>
          <w:tcPr>
            <w:tcW w:w="993" w:type="dxa"/>
            <w:gridSpan w:val="2"/>
            <w:tcBorders>
              <w:top w:val="nil"/>
              <w:left w:val="nil"/>
              <w:bottom w:val="nil"/>
              <w:right w:val="nil"/>
            </w:tcBorders>
            <w:shd w:val="clear" w:color="auto" w:fill="auto"/>
            <w:noWrap/>
            <w:vAlign w:val="bottom"/>
          </w:tcPr>
          <w:p w14:paraId="67EB7151" w14:textId="722D1CC5" w:rsidR="000E5CD1" w:rsidRPr="00C16972" w:rsidRDefault="000E5CD1" w:rsidP="000E5CD1">
            <w:pPr>
              <w:spacing w:after="0" w:line="240" w:lineRule="auto"/>
              <w:jc w:val="right"/>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52</w:t>
            </w:r>
          </w:p>
        </w:tc>
        <w:tc>
          <w:tcPr>
            <w:tcW w:w="9372" w:type="dxa"/>
            <w:gridSpan w:val="2"/>
            <w:tcBorders>
              <w:top w:val="nil"/>
              <w:left w:val="nil"/>
              <w:bottom w:val="nil"/>
              <w:right w:val="nil"/>
            </w:tcBorders>
            <w:shd w:val="clear" w:color="auto" w:fill="auto"/>
            <w:vAlign w:val="bottom"/>
          </w:tcPr>
          <w:p w14:paraId="2D2F6913" w14:textId="7E364A02"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Patients' travel time.</w:t>
            </w:r>
          </w:p>
        </w:tc>
        <w:tc>
          <w:tcPr>
            <w:tcW w:w="1835" w:type="dxa"/>
            <w:tcBorders>
              <w:top w:val="nil"/>
              <w:left w:val="nil"/>
              <w:bottom w:val="nil"/>
              <w:right w:val="nil"/>
            </w:tcBorders>
            <w:shd w:val="clear" w:color="auto" w:fill="auto"/>
            <w:noWrap/>
            <w:vAlign w:val="bottom"/>
          </w:tcPr>
          <w:p w14:paraId="4E67211E" w14:textId="565E1247" w:rsidR="000E5CD1" w:rsidRPr="00C16972" w:rsidRDefault="00D9659D" w:rsidP="000E5CD1">
            <w:pPr>
              <w:spacing w:after="0" w:line="240" w:lineRule="auto"/>
              <w:rPr>
                <w:rFonts w:eastAsia="Times New Roman" w:cstheme="minorHAnsi"/>
                <w:color w:val="000000"/>
                <w:sz w:val="20"/>
                <w:szCs w:val="20"/>
                <w:lang w:val="en-GB" w:eastAsia="nl-NL"/>
              </w:rPr>
            </w:pPr>
            <w:r>
              <w:rPr>
                <w:rFonts w:eastAsia="Times New Roman" w:cstheme="minorHAnsi"/>
                <w:color w:val="000000"/>
                <w:sz w:val="20"/>
                <w:szCs w:val="20"/>
                <w:lang w:val="en-GB" w:eastAsia="nl-NL"/>
              </w:rPr>
              <w:t>1</w:t>
            </w:r>
          </w:p>
        </w:tc>
        <w:tc>
          <w:tcPr>
            <w:tcW w:w="1804" w:type="dxa"/>
            <w:tcBorders>
              <w:top w:val="nil"/>
              <w:left w:val="nil"/>
              <w:bottom w:val="nil"/>
              <w:right w:val="nil"/>
            </w:tcBorders>
            <w:shd w:val="clear" w:color="auto" w:fill="auto"/>
            <w:noWrap/>
            <w:vAlign w:val="bottom"/>
          </w:tcPr>
          <w:p w14:paraId="656E5CEE" w14:textId="1E581C6D"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4.94</w:t>
            </w:r>
          </w:p>
        </w:tc>
      </w:tr>
      <w:tr w:rsidR="000E5CD1" w:rsidRPr="00C16972" w14:paraId="3561656C" w14:textId="77777777" w:rsidTr="00661242">
        <w:trPr>
          <w:trHeight w:val="300"/>
        </w:trPr>
        <w:tc>
          <w:tcPr>
            <w:tcW w:w="993" w:type="dxa"/>
            <w:gridSpan w:val="2"/>
            <w:tcBorders>
              <w:top w:val="nil"/>
              <w:left w:val="nil"/>
              <w:bottom w:val="nil"/>
              <w:right w:val="nil"/>
            </w:tcBorders>
            <w:shd w:val="clear" w:color="auto" w:fill="auto"/>
            <w:noWrap/>
            <w:vAlign w:val="bottom"/>
          </w:tcPr>
          <w:p w14:paraId="255154E2" w14:textId="747CB965" w:rsidR="000E5CD1" w:rsidRPr="00C16972" w:rsidRDefault="000E5CD1" w:rsidP="000E5CD1">
            <w:pPr>
              <w:spacing w:after="0" w:line="240" w:lineRule="auto"/>
              <w:jc w:val="right"/>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90</w:t>
            </w:r>
          </w:p>
        </w:tc>
        <w:tc>
          <w:tcPr>
            <w:tcW w:w="9372" w:type="dxa"/>
            <w:gridSpan w:val="2"/>
            <w:tcBorders>
              <w:top w:val="nil"/>
              <w:left w:val="nil"/>
              <w:bottom w:val="nil"/>
              <w:right w:val="nil"/>
            </w:tcBorders>
            <w:shd w:val="clear" w:color="auto" w:fill="auto"/>
            <w:vAlign w:val="bottom"/>
          </w:tcPr>
          <w:p w14:paraId="14CE13CB" w14:textId="03C22711"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Lack of identity regarding the nature of doctors who should be primarily trained in EUS/EMR/RFA: surgeons vs gastroenterologists vs nurse endoscopists?</w:t>
            </w:r>
          </w:p>
        </w:tc>
        <w:tc>
          <w:tcPr>
            <w:tcW w:w="1835" w:type="dxa"/>
            <w:tcBorders>
              <w:top w:val="nil"/>
              <w:left w:val="nil"/>
              <w:bottom w:val="nil"/>
              <w:right w:val="nil"/>
            </w:tcBorders>
            <w:shd w:val="clear" w:color="auto" w:fill="auto"/>
            <w:noWrap/>
            <w:vAlign w:val="bottom"/>
          </w:tcPr>
          <w:p w14:paraId="3C32179A" w14:textId="7F83A2CB" w:rsidR="000E5CD1" w:rsidRPr="00C16972" w:rsidRDefault="00D9659D" w:rsidP="000E5CD1">
            <w:pPr>
              <w:spacing w:after="0" w:line="240" w:lineRule="auto"/>
              <w:rPr>
                <w:rFonts w:eastAsia="Times New Roman" w:cstheme="minorHAnsi"/>
                <w:color w:val="000000"/>
                <w:sz w:val="20"/>
                <w:szCs w:val="20"/>
                <w:lang w:val="en-GB" w:eastAsia="nl-NL"/>
              </w:rPr>
            </w:pPr>
            <w:r>
              <w:rPr>
                <w:rFonts w:eastAsia="Times New Roman" w:cstheme="minorHAnsi"/>
                <w:color w:val="000000"/>
                <w:sz w:val="20"/>
                <w:szCs w:val="20"/>
                <w:lang w:val="en-GB" w:eastAsia="nl-NL"/>
              </w:rPr>
              <w:t>1</w:t>
            </w:r>
          </w:p>
        </w:tc>
        <w:tc>
          <w:tcPr>
            <w:tcW w:w="1804" w:type="dxa"/>
            <w:tcBorders>
              <w:top w:val="nil"/>
              <w:left w:val="nil"/>
              <w:bottom w:val="nil"/>
              <w:right w:val="nil"/>
            </w:tcBorders>
            <w:shd w:val="clear" w:color="auto" w:fill="auto"/>
            <w:noWrap/>
            <w:vAlign w:val="bottom"/>
          </w:tcPr>
          <w:p w14:paraId="68C053F2" w14:textId="33D5F3DA"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4.47</w:t>
            </w:r>
          </w:p>
        </w:tc>
      </w:tr>
      <w:tr w:rsidR="00661242" w:rsidRPr="00C16972" w14:paraId="45888889" w14:textId="77777777" w:rsidTr="00661242">
        <w:trPr>
          <w:trHeight w:val="300"/>
        </w:trPr>
        <w:tc>
          <w:tcPr>
            <w:tcW w:w="993" w:type="dxa"/>
            <w:gridSpan w:val="2"/>
            <w:tcBorders>
              <w:top w:val="nil"/>
              <w:left w:val="nil"/>
              <w:bottom w:val="nil"/>
              <w:right w:val="nil"/>
            </w:tcBorders>
            <w:shd w:val="clear" w:color="auto" w:fill="auto"/>
            <w:noWrap/>
            <w:vAlign w:val="bottom"/>
          </w:tcPr>
          <w:p w14:paraId="69420A48" w14:textId="77777777" w:rsidR="000E5CD1" w:rsidRPr="00C16972" w:rsidRDefault="000E5CD1" w:rsidP="000E5CD1">
            <w:pPr>
              <w:spacing w:after="0" w:line="240" w:lineRule="auto"/>
              <w:rPr>
                <w:rFonts w:eastAsia="Times New Roman" w:cstheme="minorHAnsi"/>
                <w:color w:val="000000"/>
                <w:sz w:val="20"/>
                <w:szCs w:val="20"/>
                <w:lang w:val="en-GB" w:eastAsia="nl-NL"/>
              </w:rPr>
            </w:pPr>
          </w:p>
        </w:tc>
        <w:tc>
          <w:tcPr>
            <w:tcW w:w="9372" w:type="dxa"/>
            <w:gridSpan w:val="2"/>
            <w:tcBorders>
              <w:top w:val="nil"/>
              <w:left w:val="nil"/>
              <w:bottom w:val="nil"/>
              <w:right w:val="nil"/>
            </w:tcBorders>
          </w:tcPr>
          <w:p w14:paraId="0B2FBC37" w14:textId="77777777" w:rsidR="000E5CD1" w:rsidRPr="00C16972" w:rsidRDefault="000E5CD1" w:rsidP="000E5CD1">
            <w:pPr>
              <w:spacing w:after="0" w:line="240" w:lineRule="auto"/>
              <w:rPr>
                <w:rFonts w:eastAsia="Times New Roman" w:cstheme="minorHAnsi"/>
                <w:sz w:val="20"/>
                <w:szCs w:val="20"/>
                <w:lang w:val="en-GB" w:eastAsia="nl-NL"/>
              </w:rPr>
            </w:pPr>
          </w:p>
        </w:tc>
        <w:tc>
          <w:tcPr>
            <w:tcW w:w="1835" w:type="dxa"/>
            <w:tcBorders>
              <w:top w:val="nil"/>
              <w:left w:val="nil"/>
              <w:bottom w:val="nil"/>
              <w:right w:val="nil"/>
            </w:tcBorders>
            <w:shd w:val="clear" w:color="auto" w:fill="auto"/>
            <w:noWrap/>
            <w:vAlign w:val="bottom"/>
          </w:tcPr>
          <w:p w14:paraId="25915415" w14:textId="40DA20F9" w:rsidR="000E5CD1" w:rsidRPr="00C16972" w:rsidRDefault="000E5CD1" w:rsidP="000E5CD1">
            <w:pPr>
              <w:spacing w:after="0" w:line="240" w:lineRule="auto"/>
              <w:rPr>
                <w:rFonts w:eastAsia="Times New Roman" w:cstheme="minorHAnsi"/>
                <w:sz w:val="20"/>
                <w:szCs w:val="20"/>
                <w:lang w:val="en-GB" w:eastAsia="nl-NL"/>
              </w:rPr>
            </w:pPr>
          </w:p>
        </w:tc>
        <w:tc>
          <w:tcPr>
            <w:tcW w:w="1804" w:type="dxa"/>
            <w:tcBorders>
              <w:top w:val="nil"/>
              <w:left w:val="nil"/>
              <w:bottom w:val="nil"/>
              <w:right w:val="nil"/>
            </w:tcBorders>
            <w:shd w:val="clear" w:color="auto" w:fill="auto"/>
            <w:noWrap/>
            <w:vAlign w:val="bottom"/>
          </w:tcPr>
          <w:p w14:paraId="535380FF" w14:textId="77777777" w:rsidR="000E5CD1" w:rsidRPr="00C16972" w:rsidRDefault="000E5CD1" w:rsidP="000E5CD1">
            <w:pPr>
              <w:spacing w:after="0" w:line="240" w:lineRule="auto"/>
              <w:rPr>
                <w:rFonts w:eastAsia="Times New Roman" w:cstheme="minorHAnsi"/>
                <w:sz w:val="20"/>
                <w:szCs w:val="20"/>
                <w:lang w:val="en-GB" w:eastAsia="nl-NL"/>
              </w:rPr>
            </w:pPr>
          </w:p>
        </w:tc>
      </w:tr>
      <w:tr w:rsidR="00661242" w:rsidRPr="00C16972" w14:paraId="5F3CE0B7" w14:textId="77777777" w:rsidTr="00661242">
        <w:trPr>
          <w:trHeight w:val="300"/>
        </w:trPr>
        <w:tc>
          <w:tcPr>
            <w:tcW w:w="993" w:type="dxa"/>
            <w:gridSpan w:val="2"/>
            <w:tcBorders>
              <w:top w:val="nil"/>
              <w:left w:val="nil"/>
              <w:bottom w:val="nil"/>
              <w:right w:val="nil"/>
            </w:tcBorders>
            <w:shd w:val="clear" w:color="auto" w:fill="auto"/>
            <w:noWrap/>
            <w:vAlign w:val="bottom"/>
          </w:tcPr>
          <w:p w14:paraId="2A16E6FD" w14:textId="77777777" w:rsidR="000E5CD1" w:rsidRPr="00C16972" w:rsidRDefault="000E5CD1" w:rsidP="000E5CD1">
            <w:pPr>
              <w:spacing w:after="0" w:line="240" w:lineRule="auto"/>
              <w:rPr>
                <w:rFonts w:eastAsia="Times New Roman" w:cstheme="minorHAnsi"/>
                <w:sz w:val="20"/>
                <w:szCs w:val="20"/>
                <w:lang w:val="en-GB" w:eastAsia="nl-NL"/>
              </w:rPr>
            </w:pPr>
          </w:p>
        </w:tc>
        <w:tc>
          <w:tcPr>
            <w:tcW w:w="9372" w:type="dxa"/>
            <w:gridSpan w:val="2"/>
            <w:tcBorders>
              <w:top w:val="nil"/>
              <w:left w:val="nil"/>
              <w:bottom w:val="nil"/>
              <w:right w:val="nil"/>
            </w:tcBorders>
          </w:tcPr>
          <w:p w14:paraId="55B2BB1A" w14:textId="77777777" w:rsidR="000E5CD1" w:rsidRPr="00C16972" w:rsidRDefault="000E5CD1" w:rsidP="000E5CD1">
            <w:pPr>
              <w:spacing w:after="0" w:line="240" w:lineRule="auto"/>
              <w:rPr>
                <w:rFonts w:eastAsia="Times New Roman" w:cstheme="minorHAnsi"/>
                <w:b/>
                <w:bCs/>
                <w:color w:val="000000"/>
                <w:sz w:val="24"/>
                <w:szCs w:val="24"/>
                <w:lang w:val="en-GB" w:eastAsia="nl-NL"/>
              </w:rPr>
            </w:pPr>
          </w:p>
        </w:tc>
        <w:tc>
          <w:tcPr>
            <w:tcW w:w="1835" w:type="dxa"/>
            <w:tcBorders>
              <w:top w:val="nil"/>
              <w:left w:val="nil"/>
              <w:bottom w:val="nil"/>
              <w:right w:val="nil"/>
            </w:tcBorders>
            <w:shd w:val="clear" w:color="auto" w:fill="auto"/>
            <w:noWrap/>
            <w:vAlign w:val="bottom"/>
          </w:tcPr>
          <w:p w14:paraId="4BA84C34" w14:textId="41542F98" w:rsidR="000E5CD1" w:rsidRPr="00C16972" w:rsidRDefault="000E5CD1" w:rsidP="000E5CD1">
            <w:pPr>
              <w:spacing w:after="0" w:line="240" w:lineRule="auto"/>
              <w:rPr>
                <w:rFonts w:eastAsia="Times New Roman" w:cstheme="minorHAnsi"/>
                <w:b/>
                <w:bCs/>
                <w:color w:val="000000"/>
                <w:sz w:val="24"/>
                <w:szCs w:val="24"/>
                <w:lang w:val="en-GB" w:eastAsia="nl-NL"/>
              </w:rPr>
            </w:pPr>
          </w:p>
        </w:tc>
        <w:tc>
          <w:tcPr>
            <w:tcW w:w="1804" w:type="dxa"/>
            <w:tcBorders>
              <w:top w:val="nil"/>
              <w:left w:val="nil"/>
              <w:bottom w:val="nil"/>
              <w:right w:val="nil"/>
            </w:tcBorders>
            <w:shd w:val="clear" w:color="auto" w:fill="auto"/>
            <w:noWrap/>
            <w:vAlign w:val="bottom"/>
          </w:tcPr>
          <w:p w14:paraId="12804DFF" w14:textId="77777777" w:rsidR="000E5CD1" w:rsidRPr="00C16972" w:rsidRDefault="000E5CD1" w:rsidP="000E5CD1">
            <w:pPr>
              <w:spacing w:after="0" w:line="240" w:lineRule="auto"/>
              <w:rPr>
                <w:rFonts w:eastAsia="Times New Roman" w:cstheme="minorHAnsi"/>
                <w:b/>
                <w:bCs/>
                <w:color w:val="000000"/>
                <w:sz w:val="24"/>
                <w:szCs w:val="24"/>
                <w:lang w:val="en-GB" w:eastAsia="nl-NL"/>
              </w:rPr>
            </w:pPr>
          </w:p>
        </w:tc>
      </w:tr>
      <w:tr w:rsidR="000E5CD1" w:rsidRPr="00C16972" w14:paraId="653C1390" w14:textId="77777777" w:rsidTr="00661242">
        <w:trPr>
          <w:trHeight w:val="300"/>
        </w:trPr>
        <w:tc>
          <w:tcPr>
            <w:tcW w:w="993" w:type="dxa"/>
            <w:gridSpan w:val="2"/>
            <w:tcBorders>
              <w:top w:val="nil"/>
              <w:left w:val="nil"/>
              <w:bottom w:val="nil"/>
              <w:right w:val="nil"/>
            </w:tcBorders>
            <w:shd w:val="clear" w:color="auto" w:fill="auto"/>
            <w:noWrap/>
            <w:vAlign w:val="bottom"/>
          </w:tcPr>
          <w:p w14:paraId="549A2B2F" w14:textId="77777777" w:rsidR="000E5CD1" w:rsidRPr="00C16972" w:rsidRDefault="000E5CD1" w:rsidP="000E5CD1">
            <w:pPr>
              <w:spacing w:after="0" w:line="240" w:lineRule="auto"/>
              <w:rPr>
                <w:rFonts w:eastAsia="Times New Roman" w:cstheme="minorHAnsi"/>
                <w:sz w:val="20"/>
                <w:szCs w:val="20"/>
                <w:lang w:val="en-GB" w:eastAsia="nl-NL"/>
              </w:rPr>
            </w:pPr>
          </w:p>
        </w:tc>
        <w:tc>
          <w:tcPr>
            <w:tcW w:w="9372" w:type="dxa"/>
            <w:gridSpan w:val="2"/>
            <w:tcBorders>
              <w:top w:val="nil"/>
              <w:left w:val="nil"/>
              <w:bottom w:val="nil"/>
              <w:right w:val="nil"/>
            </w:tcBorders>
            <w:shd w:val="clear" w:color="auto" w:fill="auto"/>
            <w:vAlign w:val="bottom"/>
          </w:tcPr>
          <w:p w14:paraId="2E1EE160" w14:textId="33CA3431" w:rsidR="000E5CD1" w:rsidRPr="00C16972" w:rsidRDefault="000E5CD1" w:rsidP="000E5CD1">
            <w:pPr>
              <w:spacing w:after="0" w:line="240" w:lineRule="auto"/>
              <w:rPr>
                <w:rFonts w:eastAsia="Times New Roman" w:cstheme="minorHAnsi"/>
                <w:b/>
                <w:bCs/>
                <w:color w:val="000000"/>
                <w:sz w:val="24"/>
                <w:szCs w:val="24"/>
                <w:lang w:val="en-GB" w:eastAsia="nl-NL"/>
              </w:rPr>
            </w:pPr>
            <w:r w:rsidRPr="00C16972">
              <w:rPr>
                <w:rFonts w:eastAsia="Times New Roman" w:cstheme="minorHAnsi"/>
                <w:b/>
                <w:bCs/>
                <w:color w:val="000000"/>
                <w:sz w:val="24"/>
                <w:szCs w:val="24"/>
                <w:lang w:val="en-GB" w:eastAsia="nl-NL"/>
              </w:rPr>
              <w:t>Clinical effectiveness concerns</w:t>
            </w:r>
          </w:p>
        </w:tc>
        <w:tc>
          <w:tcPr>
            <w:tcW w:w="1835" w:type="dxa"/>
            <w:tcBorders>
              <w:top w:val="nil"/>
              <w:left w:val="nil"/>
              <w:bottom w:val="nil"/>
              <w:right w:val="nil"/>
            </w:tcBorders>
            <w:shd w:val="clear" w:color="auto" w:fill="auto"/>
            <w:noWrap/>
            <w:vAlign w:val="bottom"/>
          </w:tcPr>
          <w:p w14:paraId="397799DE" w14:textId="1E3E24A0" w:rsidR="000E5CD1" w:rsidRPr="00C16972" w:rsidRDefault="000E5CD1" w:rsidP="000E5CD1">
            <w:pPr>
              <w:spacing w:after="0" w:line="240" w:lineRule="auto"/>
              <w:rPr>
                <w:rFonts w:eastAsia="Times New Roman" w:cstheme="minorHAnsi"/>
                <w:b/>
                <w:bCs/>
                <w:color w:val="000000"/>
                <w:sz w:val="24"/>
                <w:szCs w:val="24"/>
                <w:lang w:val="en-GB" w:eastAsia="nl-NL"/>
              </w:rPr>
            </w:pPr>
          </w:p>
        </w:tc>
        <w:tc>
          <w:tcPr>
            <w:tcW w:w="1804" w:type="dxa"/>
            <w:tcBorders>
              <w:top w:val="nil"/>
              <w:left w:val="nil"/>
              <w:bottom w:val="nil"/>
              <w:right w:val="nil"/>
            </w:tcBorders>
            <w:shd w:val="clear" w:color="auto" w:fill="auto"/>
            <w:noWrap/>
            <w:vAlign w:val="bottom"/>
          </w:tcPr>
          <w:p w14:paraId="3C56B3CA" w14:textId="1950A5DB" w:rsidR="000E5CD1" w:rsidRPr="00C16972" w:rsidRDefault="000E5CD1" w:rsidP="000E5CD1">
            <w:pPr>
              <w:spacing w:after="0" w:line="240" w:lineRule="auto"/>
              <w:rPr>
                <w:rFonts w:eastAsia="Times New Roman" w:cstheme="minorHAnsi"/>
                <w:b/>
                <w:bCs/>
                <w:color w:val="000000"/>
                <w:sz w:val="24"/>
                <w:szCs w:val="24"/>
                <w:lang w:val="en-GB" w:eastAsia="nl-NL"/>
              </w:rPr>
            </w:pPr>
            <w:r w:rsidRPr="00C16972">
              <w:rPr>
                <w:rFonts w:eastAsia="Times New Roman" w:cstheme="minorHAnsi"/>
                <w:b/>
                <w:bCs/>
                <w:color w:val="000000"/>
                <w:sz w:val="24"/>
                <w:szCs w:val="24"/>
                <w:lang w:val="en-GB" w:eastAsia="nl-NL"/>
              </w:rPr>
              <w:t>6.45</w:t>
            </w:r>
          </w:p>
        </w:tc>
      </w:tr>
      <w:tr w:rsidR="000E5CD1" w:rsidRPr="00C16972" w14:paraId="729AD413" w14:textId="77777777" w:rsidTr="00661242">
        <w:trPr>
          <w:trHeight w:val="300"/>
        </w:trPr>
        <w:tc>
          <w:tcPr>
            <w:tcW w:w="993" w:type="dxa"/>
            <w:gridSpan w:val="2"/>
            <w:tcBorders>
              <w:top w:val="nil"/>
              <w:left w:val="nil"/>
              <w:bottom w:val="nil"/>
              <w:right w:val="nil"/>
            </w:tcBorders>
            <w:shd w:val="clear" w:color="auto" w:fill="auto"/>
            <w:noWrap/>
            <w:vAlign w:val="bottom"/>
          </w:tcPr>
          <w:p w14:paraId="7E2F2D59" w14:textId="38C6CA73" w:rsidR="000E5CD1" w:rsidRPr="00C16972" w:rsidRDefault="000E5CD1" w:rsidP="000E5CD1">
            <w:pPr>
              <w:spacing w:after="0" w:line="240" w:lineRule="auto"/>
              <w:jc w:val="right"/>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10</w:t>
            </w:r>
          </w:p>
        </w:tc>
        <w:tc>
          <w:tcPr>
            <w:tcW w:w="9372" w:type="dxa"/>
            <w:gridSpan w:val="2"/>
            <w:tcBorders>
              <w:top w:val="nil"/>
              <w:left w:val="nil"/>
              <w:bottom w:val="nil"/>
              <w:right w:val="nil"/>
            </w:tcBorders>
            <w:shd w:val="clear" w:color="auto" w:fill="auto"/>
            <w:vAlign w:val="bottom"/>
          </w:tcPr>
          <w:p w14:paraId="5E1A6CA1" w14:textId="6F411C61"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 xml:space="preserve">Are there appropriate, cost effective and low risk interventions for early stages of disease? </w:t>
            </w:r>
          </w:p>
        </w:tc>
        <w:tc>
          <w:tcPr>
            <w:tcW w:w="1835" w:type="dxa"/>
            <w:tcBorders>
              <w:top w:val="nil"/>
              <w:left w:val="nil"/>
              <w:bottom w:val="nil"/>
              <w:right w:val="nil"/>
            </w:tcBorders>
            <w:shd w:val="clear" w:color="auto" w:fill="auto"/>
            <w:noWrap/>
            <w:vAlign w:val="bottom"/>
          </w:tcPr>
          <w:p w14:paraId="72EBB53A" w14:textId="31E5C5E7" w:rsidR="000E5CD1" w:rsidRPr="00C16972" w:rsidRDefault="00D9659D" w:rsidP="000E5CD1">
            <w:pPr>
              <w:spacing w:after="0" w:line="240" w:lineRule="auto"/>
              <w:rPr>
                <w:rFonts w:eastAsia="Times New Roman" w:cstheme="minorHAnsi"/>
                <w:color w:val="000000"/>
                <w:sz w:val="20"/>
                <w:szCs w:val="20"/>
                <w:lang w:val="en-GB" w:eastAsia="nl-NL"/>
              </w:rPr>
            </w:pPr>
            <w:r>
              <w:rPr>
                <w:rFonts w:eastAsia="Times New Roman" w:cstheme="minorHAnsi"/>
                <w:color w:val="000000"/>
                <w:sz w:val="20"/>
                <w:szCs w:val="20"/>
                <w:lang w:val="en-GB" w:eastAsia="nl-NL"/>
              </w:rPr>
              <w:t>1</w:t>
            </w:r>
          </w:p>
        </w:tc>
        <w:tc>
          <w:tcPr>
            <w:tcW w:w="1804" w:type="dxa"/>
            <w:tcBorders>
              <w:top w:val="nil"/>
              <w:left w:val="nil"/>
              <w:bottom w:val="nil"/>
              <w:right w:val="nil"/>
            </w:tcBorders>
            <w:shd w:val="clear" w:color="auto" w:fill="auto"/>
            <w:noWrap/>
            <w:vAlign w:val="bottom"/>
          </w:tcPr>
          <w:p w14:paraId="579462B0" w14:textId="76E2D709"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8.06</w:t>
            </w:r>
          </w:p>
        </w:tc>
      </w:tr>
      <w:tr w:rsidR="000E5CD1" w:rsidRPr="00C16972" w14:paraId="70E33639" w14:textId="77777777" w:rsidTr="00661242">
        <w:trPr>
          <w:trHeight w:val="300"/>
        </w:trPr>
        <w:tc>
          <w:tcPr>
            <w:tcW w:w="993" w:type="dxa"/>
            <w:gridSpan w:val="2"/>
            <w:tcBorders>
              <w:top w:val="nil"/>
              <w:left w:val="nil"/>
              <w:bottom w:val="nil"/>
              <w:right w:val="nil"/>
            </w:tcBorders>
            <w:shd w:val="clear" w:color="auto" w:fill="auto"/>
            <w:noWrap/>
            <w:vAlign w:val="bottom"/>
          </w:tcPr>
          <w:p w14:paraId="75D278FE" w14:textId="57A40F6F" w:rsidR="000E5CD1" w:rsidRPr="00C16972" w:rsidRDefault="000E5CD1" w:rsidP="000E5CD1">
            <w:pPr>
              <w:spacing w:after="0" w:line="240" w:lineRule="auto"/>
              <w:jc w:val="right"/>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34</w:t>
            </w:r>
          </w:p>
        </w:tc>
        <w:tc>
          <w:tcPr>
            <w:tcW w:w="9372" w:type="dxa"/>
            <w:gridSpan w:val="2"/>
            <w:tcBorders>
              <w:top w:val="nil"/>
              <w:left w:val="nil"/>
              <w:bottom w:val="nil"/>
              <w:right w:val="nil"/>
            </w:tcBorders>
            <w:shd w:val="clear" w:color="auto" w:fill="auto"/>
            <w:vAlign w:val="bottom"/>
          </w:tcPr>
          <w:p w14:paraId="6DFF3C19" w14:textId="2FEABA9D"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Screening for BO patients alone will not identify all of the cancer cases (many OAC cases diagnosed without a prior diagnosis of BO).</w:t>
            </w:r>
          </w:p>
        </w:tc>
        <w:tc>
          <w:tcPr>
            <w:tcW w:w="1835" w:type="dxa"/>
            <w:tcBorders>
              <w:top w:val="nil"/>
              <w:left w:val="nil"/>
              <w:bottom w:val="nil"/>
              <w:right w:val="nil"/>
            </w:tcBorders>
            <w:shd w:val="clear" w:color="auto" w:fill="auto"/>
            <w:noWrap/>
            <w:vAlign w:val="bottom"/>
          </w:tcPr>
          <w:p w14:paraId="2678AE2C" w14:textId="55460A1D" w:rsidR="000E5CD1" w:rsidRPr="00C16972" w:rsidRDefault="00D9659D" w:rsidP="000E5CD1">
            <w:pPr>
              <w:spacing w:after="0" w:line="240" w:lineRule="auto"/>
              <w:rPr>
                <w:rFonts w:eastAsia="Times New Roman" w:cstheme="minorHAnsi"/>
                <w:color w:val="000000"/>
                <w:sz w:val="20"/>
                <w:szCs w:val="20"/>
                <w:lang w:val="en-GB" w:eastAsia="nl-NL"/>
              </w:rPr>
            </w:pPr>
            <w:r>
              <w:rPr>
                <w:rFonts w:eastAsia="Times New Roman" w:cstheme="minorHAnsi"/>
                <w:color w:val="000000"/>
                <w:sz w:val="20"/>
                <w:szCs w:val="20"/>
                <w:lang w:val="en-GB" w:eastAsia="nl-NL"/>
              </w:rPr>
              <w:t>1</w:t>
            </w:r>
          </w:p>
        </w:tc>
        <w:tc>
          <w:tcPr>
            <w:tcW w:w="1804" w:type="dxa"/>
            <w:tcBorders>
              <w:top w:val="nil"/>
              <w:left w:val="nil"/>
              <w:bottom w:val="nil"/>
              <w:right w:val="nil"/>
            </w:tcBorders>
            <w:shd w:val="clear" w:color="auto" w:fill="auto"/>
            <w:noWrap/>
            <w:vAlign w:val="bottom"/>
          </w:tcPr>
          <w:p w14:paraId="7EBE983C" w14:textId="7541EDDC"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6.82</w:t>
            </w:r>
          </w:p>
        </w:tc>
      </w:tr>
      <w:tr w:rsidR="000E5CD1" w:rsidRPr="00C16972" w14:paraId="0ACC14E2" w14:textId="77777777" w:rsidTr="00661242">
        <w:trPr>
          <w:trHeight w:val="300"/>
        </w:trPr>
        <w:tc>
          <w:tcPr>
            <w:tcW w:w="993" w:type="dxa"/>
            <w:gridSpan w:val="2"/>
            <w:tcBorders>
              <w:top w:val="nil"/>
              <w:left w:val="nil"/>
              <w:bottom w:val="nil"/>
              <w:right w:val="nil"/>
            </w:tcBorders>
            <w:shd w:val="clear" w:color="auto" w:fill="auto"/>
            <w:noWrap/>
            <w:vAlign w:val="bottom"/>
          </w:tcPr>
          <w:p w14:paraId="4845AF27" w14:textId="5249D6ED" w:rsidR="000E5CD1" w:rsidRPr="00C16972" w:rsidRDefault="000E5CD1" w:rsidP="000E5CD1">
            <w:pPr>
              <w:spacing w:after="0" w:line="240" w:lineRule="auto"/>
              <w:jc w:val="right"/>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82</w:t>
            </w:r>
          </w:p>
        </w:tc>
        <w:tc>
          <w:tcPr>
            <w:tcW w:w="9372" w:type="dxa"/>
            <w:gridSpan w:val="2"/>
            <w:tcBorders>
              <w:top w:val="nil"/>
              <w:left w:val="nil"/>
              <w:bottom w:val="nil"/>
              <w:right w:val="nil"/>
            </w:tcBorders>
            <w:shd w:val="clear" w:color="auto" w:fill="auto"/>
            <w:vAlign w:val="bottom"/>
          </w:tcPr>
          <w:p w14:paraId="7AFA5B21" w14:textId="5B05D8CC"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It is difficult to select the population to target for screening since about 40% of patients with OAC denies previous history of reflux.</w:t>
            </w:r>
          </w:p>
        </w:tc>
        <w:tc>
          <w:tcPr>
            <w:tcW w:w="1835" w:type="dxa"/>
            <w:tcBorders>
              <w:top w:val="nil"/>
              <w:left w:val="nil"/>
              <w:bottom w:val="nil"/>
              <w:right w:val="nil"/>
            </w:tcBorders>
            <w:shd w:val="clear" w:color="auto" w:fill="auto"/>
            <w:noWrap/>
            <w:vAlign w:val="bottom"/>
          </w:tcPr>
          <w:p w14:paraId="345D3FEA" w14:textId="3AA2C5F8" w:rsidR="000E5CD1" w:rsidRPr="00C16972" w:rsidRDefault="00D9659D" w:rsidP="000E5CD1">
            <w:pPr>
              <w:spacing w:after="0" w:line="240" w:lineRule="auto"/>
              <w:rPr>
                <w:rFonts w:eastAsia="Times New Roman" w:cstheme="minorHAnsi"/>
                <w:color w:val="000000"/>
                <w:sz w:val="20"/>
                <w:szCs w:val="20"/>
                <w:lang w:val="en-GB" w:eastAsia="nl-NL"/>
              </w:rPr>
            </w:pPr>
            <w:r>
              <w:rPr>
                <w:rFonts w:eastAsia="Times New Roman" w:cstheme="minorHAnsi"/>
                <w:color w:val="000000"/>
                <w:sz w:val="20"/>
                <w:szCs w:val="20"/>
                <w:lang w:val="en-GB" w:eastAsia="nl-NL"/>
              </w:rPr>
              <w:t>1</w:t>
            </w:r>
          </w:p>
        </w:tc>
        <w:tc>
          <w:tcPr>
            <w:tcW w:w="1804" w:type="dxa"/>
            <w:tcBorders>
              <w:top w:val="nil"/>
              <w:left w:val="nil"/>
              <w:bottom w:val="nil"/>
              <w:right w:val="nil"/>
            </w:tcBorders>
            <w:shd w:val="clear" w:color="auto" w:fill="auto"/>
            <w:noWrap/>
            <w:vAlign w:val="bottom"/>
          </w:tcPr>
          <w:p w14:paraId="7869B830" w14:textId="72DAF41B"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6.76</w:t>
            </w:r>
          </w:p>
        </w:tc>
      </w:tr>
      <w:tr w:rsidR="000E5CD1" w:rsidRPr="00C16972" w14:paraId="4C46E18F" w14:textId="77777777" w:rsidTr="00661242">
        <w:trPr>
          <w:trHeight w:val="300"/>
        </w:trPr>
        <w:tc>
          <w:tcPr>
            <w:tcW w:w="993" w:type="dxa"/>
            <w:gridSpan w:val="2"/>
            <w:tcBorders>
              <w:top w:val="nil"/>
              <w:left w:val="nil"/>
              <w:bottom w:val="nil"/>
              <w:right w:val="nil"/>
            </w:tcBorders>
            <w:shd w:val="clear" w:color="auto" w:fill="auto"/>
            <w:noWrap/>
            <w:vAlign w:val="bottom"/>
          </w:tcPr>
          <w:p w14:paraId="317D6093" w14:textId="56480FBA" w:rsidR="000E5CD1" w:rsidRPr="00C16972" w:rsidRDefault="000E5CD1" w:rsidP="000E5CD1">
            <w:pPr>
              <w:spacing w:after="0" w:line="240" w:lineRule="auto"/>
              <w:jc w:val="right"/>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3</w:t>
            </w:r>
          </w:p>
        </w:tc>
        <w:tc>
          <w:tcPr>
            <w:tcW w:w="9372" w:type="dxa"/>
            <w:gridSpan w:val="2"/>
            <w:tcBorders>
              <w:top w:val="nil"/>
              <w:left w:val="nil"/>
              <w:bottom w:val="nil"/>
              <w:right w:val="nil"/>
            </w:tcBorders>
            <w:shd w:val="clear" w:color="auto" w:fill="auto"/>
            <w:vAlign w:val="bottom"/>
          </w:tcPr>
          <w:p w14:paraId="614B9D4F" w14:textId="0A5AFA0E"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 xml:space="preserve">Lack of documented mortality benefit Barrett’s surveillance will translate to a lack of documented benefit Barrett’s screening. </w:t>
            </w:r>
          </w:p>
        </w:tc>
        <w:tc>
          <w:tcPr>
            <w:tcW w:w="1835" w:type="dxa"/>
            <w:tcBorders>
              <w:top w:val="nil"/>
              <w:left w:val="nil"/>
              <w:bottom w:val="nil"/>
              <w:right w:val="nil"/>
            </w:tcBorders>
            <w:shd w:val="clear" w:color="auto" w:fill="auto"/>
            <w:noWrap/>
            <w:vAlign w:val="bottom"/>
          </w:tcPr>
          <w:p w14:paraId="31EEAEBC" w14:textId="73D031EF" w:rsidR="000E5CD1" w:rsidRPr="00C16972" w:rsidRDefault="00D9659D" w:rsidP="000E5CD1">
            <w:pPr>
              <w:spacing w:after="0" w:line="240" w:lineRule="auto"/>
              <w:rPr>
                <w:rFonts w:eastAsia="Times New Roman" w:cstheme="minorHAnsi"/>
                <w:color w:val="000000"/>
                <w:sz w:val="20"/>
                <w:szCs w:val="20"/>
                <w:lang w:val="en-GB" w:eastAsia="nl-NL"/>
              </w:rPr>
            </w:pPr>
            <w:r>
              <w:rPr>
                <w:rFonts w:eastAsia="Times New Roman" w:cstheme="minorHAnsi"/>
                <w:color w:val="000000"/>
                <w:sz w:val="20"/>
                <w:szCs w:val="20"/>
                <w:lang w:val="en-GB" w:eastAsia="nl-NL"/>
              </w:rPr>
              <w:t>1</w:t>
            </w:r>
          </w:p>
        </w:tc>
        <w:tc>
          <w:tcPr>
            <w:tcW w:w="1804" w:type="dxa"/>
            <w:tcBorders>
              <w:top w:val="nil"/>
              <w:left w:val="nil"/>
              <w:bottom w:val="nil"/>
              <w:right w:val="nil"/>
            </w:tcBorders>
            <w:shd w:val="clear" w:color="auto" w:fill="auto"/>
            <w:noWrap/>
            <w:vAlign w:val="bottom"/>
          </w:tcPr>
          <w:p w14:paraId="2CB23924" w14:textId="28C7D584"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6.71</w:t>
            </w:r>
          </w:p>
        </w:tc>
      </w:tr>
      <w:tr w:rsidR="000E5CD1" w:rsidRPr="00C16972" w14:paraId="39EFA29C" w14:textId="77777777" w:rsidTr="00661242">
        <w:trPr>
          <w:trHeight w:val="300"/>
        </w:trPr>
        <w:tc>
          <w:tcPr>
            <w:tcW w:w="993" w:type="dxa"/>
            <w:gridSpan w:val="2"/>
            <w:tcBorders>
              <w:top w:val="nil"/>
              <w:left w:val="nil"/>
              <w:bottom w:val="nil"/>
              <w:right w:val="nil"/>
            </w:tcBorders>
            <w:shd w:val="clear" w:color="auto" w:fill="auto"/>
            <w:noWrap/>
            <w:vAlign w:val="bottom"/>
          </w:tcPr>
          <w:p w14:paraId="43873686" w14:textId="393E12DD" w:rsidR="000E5CD1" w:rsidRPr="00C16972" w:rsidRDefault="000E5CD1" w:rsidP="000E5CD1">
            <w:pPr>
              <w:spacing w:after="0" w:line="240" w:lineRule="auto"/>
              <w:jc w:val="right"/>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30</w:t>
            </w:r>
          </w:p>
        </w:tc>
        <w:tc>
          <w:tcPr>
            <w:tcW w:w="9372" w:type="dxa"/>
            <w:gridSpan w:val="2"/>
            <w:tcBorders>
              <w:top w:val="nil"/>
              <w:left w:val="nil"/>
              <w:bottom w:val="nil"/>
              <w:right w:val="nil"/>
            </w:tcBorders>
            <w:shd w:val="clear" w:color="auto" w:fill="auto"/>
            <w:vAlign w:val="bottom"/>
          </w:tcPr>
          <w:p w14:paraId="77F3AFA1" w14:textId="5F37ACCC"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How do we cope with other pathology detected, gastritis, ulcers, etc.?</w:t>
            </w:r>
          </w:p>
        </w:tc>
        <w:tc>
          <w:tcPr>
            <w:tcW w:w="1835" w:type="dxa"/>
            <w:tcBorders>
              <w:top w:val="nil"/>
              <w:left w:val="nil"/>
              <w:bottom w:val="nil"/>
              <w:right w:val="nil"/>
            </w:tcBorders>
            <w:shd w:val="clear" w:color="auto" w:fill="auto"/>
            <w:noWrap/>
            <w:vAlign w:val="bottom"/>
          </w:tcPr>
          <w:p w14:paraId="354386D3" w14:textId="46F2324B" w:rsidR="000E5CD1" w:rsidRPr="00C16972" w:rsidRDefault="00D9659D" w:rsidP="000E5CD1">
            <w:pPr>
              <w:spacing w:after="0" w:line="240" w:lineRule="auto"/>
              <w:rPr>
                <w:rFonts w:eastAsia="Times New Roman" w:cstheme="minorHAnsi"/>
                <w:color w:val="000000"/>
                <w:sz w:val="20"/>
                <w:szCs w:val="20"/>
                <w:lang w:val="en-GB" w:eastAsia="nl-NL"/>
              </w:rPr>
            </w:pPr>
            <w:r>
              <w:rPr>
                <w:rFonts w:eastAsia="Times New Roman" w:cstheme="minorHAnsi"/>
                <w:color w:val="000000"/>
                <w:sz w:val="20"/>
                <w:szCs w:val="20"/>
                <w:lang w:val="en-GB" w:eastAsia="nl-NL"/>
              </w:rPr>
              <w:t>1</w:t>
            </w:r>
          </w:p>
        </w:tc>
        <w:tc>
          <w:tcPr>
            <w:tcW w:w="1804" w:type="dxa"/>
            <w:tcBorders>
              <w:top w:val="nil"/>
              <w:left w:val="nil"/>
              <w:bottom w:val="nil"/>
              <w:right w:val="nil"/>
            </w:tcBorders>
            <w:shd w:val="clear" w:color="auto" w:fill="auto"/>
            <w:noWrap/>
            <w:vAlign w:val="bottom"/>
          </w:tcPr>
          <w:p w14:paraId="7A9825D0" w14:textId="7F674522"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6.59</w:t>
            </w:r>
          </w:p>
        </w:tc>
      </w:tr>
      <w:tr w:rsidR="000E5CD1" w:rsidRPr="00C16972" w14:paraId="56AC7DE2" w14:textId="77777777" w:rsidTr="00661242">
        <w:trPr>
          <w:trHeight w:val="300"/>
        </w:trPr>
        <w:tc>
          <w:tcPr>
            <w:tcW w:w="993" w:type="dxa"/>
            <w:gridSpan w:val="2"/>
            <w:tcBorders>
              <w:top w:val="nil"/>
              <w:left w:val="nil"/>
              <w:bottom w:val="nil"/>
              <w:right w:val="nil"/>
            </w:tcBorders>
            <w:shd w:val="clear" w:color="auto" w:fill="auto"/>
            <w:noWrap/>
            <w:vAlign w:val="bottom"/>
          </w:tcPr>
          <w:p w14:paraId="0860C96D" w14:textId="326637F2" w:rsidR="000E5CD1" w:rsidRPr="00C16972" w:rsidRDefault="000E5CD1" w:rsidP="000E5CD1">
            <w:pPr>
              <w:spacing w:after="0" w:line="240" w:lineRule="auto"/>
              <w:jc w:val="right"/>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6</w:t>
            </w:r>
          </w:p>
        </w:tc>
        <w:tc>
          <w:tcPr>
            <w:tcW w:w="9372" w:type="dxa"/>
            <w:gridSpan w:val="2"/>
            <w:tcBorders>
              <w:top w:val="nil"/>
              <w:left w:val="nil"/>
              <w:bottom w:val="nil"/>
              <w:right w:val="nil"/>
            </w:tcBorders>
            <w:shd w:val="clear" w:color="auto" w:fill="auto"/>
            <w:vAlign w:val="bottom"/>
          </w:tcPr>
          <w:p w14:paraId="2025337C" w14:textId="639B5A25"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BO has malignant potential but still lifetime risk is low.</w:t>
            </w:r>
          </w:p>
        </w:tc>
        <w:tc>
          <w:tcPr>
            <w:tcW w:w="1835" w:type="dxa"/>
            <w:tcBorders>
              <w:top w:val="nil"/>
              <w:left w:val="nil"/>
              <w:bottom w:val="nil"/>
              <w:right w:val="nil"/>
            </w:tcBorders>
            <w:shd w:val="clear" w:color="auto" w:fill="auto"/>
            <w:noWrap/>
            <w:vAlign w:val="bottom"/>
          </w:tcPr>
          <w:p w14:paraId="041C0D54" w14:textId="5E24036C" w:rsidR="000E5CD1" w:rsidRPr="00C16972" w:rsidRDefault="00D9659D" w:rsidP="000E5CD1">
            <w:pPr>
              <w:spacing w:after="0" w:line="240" w:lineRule="auto"/>
              <w:rPr>
                <w:rFonts w:eastAsia="Times New Roman" w:cstheme="minorHAnsi"/>
                <w:color w:val="000000"/>
                <w:sz w:val="20"/>
                <w:szCs w:val="20"/>
                <w:lang w:val="en-GB" w:eastAsia="nl-NL"/>
              </w:rPr>
            </w:pPr>
            <w:r>
              <w:rPr>
                <w:rFonts w:eastAsia="Times New Roman" w:cstheme="minorHAnsi"/>
                <w:color w:val="000000"/>
                <w:sz w:val="20"/>
                <w:szCs w:val="20"/>
                <w:lang w:val="en-GB" w:eastAsia="nl-NL"/>
              </w:rPr>
              <w:t>1</w:t>
            </w:r>
          </w:p>
        </w:tc>
        <w:tc>
          <w:tcPr>
            <w:tcW w:w="1804" w:type="dxa"/>
            <w:tcBorders>
              <w:top w:val="nil"/>
              <w:left w:val="nil"/>
              <w:bottom w:val="nil"/>
              <w:right w:val="nil"/>
            </w:tcBorders>
            <w:shd w:val="clear" w:color="auto" w:fill="auto"/>
            <w:noWrap/>
            <w:vAlign w:val="bottom"/>
          </w:tcPr>
          <w:p w14:paraId="433801DE" w14:textId="55965387"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6.59</w:t>
            </w:r>
          </w:p>
        </w:tc>
      </w:tr>
      <w:tr w:rsidR="000E5CD1" w:rsidRPr="00C16972" w14:paraId="19075072" w14:textId="77777777" w:rsidTr="00661242">
        <w:trPr>
          <w:trHeight w:val="300"/>
        </w:trPr>
        <w:tc>
          <w:tcPr>
            <w:tcW w:w="993" w:type="dxa"/>
            <w:gridSpan w:val="2"/>
            <w:tcBorders>
              <w:top w:val="nil"/>
              <w:left w:val="nil"/>
              <w:bottom w:val="nil"/>
              <w:right w:val="nil"/>
            </w:tcBorders>
            <w:shd w:val="clear" w:color="auto" w:fill="auto"/>
            <w:noWrap/>
            <w:vAlign w:val="bottom"/>
          </w:tcPr>
          <w:p w14:paraId="55A79633" w14:textId="48A5E40E" w:rsidR="000E5CD1" w:rsidRPr="00C16972" w:rsidRDefault="000E5CD1" w:rsidP="000E5CD1">
            <w:pPr>
              <w:spacing w:after="0" w:line="240" w:lineRule="auto"/>
              <w:jc w:val="right"/>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102</w:t>
            </w:r>
          </w:p>
        </w:tc>
        <w:tc>
          <w:tcPr>
            <w:tcW w:w="9372" w:type="dxa"/>
            <w:gridSpan w:val="2"/>
            <w:tcBorders>
              <w:top w:val="nil"/>
              <w:left w:val="nil"/>
              <w:bottom w:val="nil"/>
              <w:right w:val="nil"/>
            </w:tcBorders>
            <w:shd w:val="clear" w:color="auto" w:fill="auto"/>
            <w:vAlign w:val="bottom"/>
          </w:tcPr>
          <w:p w14:paraId="5BDBEFE9" w14:textId="59DE2EE2"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 xml:space="preserve">How uncomfortable is the proposed screening?  </w:t>
            </w:r>
          </w:p>
        </w:tc>
        <w:tc>
          <w:tcPr>
            <w:tcW w:w="1835" w:type="dxa"/>
            <w:tcBorders>
              <w:top w:val="nil"/>
              <w:left w:val="nil"/>
              <w:bottom w:val="nil"/>
              <w:right w:val="nil"/>
            </w:tcBorders>
            <w:shd w:val="clear" w:color="auto" w:fill="auto"/>
            <w:noWrap/>
            <w:vAlign w:val="bottom"/>
          </w:tcPr>
          <w:p w14:paraId="193A17F1" w14:textId="054BCD2C" w:rsidR="000E5CD1" w:rsidRPr="00C16972" w:rsidRDefault="00D9659D" w:rsidP="000E5CD1">
            <w:pPr>
              <w:spacing w:after="0" w:line="240" w:lineRule="auto"/>
              <w:rPr>
                <w:rFonts w:eastAsia="Times New Roman" w:cstheme="minorHAnsi"/>
                <w:color w:val="000000"/>
                <w:sz w:val="20"/>
                <w:szCs w:val="20"/>
                <w:lang w:val="en-GB" w:eastAsia="nl-NL"/>
              </w:rPr>
            </w:pPr>
            <w:r>
              <w:rPr>
                <w:rFonts w:eastAsia="Times New Roman" w:cstheme="minorHAnsi"/>
                <w:color w:val="000000"/>
                <w:sz w:val="20"/>
                <w:szCs w:val="20"/>
                <w:lang w:val="en-GB" w:eastAsia="nl-NL"/>
              </w:rPr>
              <w:t>3</w:t>
            </w:r>
          </w:p>
        </w:tc>
        <w:tc>
          <w:tcPr>
            <w:tcW w:w="1804" w:type="dxa"/>
            <w:tcBorders>
              <w:top w:val="nil"/>
              <w:left w:val="nil"/>
              <w:bottom w:val="nil"/>
              <w:right w:val="nil"/>
            </w:tcBorders>
            <w:shd w:val="clear" w:color="auto" w:fill="auto"/>
            <w:noWrap/>
            <w:vAlign w:val="bottom"/>
          </w:tcPr>
          <w:p w14:paraId="64B5443A" w14:textId="4643CD99"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6.53</w:t>
            </w:r>
          </w:p>
        </w:tc>
      </w:tr>
      <w:tr w:rsidR="000E5CD1" w:rsidRPr="00C16972" w14:paraId="42E6EF0B" w14:textId="77777777" w:rsidTr="00661242">
        <w:trPr>
          <w:trHeight w:val="300"/>
        </w:trPr>
        <w:tc>
          <w:tcPr>
            <w:tcW w:w="993" w:type="dxa"/>
            <w:gridSpan w:val="2"/>
            <w:tcBorders>
              <w:top w:val="nil"/>
              <w:left w:val="nil"/>
              <w:bottom w:val="nil"/>
              <w:right w:val="nil"/>
            </w:tcBorders>
            <w:shd w:val="clear" w:color="auto" w:fill="auto"/>
            <w:noWrap/>
            <w:vAlign w:val="bottom"/>
          </w:tcPr>
          <w:p w14:paraId="05C64D9B" w14:textId="306D51A3" w:rsidR="000E5CD1" w:rsidRPr="00C16972" w:rsidRDefault="000E5CD1" w:rsidP="000E5CD1">
            <w:pPr>
              <w:spacing w:after="0" w:line="240" w:lineRule="auto"/>
              <w:jc w:val="right"/>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80</w:t>
            </w:r>
          </w:p>
        </w:tc>
        <w:tc>
          <w:tcPr>
            <w:tcW w:w="9372" w:type="dxa"/>
            <w:gridSpan w:val="2"/>
            <w:tcBorders>
              <w:top w:val="nil"/>
              <w:left w:val="nil"/>
              <w:bottom w:val="nil"/>
              <w:right w:val="nil"/>
            </w:tcBorders>
            <w:shd w:val="clear" w:color="auto" w:fill="auto"/>
            <w:vAlign w:val="bottom"/>
          </w:tcPr>
          <w:p w14:paraId="638AD804" w14:textId="3BB96E17"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Lack of simple methodologies to identify low risk patients who require no further surveillance.</w:t>
            </w:r>
          </w:p>
        </w:tc>
        <w:tc>
          <w:tcPr>
            <w:tcW w:w="1835" w:type="dxa"/>
            <w:tcBorders>
              <w:top w:val="nil"/>
              <w:left w:val="nil"/>
              <w:bottom w:val="nil"/>
              <w:right w:val="nil"/>
            </w:tcBorders>
            <w:shd w:val="clear" w:color="auto" w:fill="auto"/>
            <w:noWrap/>
            <w:vAlign w:val="bottom"/>
          </w:tcPr>
          <w:p w14:paraId="239BD986" w14:textId="2227E244" w:rsidR="000E5CD1" w:rsidRPr="00C16972" w:rsidRDefault="00D9659D" w:rsidP="000E5CD1">
            <w:pPr>
              <w:spacing w:after="0" w:line="240" w:lineRule="auto"/>
              <w:rPr>
                <w:rFonts w:eastAsia="Times New Roman" w:cstheme="minorHAnsi"/>
                <w:color w:val="000000"/>
                <w:sz w:val="20"/>
                <w:szCs w:val="20"/>
                <w:lang w:val="en-GB" w:eastAsia="nl-NL"/>
              </w:rPr>
            </w:pPr>
            <w:r>
              <w:rPr>
                <w:rFonts w:eastAsia="Times New Roman" w:cstheme="minorHAnsi"/>
                <w:color w:val="000000"/>
                <w:sz w:val="20"/>
                <w:szCs w:val="20"/>
                <w:lang w:val="en-GB" w:eastAsia="nl-NL"/>
              </w:rPr>
              <w:t>1</w:t>
            </w:r>
          </w:p>
        </w:tc>
        <w:tc>
          <w:tcPr>
            <w:tcW w:w="1804" w:type="dxa"/>
            <w:tcBorders>
              <w:top w:val="nil"/>
              <w:left w:val="nil"/>
              <w:bottom w:val="nil"/>
              <w:right w:val="nil"/>
            </w:tcBorders>
            <w:shd w:val="clear" w:color="auto" w:fill="auto"/>
            <w:noWrap/>
            <w:vAlign w:val="bottom"/>
          </w:tcPr>
          <w:p w14:paraId="2CF4B595" w14:textId="2915F6A6"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6.29</w:t>
            </w:r>
          </w:p>
        </w:tc>
      </w:tr>
      <w:tr w:rsidR="000E5CD1" w:rsidRPr="00C16972" w14:paraId="4FB8CFB7" w14:textId="77777777" w:rsidTr="00661242">
        <w:trPr>
          <w:trHeight w:val="300"/>
        </w:trPr>
        <w:tc>
          <w:tcPr>
            <w:tcW w:w="993" w:type="dxa"/>
            <w:gridSpan w:val="2"/>
            <w:tcBorders>
              <w:top w:val="nil"/>
              <w:left w:val="nil"/>
              <w:bottom w:val="nil"/>
              <w:right w:val="nil"/>
            </w:tcBorders>
            <w:shd w:val="clear" w:color="auto" w:fill="auto"/>
            <w:noWrap/>
            <w:vAlign w:val="bottom"/>
          </w:tcPr>
          <w:p w14:paraId="1CFC4CE1" w14:textId="00058370" w:rsidR="000E5CD1" w:rsidRPr="00C16972" w:rsidRDefault="000E5CD1" w:rsidP="000E5CD1">
            <w:pPr>
              <w:spacing w:after="0" w:line="240" w:lineRule="auto"/>
              <w:jc w:val="right"/>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7</w:t>
            </w:r>
          </w:p>
        </w:tc>
        <w:tc>
          <w:tcPr>
            <w:tcW w:w="9372" w:type="dxa"/>
            <w:gridSpan w:val="2"/>
            <w:tcBorders>
              <w:top w:val="nil"/>
              <w:left w:val="nil"/>
              <w:bottom w:val="nil"/>
              <w:right w:val="nil"/>
            </w:tcBorders>
            <w:shd w:val="clear" w:color="auto" w:fill="auto"/>
            <w:vAlign w:val="bottom"/>
          </w:tcPr>
          <w:p w14:paraId="44E3903B" w14:textId="53C147F7"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A problem with screening will always be trying to find a ‘needle in a haystack’, i.e. trying not to screen too many people to identify 1 BO/OAC case.</w:t>
            </w:r>
          </w:p>
        </w:tc>
        <w:tc>
          <w:tcPr>
            <w:tcW w:w="1835" w:type="dxa"/>
            <w:tcBorders>
              <w:top w:val="nil"/>
              <w:left w:val="nil"/>
              <w:bottom w:val="nil"/>
              <w:right w:val="nil"/>
            </w:tcBorders>
            <w:shd w:val="clear" w:color="auto" w:fill="auto"/>
            <w:noWrap/>
            <w:vAlign w:val="bottom"/>
          </w:tcPr>
          <w:p w14:paraId="161E0B90" w14:textId="22B821C9" w:rsidR="000E5CD1" w:rsidRPr="00C16972" w:rsidRDefault="00D9659D" w:rsidP="000E5CD1">
            <w:pPr>
              <w:spacing w:after="0" w:line="240" w:lineRule="auto"/>
              <w:rPr>
                <w:rFonts w:eastAsia="Times New Roman" w:cstheme="minorHAnsi"/>
                <w:color w:val="000000"/>
                <w:sz w:val="20"/>
                <w:szCs w:val="20"/>
                <w:lang w:val="en-GB" w:eastAsia="nl-NL"/>
              </w:rPr>
            </w:pPr>
            <w:r>
              <w:rPr>
                <w:rFonts w:eastAsia="Times New Roman" w:cstheme="minorHAnsi"/>
                <w:color w:val="000000"/>
                <w:sz w:val="20"/>
                <w:szCs w:val="20"/>
                <w:lang w:val="en-GB" w:eastAsia="nl-NL"/>
              </w:rPr>
              <w:t>4</w:t>
            </w:r>
          </w:p>
        </w:tc>
        <w:tc>
          <w:tcPr>
            <w:tcW w:w="1804" w:type="dxa"/>
            <w:tcBorders>
              <w:top w:val="nil"/>
              <w:left w:val="nil"/>
              <w:bottom w:val="nil"/>
              <w:right w:val="nil"/>
            </w:tcBorders>
            <w:shd w:val="clear" w:color="auto" w:fill="auto"/>
            <w:noWrap/>
            <w:vAlign w:val="bottom"/>
          </w:tcPr>
          <w:p w14:paraId="19AE5327" w14:textId="2A022F80"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6.18</w:t>
            </w:r>
          </w:p>
        </w:tc>
      </w:tr>
      <w:tr w:rsidR="000E5CD1" w:rsidRPr="00C16972" w14:paraId="19628669" w14:textId="77777777" w:rsidTr="00661242">
        <w:trPr>
          <w:trHeight w:val="300"/>
        </w:trPr>
        <w:tc>
          <w:tcPr>
            <w:tcW w:w="993" w:type="dxa"/>
            <w:gridSpan w:val="2"/>
            <w:tcBorders>
              <w:top w:val="nil"/>
              <w:left w:val="nil"/>
              <w:bottom w:val="nil"/>
              <w:right w:val="nil"/>
            </w:tcBorders>
            <w:shd w:val="clear" w:color="auto" w:fill="auto"/>
            <w:noWrap/>
            <w:vAlign w:val="bottom"/>
          </w:tcPr>
          <w:p w14:paraId="4BEC1BD2" w14:textId="73CB1766" w:rsidR="000E5CD1" w:rsidRPr="00C16972" w:rsidRDefault="000E5CD1" w:rsidP="000E5CD1">
            <w:pPr>
              <w:spacing w:after="0" w:line="240" w:lineRule="auto"/>
              <w:jc w:val="right"/>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96</w:t>
            </w:r>
          </w:p>
        </w:tc>
        <w:tc>
          <w:tcPr>
            <w:tcW w:w="9372" w:type="dxa"/>
            <w:gridSpan w:val="2"/>
            <w:tcBorders>
              <w:top w:val="nil"/>
              <w:left w:val="nil"/>
              <w:bottom w:val="nil"/>
              <w:right w:val="nil"/>
            </w:tcBorders>
            <w:shd w:val="clear" w:color="auto" w:fill="auto"/>
            <w:vAlign w:val="bottom"/>
          </w:tcPr>
          <w:p w14:paraId="30C7DCC9" w14:textId="38F29FE1"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Lack of clinician's understanding of why patient would be at risk.</w:t>
            </w:r>
          </w:p>
        </w:tc>
        <w:tc>
          <w:tcPr>
            <w:tcW w:w="1835" w:type="dxa"/>
            <w:tcBorders>
              <w:top w:val="nil"/>
              <w:left w:val="nil"/>
              <w:bottom w:val="nil"/>
              <w:right w:val="nil"/>
            </w:tcBorders>
            <w:shd w:val="clear" w:color="auto" w:fill="auto"/>
            <w:noWrap/>
            <w:vAlign w:val="bottom"/>
          </w:tcPr>
          <w:p w14:paraId="3BF41A89" w14:textId="216B7CE4" w:rsidR="000E5CD1" w:rsidRPr="00C16972" w:rsidRDefault="00D9659D" w:rsidP="000E5CD1">
            <w:pPr>
              <w:spacing w:after="0" w:line="240" w:lineRule="auto"/>
              <w:rPr>
                <w:rFonts w:eastAsia="Times New Roman" w:cstheme="minorHAnsi"/>
                <w:color w:val="000000"/>
                <w:sz w:val="20"/>
                <w:szCs w:val="20"/>
                <w:lang w:val="en-GB" w:eastAsia="nl-NL"/>
              </w:rPr>
            </w:pPr>
            <w:r>
              <w:rPr>
                <w:rFonts w:eastAsia="Times New Roman" w:cstheme="minorHAnsi"/>
                <w:color w:val="000000"/>
                <w:sz w:val="20"/>
                <w:szCs w:val="20"/>
                <w:lang w:val="en-GB" w:eastAsia="nl-NL"/>
              </w:rPr>
              <w:t>2</w:t>
            </w:r>
          </w:p>
        </w:tc>
        <w:tc>
          <w:tcPr>
            <w:tcW w:w="1804" w:type="dxa"/>
            <w:tcBorders>
              <w:top w:val="nil"/>
              <w:left w:val="nil"/>
              <w:bottom w:val="nil"/>
              <w:right w:val="nil"/>
            </w:tcBorders>
            <w:shd w:val="clear" w:color="auto" w:fill="auto"/>
            <w:noWrap/>
            <w:vAlign w:val="bottom"/>
          </w:tcPr>
          <w:p w14:paraId="1EAACC0B" w14:textId="28F9DCDE"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5.76</w:t>
            </w:r>
          </w:p>
        </w:tc>
      </w:tr>
      <w:tr w:rsidR="000E5CD1" w:rsidRPr="00C16972" w14:paraId="60C394C6" w14:textId="77777777" w:rsidTr="00661242">
        <w:trPr>
          <w:trHeight w:val="300"/>
        </w:trPr>
        <w:tc>
          <w:tcPr>
            <w:tcW w:w="993" w:type="dxa"/>
            <w:gridSpan w:val="2"/>
            <w:tcBorders>
              <w:top w:val="nil"/>
              <w:left w:val="nil"/>
              <w:bottom w:val="nil"/>
              <w:right w:val="nil"/>
            </w:tcBorders>
            <w:shd w:val="clear" w:color="auto" w:fill="auto"/>
            <w:noWrap/>
            <w:vAlign w:val="bottom"/>
          </w:tcPr>
          <w:p w14:paraId="393BA753" w14:textId="4A2F6857" w:rsidR="000E5CD1" w:rsidRPr="00C16972" w:rsidRDefault="000E5CD1" w:rsidP="000E5CD1">
            <w:pPr>
              <w:spacing w:after="0" w:line="240" w:lineRule="auto"/>
              <w:jc w:val="right"/>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5</w:t>
            </w:r>
          </w:p>
        </w:tc>
        <w:tc>
          <w:tcPr>
            <w:tcW w:w="9372" w:type="dxa"/>
            <w:gridSpan w:val="2"/>
            <w:tcBorders>
              <w:top w:val="nil"/>
              <w:left w:val="nil"/>
              <w:bottom w:val="nil"/>
              <w:right w:val="nil"/>
            </w:tcBorders>
            <w:shd w:val="clear" w:color="auto" w:fill="auto"/>
            <w:vAlign w:val="bottom"/>
          </w:tcPr>
          <w:p w14:paraId="580E87CF" w14:textId="4EEC49B6"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OAC is more aggressive than other cancers that have been successfully screened.</w:t>
            </w:r>
          </w:p>
        </w:tc>
        <w:tc>
          <w:tcPr>
            <w:tcW w:w="1835" w:type="dxa"/>
            <w:tcBorders>
              <w:top w:val="nil"/>
              <w:left w:val="nil"/>
              <w:bottom w:val="nil"/>
              <w:right w:val="nil"/>
            </w:tcBorders>
            <w:shd w:val="clear" w:color="auto" w:fill="auto"/>
            <w:noWrap/>
            <w:vAlign w:val="bottom"/>
          </w:tcPr>
          <w:p w14:paraId="408EDEBD" w14:textId="6CE5E653" w:rsidR="000E5CD1" w:rsidRPr="00C16972" w:rsidRDefault="00D9659D" w:rsidP="000E5CD1">
            <w:pPr>
              <w:spacing w:after="0" w:line="240" w:lineRule="auto"/>
              <w:rPr>
                <w:rFonts w:eastAsia="Times New Roman" w:cstheme="minorHAnsi"/>
                <w:color w:val="000000"/>
                <w:sz w:val="20"/>
                <w:szCs w:val="20"/>
                <w:lang w:val="en-GB" w:eastAsia="nl-NL"/>
              </w:rPr>
            </w:pPr>
            <w:r>
              <w:rPr>
                <w:rFonts w:eastAsia="Times New Roman" w:cstheme="minorHAnsi"/>
                <w:color w:val="000000"/>
                <w:sz w:val="20"/>
                <w:szCs w:val="20"/>
                <w:lang w:val="en-GB" w:eastAsia="nl-NL"/>
              </w:rPr>
              <w:t>1</w:t>
            </w:r>
          </w:p>
        </w:tc>
        <w:tc>
          <w:tcPr>
            <w:tcW w:w="1804" w:type="dxa"/>
            <w:tcBorders>
              <w:top w:val="nil"/>
              <w:left w:val="nil"/>
              <w:bottom w:val="nil"/>
              <w:right w:val="nil"/>
            </w:tcBorders>
            <w:shd w:val="clear" w:color="auto" w:fill="auto"/>
            <w:noWrap/>
            <w:vAlign w:val="bottom"/>
          </w:tcPr>
          <w:p w14:paraId="4403CC5B" w14:textId="219FACF1"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5.59</w:t>
            </w:r>
          </w:p>
        </w:tc>
      </w:tr>
      <w:tr w:rsidR="000E5CD1" w:rsidRPr="00C16972" w14:paraId="7D8733D5" w14:textId="77777777" w:rsidTr="00661242">
        <w:trPr>
          <w:trHeight w:val="300"/>
        </w:trPr>
        <w:tc>
          <w:tcPr>
            <w:tcW w:w="993" w:type="dxa"/>
            <w:gridSpan w:val="2"/>
            <w:tcBorders>
              <w:top w:val="nil"/>
              <w:left w:val="nil"/>
              <w:bottom w:val="nil"/>
              <w:right w:val="nil"/>
            </w:tcBorders>
            <w:shd w:val="clear" w:color="auto" w:fill="auto"/>
            <w:noWrap/>
            <w:vAlign w:val="bottom"/>
          </w:tcPr>
          <w:p w14:paraId="4ECC8B80" w14:textId="46DC6625" w:rsidR="000E5CD1" w:rsidRPr="00C16972" w:rsidRDefault="000E5CD1" w:rsidP="000E5CD1">
            <w:pPr>
              <w:spacing w:after="0" w:line="240" w:lineRule="auto"/>
              <w:jc w:val="right"/>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11</w:t>
            </w:r>
          </w:p>
        </w:tc>
        <w:tc>
          <w:tcPr>
            <w:tcW w:w="9372" w:type="dxa"/>
            <w:gridSpan w:val="2"/>
            <w:tcBorders>
              <w:top w:val="nil"/>
              <w:left w:val="nil"/>
              <w:bottom w:val="nil"/>
              <w:right w:val="nil"/>
            </w:tcBorders>
            <w:shd w:val="clear" w:color="auto" w:fill="auto"/>
            <w:vAlign w:val="bottom"/>
          </w:tcPr>
          <w:p w14:paraId="15E8B3C1" w14:textId="59D4B630"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Diagnosis can be unclear – histologic vs endoscopic findings.</w:t>
            </w:r>
          </w:p>
        </w:tc>
        <w:tc>
          <w:tcPr>
            <w:tcW w:w="1835" w:type="dxa"/>
            <w:tcBorders>
              <w:top w:val="nil"/>
              <w:left w:val="nil"/>
              <w:bottom w:val="nil"/>
              <w:right w:val="nil"/>
            </w:tcBorders>
            <w:shd w:val="clear" w:color="auto" w:fill="auto"/>
            <w:noWrap/>
            <w:vAlign w:val="bottom"/>
          </w:tcPr>
          <w:p w14:paraId="18109E32" w14:textId="6C1AAA98" w:rsidR="000E5CD1" w:rsidRPr="00C16972" w:rsidRDefault="00D9659D" w:rsidP="000E5CD1">
            <w:pPr>
              <w:spacing w:after="0" w:line="240" w:lineRule="auto"/>
              <w:rPr>
                <w:rFonts w:eastAsia="Times New Roman" w:cstheme="minorHAnsi"/>
                <w:color w:val="000000"/>
                <w:sz w:val="20"/>
                <w:szCs w:val="20"/>
                <w:lang w:val="en-GB" w:eastAsia="nl-NL"/>
              </w:rPr>
            </w:pPr>
            <w:r>
              <w:rPr>
                <w:rFonts w:eastAsia="Times New Roman" w:cstheme="minorHAnsi"/>
                <w:color w:val="000000"/>
                <w:sz w:val="20"/>
                <w:szCs w:val="20"/>
                <w:lang w:val="en-GB" w:eastAsia="nl-NL"/>
              </w:rPr>
              <w:t>1</w:t>
            </w:r>
          </w:p>
        </w:tc>
        <w:tc>
          <w:tcPr>
            <w:tcW w:w="1804" w:type="dxa"/>
            <w:tcBorders>
              <w:top w:val="nil"/>
              <w:left w:val="nil"/>
              <w:bottom w:val="nil"/>
              <w:right w:val="nil"/>
            </w:tcBorders>
            <w:shd w:val="clear" w:color="auto" w:fill="auto"/>
            <w:noWrap/>
            <w:vAlign w:val="bottom"/>
          </w:tcPr>
          <w:p w14:paraId="50919ED5" w14:textId="1E07BAE3"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5.47</w:t>
            </w:r>
          </w:p>
        </w:tc>
      </w:tr>
      <w:tr w:rsidR="00661242" w:rsidRPr="00C16972" w14:paraId="10145E84" w14:textId="77777777" w:rsidTr="00661242">
        <w:trPr>
          <w:trHeight w:val="300"/>
        </w:trPr>
        <w:tc>
          <w:tcPr>
            <w:tcW w:w="993" w:type="dxa"/>
            <w:gridSpan w:val="2"/>
            <w:tcBorders>
              <w:top w:val="nil"/>
              <w:left w:val="nil"/>
              <w:bottom w:val="nil"/>
              <w:right w:val="nil"/>
            </w:tcBorders>
            <w:shd w:val="clear" w:color="auto" w:fill="auto"/>
            <w:noWrap/>
            <w:vAlign w:val="bottom"/>
          </w:tcPr>
          <w:p w14:paraId="70CDF223" w14:textId="77777777" w:rsidR="000E5CD1" w:rsidRPr="00C16972" w:rsidRDefault="000E5CD1" w:rsidP="000E5CD1">
            <w:pPr>
              <w:spacing w:after="0" w:line="240" w:lineRule="auto"/>
              <w:rPr>
                <w:rFonts w:eastAsia="Times New Roman" w:cstheme="minorHAnsi"/>
                <w:color w:val="000000"/>
                <w:sz w:val="20"/>
                <w:szCs w:val="20"/>
                <w:lang w:val="en-GB" w:eastAsia="nl-NL"/>
              </w:rPr>
            </w:pPr>
          </w:p>
        </w:tc>
        <w:tc>
          <w:tcPr>
            <w:tcW w:w="9372" w:type="dxa"/>
            <w:gridSpan w:val="2"/>
            <w:tcBorders>
              <w:top w:val="nil"/>
              <w:left w:val="nil"/>
              <w:bottom w:val="nil"/>
              <w:right w:val="nil"/>
            </w:tcBorders>
          </w:tcPr>
          <w:p w14:paraId="32700F46" w14:textId="77777777" w:rsidR="000E5CD1" w:rsidRPr="00C16972" w:rsidRDefault="000E5CD1" w:rsidP="000E5CD1">
            <w:pPr>
              <w:spacing w:after="0" w:line="240" w:lineRule="auto"/>
              <w:rPr>
                <w:rFonts w:eastAsia="Times New Roman" w:cstheme="minorHAnsi"/>
                <w:sz w:val="20"/>
                <w:szCs w:val="20"/>
                <w:lang w:val="en-GB" w:eastAsia="nl-NL"/>
              </w:rPr>
            </w:pPr>
          </w:p>
        </w:tc>
        <w:tc>
          <w:tcPr>
            <w:tcW w:w="1835" w:type="dxa"/>
            <w:tcBorders>
              <w:top w:val="nil"/>
              <w:left w:val="nil"/>
              <w:bottom w:val="nil"/>
              <w:right w:val="nil"/>
            </w:tcBorders>
            <w:shd w:val="clear" w:color="auto" w:fill="auto"/>
            <w:noWrap/>
            <w:vAlign w:val="bottom"/>
          </w:tcPr>
          <w:p w14:paraId="27CF0D6C" w14:textId="1B449E0D" w:rsidR="000E5CD1" w:rsidRPr="00C16972" w:rsidRDefault="000E5CD1" w:rsidP="000E5CD1">
            <w:pPr>
              <w:spacing w:after="0" w:line="240" w:lineRule="auto"/>
              <w:rPr>
                <w:rFonts w:eastAsia="Times New Roman" w:cstheme="minorHAnsi"/>
                <w:sz w:val="20"/>
                <w:szCs w:val="20"/>
                <w:lang w:val="en-GB" w:eastAsia="nl-NL"/>
              </w:rPr>
            </w:pPr>
          </w:p>
        </w:tc>
        <w:tc>
          <w:tcPr>
            <w:tcW w:w="1804" w:type="dxa"/>
            <w:tcBorders>
              <w:top w:val="nil"/>
              <w:left w:val="nil"/>
              <w:bottom w:val="nil"/>
              <w:right w:val="nil"/>
            </w:tcBorders>
            <w:shd w:val="clear" w:color="auto" w:fill="auto"/>
            <w:noWrap/>
            <w:vAlign w:val="bottom"/>
          </w:tcPr>
          <w:p w14:paraId="4D42A081" w14:textId="77777777" w:rsidR="000E5CD1" w:rsidRPr="00C16972" w:rsidRDefault="000E5CD1" w:rsidP="000E5CD1">
            <w:pPr>
              <w:spacing w:after="0" w:line="240" w:lineRule="auto"/>
              <w:rPr>
                <w:rFonts w:eastAsia="Times New Roman" w:cstheme="minorHAnsi"/>
                <w:sz w:val="20"/>
                <w:szCs w:val="20"/>
                <w:lang w:val="en-GB" w:eastAsia="nl-NL"/>
              </w:rPr>
            </w:pPr>
          </w:p>
        </w:tc>
      </w:tr>
      <w:tr w:rsidR="000E5CD1" w:rsidRPr="00C16972" w14:paraId="7BD294D0" w14:textId="77777777" w:rsidTr="00661242">
        <w:trPr>
          <w:trHeight w:val="300"/>
        </w:trPr>
        <w:tc>
          <w:tcPr>
            <w:tcW w:w="993" w:type="dxa"/>
            <w:gridSpan w:val="2"/>
            <w:tcBorders>
              <w:top w:val="nil"/>
              <w:left w:val="nil"/>
              <w:bottom w:val="nil"/>
              <w:right w:val="nil"/>
            </w:tcBorders>
            <w:shd w:val="clear" w:color="auto" w:fill="auto"/>
            <w:noWrap/>
            <w:vAlign w:val="bottom"/>
          </w:tcPr>
          <w:p w14:paraId="73A47E82" w14:textId="77777777" w:rsidR="000E5CD1" w:rsidRPr="00C16972" w:rsidRDefault="000E5CD1" w:rsidP="000E5CD1">
            <w:pPr>
              <w:spacing w:after="0" w:line="240" w:lineRule="auto"/>
              <w:rPr>
                <w:rFonts w:eastAsia="Times New Roman" w:cstheme="minorHAnsi"/>
                <w:sz w:val="20"/>
                <w:szCs w:val="20"/>
                <w:lang w:val="en-GB" w:eastAsia="nl-NL"/>
              </w:rPr>
            </w:pPr>
          </w:p>
        </w:tc>
        <w:tc>
          <w:tcPr>
            <w:tcW w:w="9372" w:type="dxa"/>
            <w:gridSpan w:val="2"/>
            <w:tcBorders>
              <w:top w:val="nil"/>
              <w:left w:val="nil"/>
              <w:bottom w:val="nil"/>
              <w:right w:val="nil"/>
            </w:tcBorders>
            <w:shd w:val="clear" w:color="auto" w:fill="auto"/>
            <w:vAlign w:val="bottom"/>
          </w:tcPr>
          <w:p w14:paraId="6B23BD6F" w14:textId="49511506" w:rsidR="000E5CD1" w:rsidRPr="00C16972" w:rsidRDefault="000E5CD1" w:rsidP="000E5CD1">
            <w:pPr>
              <w:spacing w:after="0" w:line="240" w:lineRule="auto"/>
              <w:rPr>
                <w:rFonts w:eastAsia="Times New Roman" w:cstheme="minorHAnsi"/>
                <w:b/>
                <w:bCs/>
                <w:color w:val="000000"/>
                <w:sz w:val="24"/>
                <w:szCs w:val="24"/>
                <w:lang w:val="en-GB" w:eastAsia="nl-NL"/>
              </w:rPr>
            </w:pPr>
            <w:r w:rsidRPr="00C16972">
              <w:rPr>
                <w:rFonts w:eastAsia="Times New Roman" w:cstheme="minorHAnsi"/>
                <w:b/>
                <w:bCs/>
                <w:color w:val="000000"/>
                <w:sz w:val="24"/>
                <w:szCs w:val="24"/>
                <w:lang w:val="en-GB" w:eastAsia="nl-NL"/>
              </w:rPr>
              <w:t>Impact on individual</w:t>
            </w:r>
          </w:p>
        </w:tc>
        <w:tc>
          <w:tcPr>
            <w:tcW w:w="1835" w:type="dxa"/>
            <w:tcBorders>
              <w:top w:val="nil"/>
              <w:left w:val="nil"/>
              <w:bottom w:val="nil"/>
              <w:right w:val="nil"/>
            </w:tcBorders>
            <w:shd w:val="clear" w:color="auto" w:fill="auto"/>
            <w:noWrap/>
            <w:vAlign w:val="bottom"/>
          </w:tcPr>
          <w:p w14:paraId="089626E8" w14:textId="3A844980" w:rsidR="000E5CD1" w:rsidRPr="00C16972" w:rsidRDefault="000E5CD1" w:rsidP="000E5CD1">
            <w:pPr>
              <w:spacing w:after="0" w:line="240" w:lineRule="auto"/>
              <w:rPr>
                <w:rFonts w:eastAsia="Times New Roman" w:cstheme="minorHAnsi"/>
                <w:b/>
                <w:bCs/>
                <w:color w:val="000000"/>
                <w:sz w:val="24"/>
                <w:szCs w:val="24"/>
                <w:lang w:val="en-GB" w:eastAsia="nl-NL"/>
              </w:rPr>
            </w:pPr>
          </w:p>
        </w:tc>
        <w:tc>
          <w:tcPr>
            <w:tcW w:w="1804" w:type="dxa"/>
            <w:tcBorders>
              <w:top w:val="nil"/>
              <w:left w:val="nil"/>
              <w:bottom w:val="nil"/>
              <w:right w:val="nil"/>
            </w:tcBorders>
            <w:shd w:val="clear" w:color="auto" w:fill="auto"/>
            <w:noWrap/>
            <w:vAlign w:val="bottom"/>
          </w:tcPr>
          <w:p w14:paraId="035F587E" w14:textId="24F57B28" w:rsidR="000E5CD1" w:rsidRPr="00C16972" w:rsidRDefault="000E5CD1" w:rsidP="000E5CD1">
            <w:pPr>
              <w:spacing w:after="0" w:line="240" w:lineRule="auto"/>
              <w:rPr>
                <w:rFonts w:eastAsia="Times New Roman" w:cstheme="minorHAnsi"/>
                <w:b/>
                <w:bCs/>
                <w:color w:val="000000"/>
                <w:sz w:val="24"/>
                <w:szCs w:val="24"/>
                <w:lang w:val="en-GB" w:eastAsia="nl-NL"/>
              </w:rPr>
            </w:pPr>
            <w:r w:rsidRPr="00C16972">
              <w:rPr>
                <w:rFonts w:eastAsia="Times New Roman" w:cstheme="minorHAnsi"/>
                <w:b/>
                <w:bCs/>
                <w:color w:val="000000"/>
                <w:sz w:val="24"/>
                <w:szCs w:val="24"/>
                <w:lang w:val="en-GB" w:eastAsia="nl-NL"/>
              </w:rPr>
              <w:t>6.16</w:t>
            </w:r>
          </w:p>
        </w:tc>
      </w:tr>
      <w:tr w:rsidR="000E5CD1" w:rsidRPr="00C16972" w14:paraId="60F37D3C" w14:textId="77777777" w:rsidTr="00661242">
        <w:trPr>
          <w:trHeight w:val="300"/>
        </w:trPr>
        <w:tc>
          <w:tcPr>
            <w:tcW w:w="993" w:type="dxa"/>
            <w:gridSpan w:val="2"/>
            <w:tcBorders>
              <w:top w:val="nil"/>
              <w:left w:val="nil"/>
              <w:bottom w:val="nil"/>
              <w:right w:val="nil"/>
            </w:tcBorders>
            <w:shd w:val="clear" w:color="auto" w:fill="auto"/>
            <w:noWrap/>
            <w:vAlign w:val="bottom"/>
          </w:tcPr>
          <w:p w14:paraId="4E3A5A56" w14:textId="7818407C" w:rsidR="000E5CD1" w:rsidRPr="00C16972" w:rsidRDefault="000E5CD1" w:rsidP="000E5CD1">
            <w:pPr>
              <w:spacing w:after="0" w:line="240" w:lineRule="auto"/>
              <w:jc w:val="right"/>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15</w:t>
            </w:r>
          </w:p>
        </w:tc>
        <w:tc>
          <w:tcPr>
            <w:tcW w:w="9372" w:type="dxa"/>
            <w:gridSpan w:val="2"/>
            <w:tcBorders>
              <w:top w:val="nil"/>
              <w:left w:val="nil"/>
              <w:bottom w:val="nil"/>
              <w:right w:val="nil"/>
            </w:tcBorders>
            <w:shd w:val="clear" w:color="auto" w:fill="auto"/>
            <w:vAlign w:val="bottom"/>
          </w:tcPr>
          <w:p w14:paraId="5A594789" w14:textId="46A057A7"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The absolute and relative costs involved without clear proven benefit of cost-effectiveness or effects on mortality.</w:t>
            </w:r>
          </w:p>
        </w:tc>
        <w:tc>
          <w:tcPr>
            <w:tcW w:w="1835" w:type="dxa"/>
            <w:tcBorders>
              <w:top w:val="nil"/>
              <w:left w:val="nil"/>
              <w:bottom w:val="nil"/>
              <w:right w:val="nil"/>
            </w:tcBorders>
            <w:shd w:val="clear" w:color="auto" w:fill="auto"/>
            <w:noWrap/>
            <w:vAlign w:val="bottom"/>
          </w:tcPr>
          <w:p w14:paraId="2FA869B0" w14:textId="4CAA1BC5" w:rsidR="000E5CD1" w:rsidRPr="00C16972" w:rsidRDefault="00D9659D" w:rsidP="000E5CD1">
            <w:pPr>
              <w:spacing w:after="0" w:line="240" w:lineRule="auto"/>
              <w:rPr>
                <w:rFonts w:eastAsia="Times New Roman" w:cstheme="minorHAnsi"/>
                <w:color w:val="000000"/>
                <w:sz w:val="20"/>
                <w:szCs w:val="20"/>
                <w:lang w:val="en-GB" w:eastAsia="nl-NL"/>
              </w:rPr>
            </w:pPr>
            <w:r>
              <w:rPr>
                <w:rFonts w:eastAsia="Times New Roman" w:cstheme="minorHAnsi"/>
                <w:color w:val="000000"/>
                <w:sz w:val="20"/>
                <w:szCs w:val="20"/>
                <w:lang w:val="en-GB" w:eastAsia="nl-NL"/>
              </w:rPr>
              <w:t>1</w:t>
            </w:r>
          </w:p>
        </w:tc>
        <w:tc>
          <w:tcPr>
            <w:tcW w:w="1804" w:type="dxa"/>
            <w:tcBorders>
              <w:top w:val="nil"/>
              <w:left w:val="nil"/>
              <w:bottom w:val="nil"/>
              <w:right w:val="nil"/>
            </w:tcBorders>
            <w:shd w:val="clear" w:color="auto" w:fill="auto"/>
            <w:noWrap/>
            <w:vAlign w:val="bottom"/>
          </w:tcPr>
          <w:p w14:paraId="6AEB539C" w14:textId="14A7D013"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7.41</w:t>
            </w:r>
          </w:p>
        </w:tc>
      </w:tr>
      <w:tr w:rsidR="000E5CD1" w:rsidRPr="00C16972" w14:paraId="7CE01350" w14:textId="77777777" w:rsidTr="00661242">
        <w:trPr>
          <w:trHeight w:val="300"/>
        </w:trPr>
        <w:tc>
          <w:tcPr>
            <w:tcW w:w="993" w:type="dxa"/>
            <w:gridSpan w:val="2"/>
            <w:tcBorders>
              <w:top w:val="nil"/>
              <w:left w:val="nil"/>
              <w:bottom w:val="nil"/>
              <w:right w:val="nil"/>
            </w:tcBorders>
            <w:shd w:val="clear" w:color="auto" w:fill="auto"/>
            <w:noWrap/>
            <w:vAlign w:val="bottom"/>
          </w:tcPr>
          <w:p w14:paraId="1D3B47DB" w14:textId="3B51D4AE" w:rsidR="000E5CD1" w:rsidRPr="00C16972" w:rsidRDefault="000E5CD1" w:rsidP="000E5CD1">
            <w:pPr>
              <w:spacing w:after="0" w:line="240" w:lineRule="auto"/>
              <w:jc w:val="right"/>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27</w:t>
            </w:r>
          </w:p>
        </w:tc>
        <w:tc>
          <w:tcPr>
            <w:tcW w:w="9372" w:type="dxa"/>
            <w:gridSpan w:val="2"/>
            <w:tcBorders>
              <w:top w:val="nil"/>
              <w:left w:val="nil"/>
              <w:bottom w:val="nil"/>
              <w:right w:val="nil"/>
            </w:tcBorders>
            <w:shd w:val="clear" w:color="auto" w:fill="auto"/>
            <w:vAlign w:val="bottom"/>
          </w:tcPr>
          <w:p w14:paraId="41C5D973" w14:textId="104F7EA8"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 xml:space="preserve">Detects cancers and pre-cancerous conditions that may never lead to symptoms and illness and death (overdiagnosis). </w:t>
            </w:r>
          </w:p>
        </w:tc>
        <w:tc>
          <w:tcPr>
            <w:tcW w:w="1835" w:type="dxa"/>
            <w:tcBorders>
              <w:top w:val="nil"/>
              <w:left w:val="nil"/>
              <w:bottom w:val="nil"/>
              <w:right w:val="nil"/>
            </w:tcBorders>
            <w:shd w:val="clear" w:color="auto" w:fill="auto"/>
            <w:noWrap/>
            <w:vAlign w:val="bottom"/>
          </w:tcPr>
          <w:p w14:paraId="06406DEF" w14:textId="130EC47B" w:rsidR="000E5CD1" w:rsidRPr="00C16972" w:rsidRDefault="00D9659D" w:rsidP="000E5CD1">
            <w:pPr>
              <w:spacing w:after="0" w:line="240" w:lineRule="auto"/>
              <w:rPr>
                <w:rFonts w:eastAsia="Times New Roman" w:cstheme="minorHAnsi"/>
                <w:color w:val="000000"/>
                <w:sz w:val="20"/>
                <w:szCs w:val="20"/>
                <w:lang w:val="en-GB" w:eastAsia="nl-NL"/>
              </w:rPr>
            </w:pPr>
            <w:r>
              <w:rPr>
                <w:rFonts w:eastAsia="Times New Roman" w:cstheme="minorHAnsi"/>
                <w:color w:val="000000"/>
                <w:sz w:val="20"/>
                <w:szCs w:val="20"/>
                <w:lang w:val="en-GB" w:eastAsia="nl-NL"/>
              </w:rPr>
              <w:t>6</w:t>
            </w:r>
          </w:p>
        </w:tc>
        <w:tc>
          <w:tcPr>
            <w:tcW w:w="1804" w:type="dxa"/>
            <w:tcBorders>
              <w:top w:val="nil"/>
              <w:left w:val="nil"/>
              <w:bottom w:val="nil"/>
              <w:right w:val="nil"/>
            </w:tcBorders>
            <w:shd w:val="clear" w:color="auto" w:fill="auto"/>
            <w:noWrap/>
            <w:vAlign w:val="bottom"/>
          </w:tcPr>
          <w:p w14:paraId="70C62756" w14:textId="682FD0E0"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6.76</w:t>
            </w:r>
          </w:p>
        </w:tc>
      </w:tr>
      <w:tr w:rsidR="000E5CD1" w:rsidRPr="00C16972" w14:paraId="6055ECCA" w14:textId="77777777" w:rsidTr="00661242">
        <w:trPr>
          <w:trHeight w:val="300"/>
        </w:trPr>
        <w:tc>
          <w:tcPr>
            <w:tcW w:w="993" w:type="dxa"/>
            <w:gridSpan w:val="2"/>
            <w:tcBorders>
              <w:top w:val="nil"/>
              <w:left w:val="nil"/>
              <w:bottom w:val="nil"/>
              <w:right w:val="nil"/>
            </w:tcBorders>
            <w:shd w:val="clear" w:color="auto" w:fill="auto"/>
            <w:noWrap/>
            <w:vAlign w:val="bottom"/>
          </w:tcPr>
          <w:p w14:paraId="0F27B5AB" w14:textId="5B69FD8A" w:rsidR="000E5CD1" w:rsidRPr="00C16972" w:rsidRDefault="000E5CD1" w:rsidP="000E5CD1">
            <w:pPr>
              <w:spacing w:after="0" w:line="240" w:lineRule="auto"/>
              <w:jc w:val="right"/>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31</w:t>
            </w:r>
          </w:p>
        </w:tc>
        <w:tc>
          <w:tcPr>
            <w:tcW w:w="9372" w:type="dxa"/>
            <w:gridSpan w:val="2"/>
            <w:tcBorders>
              <w:top w:val="nil"/>
              <w:left w:val="nil"/>
              <w:bottom w:val="nil"/>
              <w:right w:val="nil"/>
            </w:tcBorders>
            <w:shd w:val="clear" w:color="auto" w:fill="auto"/>
            <w:vAlign w:val="bottom"/>
          </w:tcPr>
          <w:p w14:paraId="090A1D95" w14:textId="54BAB677"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Potential for harm from endoscopic complications.</w:t>
            </w:r>
          </w:p>
        </w:tc>
        <w:tc>
          <w:tcPr>
            <w:tcW w:w="1835" w:type="dxa"/>
            <w:tcBorders>
              <w:top w:val="nil"/>
              <w:left w:val="nil"/>
              <w:bottom w:val="nil"/>
              <w:right w:val="nil"/>
            </w:tcBorders>
            <w:shd w:val="clear" w:color="auto" w:fill="auto"/>
            <w:noWrap/>
            <w:vAlign w:val="bottom"/>
          </w:tcPr>
          <w:p w14:paraId="01712323" w14:textId="2616AF06" w:rsidR="000E5CD1" w:rsidRPr="00C16972" w:rsidRDefault="00D9659D" w:rsidP="000E5CD1">
            <w:pPr>
              <w:spacing w:after="0" w:line="240" w:lineRule="auto"/>
              <w:rPr>
                <w:rFonts w:eastAsia="Times New Roman" w:cstheme="minorHAnsi"/>
                <w:color w:val="000000"/>
                <w:sz w:val="20"/>
                <w:szCs w:val="20"/>
                <w:lang w:val="en-GB" w:eastAsia="nl-NL"/>
              </w:rPr>
            </w:pPr>
            <w:r>
              <w:rPr>
                <w:rFonts w:eastAsia="Times New Roman" w:cstheme="minorHAnsi"/>
                <w:color w:val="000000"/>
                <w:sz w:val="20"/>
                <w:szCs w:val="20"/>
                <w:lang w:val="en-GB" w:eastAsia="nl-NL"/>
              </w:rPr>
              <w:t>1</w:t>
            </w:r>
          </w:p>
        </w:tc>
        <w:tc>
          <w:tcPr>
            <w:tcW w:w="1804" w:type="dxa"/>
            <w:tcBorders>
              <w:top w:val="nil"/>
              <w:left w:val="nil"/>
              <w:bottom w:val="nil"/>
              <w:right w:val="nil"/>
            </w:tcBorders>
            <w:shd w:val="clear" w:color="auto" w:fill="auto"/>
            <w:noWrap/>
            <w:vAlign w:val="bottom"/>
          </w:tcPr>
          <w:p w14:paraId="6C5DAA2A" w14:textId="394B338D"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6.76</w:t>
            </w:r>
          </w:p>
        </w:tc>
      </w:tr>
      <w:tr w:rsidR="000E5CD1" w:rsidRPr="00C16972" w14:paraId="5967093F" w14:textId="77777777" w:rsidTr="00661242">
        <w:trPr>
          <w:trHeight w:val="300"/>
        </w:trPr>
        <w:tc>
          <w:tcPr>
            <w:tcW w:w="993" w:type="dxa"/>
            <w:gridSpan w:val="2"/>
            <w:tcBorders>
              <w:top w:val="nil"/>
              <w:left w:val="nil"/>
              <w:bottom w:val="nil"/>
              <w:right w:val="nil"/>
            </w:tcBorders>
            <w:shd w:val="clear" w:color="auto" w:fill="auto"/>
            <w:noWrap/>
            <w:vAlign w:val="bottom"/>
          </w:tcPr>
          <w:p w14:paraId="1F04878E" w14:textId="60DA8D07" w:rsidR="000E5CD1" w:rsidRPr="00C16972" w:rsidRDefault="000E5CD1" w:rsidP="000E5CD1">
            <w:pPr>
              <w:spacing w:after="0" w:line="240" w:lineRule="auto"/>
              <w:jc w:val="right"/>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26</w:t>
            </w:r>
          </w:p>
        </w:tc>
        <w:tc>
          <w:tcPr>
            <w:tcW w:w="9372" w:type="dxa"/>
            <w:gridSpan w:val="2"/>
            <w:tcBorders>
              <w:top w:val="nil"/>
              <w:left w:val="nil"/>
              <w:bottom w:val="nil"/>
              <w:right w:val="nil"/>
            </w:tcBorders>
            <w:shd w:val="clear" w:color="auto" w:fill="auto"/>
            <w:vAlign w:val="bottom"/>
          </w:tcPr>
          <w:p w14:paraId="5DC2B629" w14:textId="19F6DF5B"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Increasing anxiety in screening participants awaiting results.</w:t>
            </w:r>
          </w:p>
        </w:tc>
        <w:tc>
          <w:tcPr>
            <w:tcW w:w="1835" w:type="dxa"/>
            <w:tcBorders>
              <w:top w:val="nil"/>
              <w:left w:val="nil"/>
              <w:bottom w:val="nil"/>
              <w:right w:val="nil"/>
            </w:tcBorders>
            <w:shd w:val="clear" w:color="auto" w:fill="auto"/>
            <w:noWrap/>
            <w:vAlign w:val="bottom"/>
          </w:tcPr>
          <w:p w14:paraId="0BD11EDE" w14:textId="2C36760D" w:rsidR="000E5CD1" w:rsidRPr="00C16972" w:rsidRDefault="00D9659D" w:rsidP="000E5CD1">
            <w:pPr>
              <w:spacing w:after="0" w:line="240" w:lineRule="auto"/>
              <w:rPr>
                <w:rFonts w:eastAsia="Times New Roman" w:cstheme="minorHAnsi"/>
                <w:color w:val="000000"/>
                <w:sz w:val="20"/>
                <w:szCs w:val="20"/>
                <w:lang w:val="en-GB" w:eastAsia="nl-NL"/>
              </w:rPr>
            </w:pPr>
            <w:r>
              <w:rPr>
                <w:rFonts w:eastAsia="Times New Roman" w:cstheme="minorHAnsi"/>
                <w:color w:val="000000"/>
                <w:sz w:val="20"/>
                <w:szCs w:val="20"/>
                <w:lang w:val="en-GB" w:eastAsia="nl-NL"/>
              </w:rPr>
              <w:t>2</w:t>
            </w:r>
          </w:p>
        </w:tc>
        <w:tc>
          <w:tcPr>
            <w:tcW w:w="1804" w:type="dxa"/>
            <w:tcBorders>
              <w:top w:val="nil"/>
              <w:left w:val="nil"/>
              <w:bottom w:val="nil"/>
              <w:right w:val="nil"/>
            </w:tcBorders>
            <w:shd w:val="clear" w:color="auto" w:fill="auto"/>
            <w:noWrap/>
            <w:vAlign w:val="bottom"/>
          </w:tcPr>
          <w:p w14:paraId="7099DAAD" w14:textId="196AD3DA"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6.59</w:t>
            </w:r>
          </w:p>
        </w:tc>
      </w:tr>
      <w:tr w:rsidR="000E5CD1" w:rsidRPr="00C16972" w14:paraId="1C5AD1CA" w14:textId="77777777" w:rsidTr="00661242">
        <w:trPr>
          <w:trHeight w:val="300"/>
        </w:trPr>
        <w:tc>
          <w:tcPr>
            <w:tcW w:w="993" w:type="dxa"/>
            <w:gridSpan w:val="2"/>
            <w:tcBorders>
              <w:top w:val="nil"/>
              <w:left w:val="nil"/>
              <w:bottom w:val="nil"/>
              <w:right w:val="nil"/>
            </w:tcBorders>
            <w:shd w:val="clear" w:color="auto" w:fill="auto"/>
            <w:noWrap/>
            <w:vAlign w:val="bottom"/>
          </w:tcPr>
          <w:p w14:paraId="4AA92C00" w14:textId="632EF6A4" w:rsidR="000E5CD1" w:rsidRPr="00C16972" w:rsidRDefault="000E5CD1" w:rsidP="000E5CD1">
            <w:pPr>
              <w:spacing w:after="0" w:line="240" w:lineRule="auto"/>
              <w:jc w:val="right"/>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29</w:t>
            </w:r>
          </w:p>
        </w:tc>
        <w:tc>
          <w:tcPr>
            <w:tcW w:w="9372" w:type="dxa"/>
            <w:gridSpan w:val="2"/>
            <w:tcBorders>
              <w:top w:val="nil"/>
              <w:left w:val="nil"/>
              <w:bottom w:val="nil"/>
              <w:right w:val="nil"/>
            </w:tcBorders>
            <w:shd w:val="clear" w:color="auto" w:fill="auto"/>
            <w:vAlign w:val="bottom"/>
          </w:tcPr>
          <w:p w14:paraId="6BE53FC0" w14:textId="2EE35DA8"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Screening will lead to overtreatment of BO.</w:t>
            </w:r>
          </w:p>
        </w:tc>
        <w:tc>
          <w:tcPr>
            <w:tcW w:w="1835" w:type="dxa"/>
            <w:tcBorders>
              <w:top w:val="nil"/>
              <w:left w:val="nil"/>
              <w:bottom w:val="nil"/>
              <w:right w:val="nil"/>
            </w:tcBorders>
            <w:shd w:val="clear" w:color="auto" w:fill="auto"/>
            <w:noWrap/>
            <w:vAlign w:val="bottom"/>
          </w:tcPr>
          <w:p w14:paraId="5709CC2C" w14:textId="4463A523" w:rsidR="000E5CD1" w:rsidRPr="00C16972" w:rsidRDefault="00D9659D" w:rsidP="000E5CD1">
            <w:pPr>
              <w:spacing w:after="0" w:line="240" w:lineRule="auto"/>
              <w:rPr>
                <w:rFonts w:eastAsia="Times New Roman" w:cstheme="minorHAnsi"/>
                <w:color w:val="000000"/>
                <w:sz w:val="20"/>
                <w:szCs w:val="20"/>
                <w:lang w:val="en-GB" w:eastAsia="nl-NL"/>
              </w:rPr>
            </w:pPr>
            <w:r>
              <w:rPr>
                <w:rFonts w:eastAsia="Times New Roman" w:cstheme="minorHAnsi"/>
                <w:color w:val="000000"/>
                <w:sz w:val="20"/>
                <w:szCs w:val="20"/>
                <w:lang w:val="en-GB" w:eastAsia="nl-NL"/>
              </w:rPr>
              <w:t>1</w:t>
            </w:r>
          </w:p>
        </w:tc>
        <w:tc>
          <w:tcPr>
            <w:tcW w:w="1804" w:type="dxa"/>
            <w:tcBorders>
              <w:top w:val="nil"/>
              <w:left w:val="nil"/>
              <w:bottom w:val="nil"/>
              <w:right w:val="nil"/>
            </w:tcBorders>
            <w:shd w:val="clear" w:color="auto" w:fill="auto"/>
            <w:noWrap/>
            <w:vAlign w:val="bottom"/>
          </w:tcPr>
          <w:p w14:paraId="2DEA9B76" w14:textId="1E1B1A1F"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6.53</w:t>
            </w:r>
          </w:p>
        </w:tc>
      </w:tr>
      <w:tr w:rsidR="000E5CD1" w:rsidRPr="00C16972" w14:paraId="16461B98" w14:textId="77777777" w:rsidTr="00661242">
        <w:trPr>
          <w:trHeight w:val="300"/>
        </w:trPr>
        <w:tc>
          <w:tcPr>
            <w:tcW w:w="993" w:type="dxa"/>
            <w:gridSpan w:val="2"/>
            <w:tcBorders>
              <w:top w:val="nil"/>
              <w:left w:val="nil"/>
              <w:bottom w:val="nil"/>
              <w:right w:val="nil"/>
            </w:tcBorders>
            <w:shd w:val="clear" w:color="auto" w:fill="auto"/>
            <w:noWrap/>
            <w:vAlign w:val="bottom"/>
          </w:tcPr>
          <w:p w14:paraId="639E5D54" w14:textId="1A9D4773" w:rsidR="000E5CD1" w:rsidRPr="00C16972" w:rsidRDefault="000E5CD1" w:rsidP="000E5CD1">
            <w:pPr>
              <w:spacing w:after="0" w:line="240" w:lineRule="auto"/>
              <w:jc w:val="right"/>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25</w:t>
            </w:r>
          </w:p>
        </w:tc>
        <w:tc>
          <w:tcPr>
            <w:tcW w:w="9372" w:type="dxa"/>
            <w:gridSpan w:val="2"/>
            <w:tcBorders>
              <w:top w:val="nil"/>
              <w:left w:val="nil"/>
              <w:bottom w:val="nil"/>
              <w:right w:val="nil"/>
            </w:tcBorders>
            <w:shd w:val="clear" w:color="auto" w:fill="auto"/>
            <w:vAlign w:val="bottom"/>
          </w:tcPr>
          <w:p w14:paraId="21406B4B" w14:textId="638CC754"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Increased anxiety in the screened population, exacerbated by the lack of clear pharmacological or lifestyle interventions that are effective.</w:t>
            </w:r>
          </w:p>
        </w:tc>
        <w:tc>
          <w:tcPr>
            <w:tcW w:w="1835" w:type="dxa"/>
            <w:tcBorders>
              <w:top w:val="nil"/>
              <w:left w:val="nil"/>
              <w:bottom w:val="nil"/>
              <w:right w:val="nil"/>
            </w:tcBorders>
            <w:shd w:val="clear" w:color="auto" w:fill="auto"/>
            <w:noWrap/>
            <w:vAlign w:val="bottom"/>
          </w:tcPr>
          <w:p w14:paraId="4D6F3B3A" w14:textId="7D99006A" w:rsidR="000E5CD1" w:rsidRPr="00C16972" w:rsidRDefault="00D9659D" w:rsidP="000E5CD1">
            <w:pPr>
              <w:spacing w:after="0" w:line="240" w:lineRule="auto"/>
              <w:rPr>
                <w:rFonts w:eastAsia="Times New Roman" w:cstheme="minorHAnsi"/>
                <w:color w:val="000000"/>
                <w:sz w:val="20"/>
                <w:szCs w:val="20"/>
                <w:lang w:val="en-GB" w:eastAsia="nl-NL"/>
              </w:rPr>
            </w:pPr>
            <w:r>
              <w:rPr>
                <w:rFonts w:eastAsia="Times New Roman" w:cstheme="minorHAnsi"/>
                <w:color w:val="000000"/>
                <w:sz w:val="20"/>
                <w:szCs w:val="20"/>
                <w:lang w:val="en-GB" w:eastAsia="nl-NL"/>
              </w:rPr>
              <w:t>5</w:t>
            </w:r>
          </w:p>
        </w:tc>
        <w:tc>
          <w:tcPr>
            <w:tcW w:w="1804" w:type="dxa"/>
            <w:tcBorders>
              <w:top w:val="nil"/>
              <w:left w:val="nil"/>
              <w:bottom w:val="nil"/>
              <w:right w:val="nil"/>
            </w:tcBorders>
            <w:shd w:val="clear" w:color="auto" w:fill="auto"/>
            <w:noWrap/>
            <w:vAlign w:val="bottom"/>
          </w:tcPr>
          <w:p w14:paraId="3F40067F" w14:textId="64496AE9"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6.47</w:t>
            </w:r>
          </w:p>
        </w:tc>
      </w:tr>
      <w:tr w:rsidR="000E5CD1" w:rsidRPr="00C16972" w14:paraId="75B1E1B2" w14:textId="77777777" w:rsidTr="00661242">
        <w:trPr>
          <w:trHeight w:val="300"/>
        </w:trPr>
        <w:tc>
          <w:tcPr>
            <w:tcW w:w="993" w:type="dxa"/>
            <w:gridSpan w:val="2"/>
            <w:tcBorders>
              <w:top w:val="nil"/>
              <w:left w:val="nil"/>
              <w:bottom w:val="nil"/>
              <w:right w:val="nil"/>
            </w:tcBorders>
            <w:shd w:val="clear" w:color="auto" w:fill="auto"/>
            <w:noWrap/>
            <w:vAlign w:val="bottom"/>
          </w:tcPr>
          <w:p w14:paraId="461E35DE" w14:textId="442C4F91" w:rsidR="000E5CD1" w:rsidRPr="00C16972" w:rsidRDefault="000E5CD1" w:rsidP="000E5CD1">
            <w:pPr>
              <w:spacing w:after="0" w:line="240" w:lineRule="auto"/>
              <w:jc w:val="right"/>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103</w:t>
            </w:r>
          </w:p>
        </w:tc>
        <w:tc>
          <w:tcPr>
            <w:tcW w:w="9372" w:type="dxa"/>
            <w:gridSpan w:val="2"/>
            <w:tcBorders>
              <w:top w:val="nil"/>
              <w:left w:val="nil"/>
              <w:bottom w:val="nil"/>
              <w:right w:val="nil"/>
            </w:tcBorders>
            <w:shd w:val="clear" w:color="auto" w:fill="auto"/>
            <w:vAlign w:val="bottom"/>
          </w:tcPr>
          <w:p w14:paraId="023E44AA" w14:textId="2AC7BE6E"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Patient expectations of procedure involved: “ it’s like an endoscopy”, “I will have to go to the hospital”.</w:t>
            </w:r>
          </w:p>
        </w:tc>
        <w:tc>
          <w:tcPr>
            <w:tcW w:w="1835" w:type="dxa"/>
            <w:tcBorders>
              <w:top w:val="nil"/>
              <w:left w:val="nil"/>
              <w:bottom w:val="nil"/>
              <w:right w:val="nil"/>
            </w:tcBorders>
            <w:shd w:val="clear" w:color="auto" w:fill="auto"/>
            <w:noWrap/>
            <w:vAlign w:val="bottom"/>
          </w:tcPr>
          <w:p w14:paraId="10054D35" w14:textId="4BF43822" w:rsidR="000E5CD1" w:rsidRPr="00C16972" w:rsidRDefault="006F0256" w:rsidP="000E5CD1">
            <w:pPr>
              <w:spacing w:after="0" w:line="240" w:lineRule="auto"/>
              <w:rPr>
                <w:rFonts w:eastAsia="Times New Roman" w:cstheme="minorHAnsi"/>
                <w:color w:val="000000"/>
                <w:sz w:val="20"/>
                <w:szCs w:val="20"/>
                <w:lang w:val="en-GB" w:eastAsia="nl-NL"/>
              </w:rPr>
            </w:pPr>
            <w:r>
              <w:rPr>
                <w:rFonts w:eastAsia="Times New Roman" w:cstheme="minorHAnsi"/>
                <w:color w:val="000000"/>
                <w:sz w:val="20"/>
                <w:szCs w:val="20"/>
                <w:lang w:val="en-GB" w:eastAsia="nl-NL"/>
              </w:rPr>
              <w:t>1</w:t>
            </w:r>
          </w:p>
        </w:tc>
        <w:tc>
          <w:tcPr>
            <w:tcW w:w="1804" w:type="dxa"/>
            <w:tcBorders>
              <w:top w:val="nil"/>
              <w:left w:val="nil"/>
              <w:bottom w:val="nil"/>
              <w:right w:val="nil"/>
            </w:tcBorders>
            <w:shd w:val="clear" w:color="auto" w:fill="auto"/>
            <w:noWrap/>
            <w:vAlign w:val="bottom"/>
          </w:tcPr>
          <w:p w14:paraId="366FAFA3" w14:textId="46F3628E"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5.65</w:t>
            </w:r>
          </w:p>
        </w:tc>
      </w:tr>
      <w:tr w:rsidR="000E5CD1" w:rsidRPr="00C16972" w14:paraId="279AFBB9" w14:textId="77777777" w:rsidTr="00661242">
        <w:trPr>
          <w:trHeight w:val="300"/>
        </w:trPr>
        <w:tc>
          <w:tcPr>
            <w:tcW w:w="993" w:type="dxa"/>
            <w:gridSpan w:val="2"/>
            <w:tcBorders>
              <w:top w:val="nil"/>
              <w:left w:val="nil"/>
              <w:bottom w:val="nil"/>
              <w:right w:val="nil"/>
            </w:tcBorders>
            <w:shd w:val="clear" w:color="auto" w:fill="auto"/>
            <w:noWrap/>
            <w:vAlign w:val="bottom"/>
          </w:tcPr>
          <w:p w14:paraId="17A9001D" w14:textId="7FB7BA2D" w:rsidR="000E5CD1" w:rsidRPr="00C16972" w:rsidRDefault="000E5CD1" w:rsidP="000E5CD1">
            <w:pPr>
              <w:spacing w:after="0" w:line="240" w:lineRule="auto"/>
              <w:jc w:val="right"/>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2</w:t>
            </w:r>
          </w:p>
        </w:tc>
        <w:tc>
          <w:tcPr>
            <w:tcW w:w="9372" w:type="dxa"/>
            <w:gridSpan w:val="2"/>
            <w:tcBorders>
              <w:top w:val="nil"/>
              <w:left w:val="nil"/>
              <w:bottom w:val="nil"/>
              <w:right w:val="nil"/>
            </w:tcBorders>
            <w:shd w:val="clear" w:color="auto" w:fill="auto"/>
            <w:vAlign w:val="bottom"/>
          </w:tcPr>
          <w:p w14:paraId="19F5E9C2" w14:textId="4BE13E6D"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Barrett’s screening will provoke unnecessary oesophagectomies of patients overdiagnosed with non-lethal early oesophageal cancers.</w:t>
            </w:r>
          </w:p>
        </w:tc>
        <w:tc>
          <w:tcPr>
            <w:tcW w:w="1835" w:type="dxa"/>
            <w:tcBorders>
              <w:top w:val="nil"/>
              <w:left w:val="nil"/>
              <w:bottom w:val="nil"/>
              <w:right w:val="nil"/>
            </w:tcBorders>
            <w:shd w:val="clear" w:color="auto" w:fill="auto"/>
            <w:noWrap/>
            <w:vAlign w:val="bottom"/>
          </w:tcPr>
          <w:p w14:paraId="497611A9" w14:textId="04E0ECD2" w:rsidR="000E5CD1" w:rsidRPr="00C16972" w:rsidRDefault="006F0256" w:rsidP="000E5CD1">
            <w:pPr>
              <w:spacing w:after="0" w:line="240" w:lineRule="auto"/>
              <w:rPr>
                <w:rFonts w:eastAsia="Times New Roman" w:cstheme="minorHAnsi"/>
                <w:color w:val="000000"/>
                <w:sz w:val="20"/>
                <w:szCs w:val="20"/>
                <w:lang w:val="en-GB" w:eastAsia="nl-NL"/>
              </w:rPr>
            </w:pPr>
            <w:r>
              <w:rPr>
                <w:rFonts w:eastAsia="Times New Roman" w:cstheme="minorHAnsi"/>
                <w:color w:val="000000"/>
                <w:sz w:val="20"/>
                <w:szCs w:val="20"/>
                <w:lang w:val="en-GB" w:eastAsia="nl-NL"/>
              </w:rPr>
              <w:t>1</w:t>
            </w:r>
          </w:p>
        </w:tc>
        <w:tc>
          <w:tcPr>
            <w:tcW w:w="1804" w:type="dxa"/>
            <w:tcBorders>
              <w:top w:val="nil"/>
              <w:left w:val="nil"/>
              <w:bottom w:val="nil"/>
              <w:right w:val="nil"/>
            </w:tcBorders>
            <w:shd w:val="clear" w:color="auto" w:fill="auto"/>
            <w:noWrap/>
            <w:vAlign w:val="bottom"/>
          </w:tcPr>
          <w:p w14:paraId="51904B06" w14:textId="0F7155DB"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5.41</w:t>
            </w:r>
          </w:p>
        </w:tc>
      </w:tr>
      <w:tr w:rsidR="000E5CD1" w:rsidRPr="00C16972" w14:paraId="4E14A405" w14:textId="77777777" w:rsidTr="00661242">
        <w:trPr>
          <w:trHeight w:val="300"/>
        </w:trPr>
        <w:tc>
          <w:tcPr>
            <w:tcW w:w="993" w:type="dxa"/>
            <w:gridSpan w:val="2"/>
            <w:tcBorders>
              <w:top w:val="nil"/>
              <w:left w:val="nil"/>
              <w:bottom w:val="nil"/>
              <w:right w:val="nil"/>
            </w:tcBorders>
            <w:shd w:val="clear" w:color="auto" w:fill="auto"/>
            <w:noWrap/>
            <w:vAlign w:val="bottom"/>
          </w:tcPr>
          <w:p w14:paraId="5DC8C2B8" w14:textId="08E53886" w:rsidR="000E5CD1" w:rsidRPr="00C16972" w:rsidRDefault="000E5CD1" w:rsidP="000E5CD1">
            <w:pPr>
              <w:spacing w:after="0" w:line="240" w:lineRule="auto"/>
              <w:jc w:val="right"/>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101</w:t>
            </w:r>
          </w:p>
        </w:tc>
        <w:tc>
          <w:tcPr>
            <w:tcW w:w="9372" w:type="dxa"/>
            <w:gridSpan w:val="2"/>
            <w:tcBorders>
              <w:top w:val="nil"/>
              <w:left w:val="nil"/>
              <w:bottom w:val="nil"/>
              <w:right w:val="nil"/>
            </w:tcBorders>
            <w:shd w:val="clear" w:color="auto" w:fill="auto"/>
            <w:vAlign w:val="bottom"/>
          </w:tcPr>
          <w:p w14:paraId="749D8E53" w14:textId="1B24CBD8"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Concerns about insurance if condition diagnosed.</w:t>
            </w:r>
          </w:p>
        </w:tc>
        <w:tc>
          <w:tcPr>
            <w:tcW w:w="1835" w:type="dxa"/>
            <w:tcBorders>
              <w:top w:val="nil"/>
              <w:left w:val="nil"/>
              <w:bottom w:val="nil"/>
              <w:right w:val="nil"/>
            </w:tcBorders>
            <w:shd w:val="clear" w:color="auto" w:fill="auto"/>
            <w:noWrap/>
            <w:vAlign w:val="bottom"/>
          </w:tcPr>
          <w:p w14:paraId="79E2E21C" w14:textId="725A0C5F" w:rsidR="000E5CD1" w:rsidRPr="00C16972" w:rsidRDefault="006F0256" w:rsidP="000E5CD1">
            <w:pPr>
              <w:spacing w:after="0" w:line="240" w:lineRule="auto"/>
              <w:rPr>
                <w:rFonts w:eastAsia="Times New Roman" w:cstheme="minorHAnsi"/>
                <w:color w:val="000000"/>
                <w:sz w:val="20"/>
                <w:szCs w:val="20"/>
                <w:lang w:val="en-GB" w:eastAsia="nl-NL"/>
              </w:rPr>
            </w:pPr>
            <w:r>
              <w:rPr>
                <w:rFonts w:eastAsia="Times New Roman" w:cstheme="minorHAnsi"/>
                <w:color w:val="000000"/>
                <w:sz w:val="20"/>
                <w:szCs w:val="20"/>
                <w:lang w:val="en-GB" w:eastAsia="nl-NL"/>
              </w:rPr>
              <w:t>1</w:t>
            </w:r>
          </w:p>
        </w:tc>
        <w:tc>
          <w:tcPr>
            <w:tcW w:w="1804" w:type="dxa"/>
            <w:tcBorders>
              <w:top w:val="nil"/>
              <w:left w:val="nil"/>
              <w:bottom w:val="nil"/>
              <w:right w:val="nil"/>
            </w:tcBorders>
            <w:shd w:val="clear" w:color="auto" w:fill="auto"/>
            <w:noWrap/>
            <w:vAlign w:val="bottom"/>
          </w:tcPr>
          <w:p w14:paraId="10094123" w14:textId="52B467ED"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5.18</w:t>
            </w:r>
          </w:p>
        </w:tc>
      </w:tr>
      <w:tr w:rsidR="000E5CD1" w:rsidRPr="00C16972" w14:paraId="04D830A5" w14:textId="77777777" w:rsidTr="00661242">
        <w:trPr>
          <w:trHeight w:val="300"/>
        </w:trPr>
        <w:tc>
          <w:tcPr>
            <w:tcW w:w="993" w:type="dxa"/>
            <w:gridSpan w:val="2"/>
            <w:tcBorders>
              <w:top w:val="nil"/>
              <w:left w:val="nil"/>
              <w:bottom w:val="nil"/>
              <w:right w:val="nil"/>
            </w:tcBorders>
            <w:shd w:val="clear" w:color="auto" w:fill="auto"/>
            <w:noWrap/>
            <w:vAlign w:val="bottom"/>
          </w:tcPr>
          <w:p w14:paraId="0E55D40D" w14:textId="74CEE6A1" w:rsidR="000E5CD1" w:rsidRPr="00C16972" w:rsidRDefault="000E5CD1" w:rsidP="000E5CD1">
            <w:pPr>
              <w:spacing w:after="0" w:line="240" w:lineRule="auto"/>
              <w:jc w:val="right"/>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99</w:t>
            </w:r>
          </w:p>
        </w:tc>
        <w:tc>
          <w:tcPr>
            <w:tcW w:w="9372" w:type="dxa"/>
            <w:gridSpan w:val="2"/>
            <w:tcBorders>
              <w:top w:val="nil"/>
              <w:left w:val="nil"/>
              <w:bottom w:val="nil"/>
              <w:right w:val="nil"/>
            </w:tcBorders>
            <w:shd w:val="clear" w:color="auto" w:fill="auto"/>
            <w:vAlign w:val="bottom"/>
          </w:tcPr>
          <w:p w14:paraId="0BF034EA" w14:textId="6DACD4B0"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Patient: “I will need sedation for this type of thing!”</w:t>
            </w:r>
          </w:p>
        </w:tc>
        <w:tc>
          <w:tcPr>
            <w:tcW w:w="1835" w:type="dxa"/>
            <w:tcBorders>
              <w:top w:val="nil"/>
              <w:left w:val="nil"/>
              <w:bottom w:val="nil"/>
              <w:right w:val="nil"/>
            </w:tcBorders>
            <w:shd w:val="clear" w:color="auto" w:fill="auto"/>
            <w:noWrap/>
            <w:vAlign w:val="bottom"/>
          </w:tcPr>
          <w:p w14:paraId="0DB4B60A" w14:textId="12B86F6E" w:rsidR="000E5CD1" w:rsidRPr="00C16972" w:rsidRDefault="006F0256" w:rsidP="000E5CD1">
            <w:pPr>
              <w:spacing w:after="0" w:line="240" w:lineRule="auto"/>
              <w:rPr>
                <w:rFonts w:eastAsia="Times New Roman" w:cstheme="minorHAnsi"/>
                <w:color w:val="000000"/>
                <w:sz w:val="20"/>
                <w:szCs w:val="20"/>
                <w:lang w:val="en-GB" w:eastAsia="nl-NL"/>
              </w:rPr>
            </w:pPr>
            <w:r>
              <w:rPr>
                <w:rFonts w:eastAsia="Times New Roman" w:cstheme="minorHAnsi"/>
                <w:color w:val="000000"/>
                <w:sz w:val="20"/>
                <w:szCs w:val="20"/>
                <w:lang w:val="en-GB" w:eastAsia="nl-NL"/>
              </w:rPr>
              <w:t>1</w:t>
            </w:r>
          </w:p>
        </w:tc>
        <w:tc>
          <w:tcPr>
            <w:tcW w:w="1804" w:type="dxa"/>
            <w:tcBorders>
              <w:top w:val="nil"/>
              <w:left w:val="nil"/>
              <w:bottom w:val="nil"/>
              <w:right w:val="nil"/>
            </w:tcBorders>
            <w:shd w:val="clear" w:color="auto" w:fill="auto"/>
            <w:noWrap/>
            <w:vAlign w:val="bottom"/>
          </w:tcPr>
          <w:p w14:paraId="68B863C3" w14:textId="0B624584" w:rsidR="000E5CD1" w:rsidRPr="00C16972" w:rsidRDefault="000E5CD1" w:rsidP="000E5CD1">
            <w:pPr>
              <w:spacing w:after="0" w:line="240" w:lineRule="auto"/>
              <w:rPr>
                <w:rFonts w:eastAsia="Times New Roman" w:cstheme="minorHAnsi"/>
                <w:color w:val="000000"/>
                <w:sz w:val="20"/>
                <w:szCs w:val="20"/>
                <w:lang w:val="en-GB" w:eastAsia="nl-NL"/>
              </w:rPr>
            </w:pPr>
            <w:r w:rsidRPr="00C16972">
              <w:rPr>
                <w:rFonts w:eastAsia="Times New Roman" w:cstheme="minorHAnsi"/>
                <w:color w:val="000000"/>
                <w:sz w:val="20"/>
                <w:szCs w:val="20"/>
                <w:lang w:val="en-GB" w:eastAsia="nl-NL"/>
              </w:rPr>
              <w:t>4.82</w:t>
            </w:r>
          </w:p>
        </w:tc>
      </w:tr>
      <w:tr w:rsidR="00661242" w:rsidRPr="00C16972" w14:paraId="5D78D21A" w14:textId="77777777" w:rsidTr="00661242">
        <w:trPr>
          <w:trHeight w:val="300"/>
        </w:trPr>
        <w:tc>
          <w:tcPr>
            <w:tcW w:w="993" w:type="dxa"/>
            <w:gridSpan w:val="2"/>
            <w:tcBorders>
              <w:top w:val="nil"/>
              <w:left w:val="nil"/>
              <w:bottom w:val="nil"/>
              <w:right w:val="nil"/>
            </w:tcBorders>
            <w:shd w:val="clear" w:color="auto" w:fill="auto"/>
            <w:noWrap/>
            <w:vAlign w:val="bottom"/>
          </w:tcPr>
          <w:p w14:paraId="2DD93A5B" w14:textId="7F211B87" w:rsidR="000E5CD1" w:rsidRPr="00C16972" w:rsidRDefault="000E5CD1" w:rsidP="000E5CD1">
            <w:pPr>
              <w:spacing w:after="0" w:line="240" w:lineRule="auto"/>
              <w:jc w:val="right"/>
              <w:rPr>
                <w:rFonts w:eastAsia="Times New Roman" w:cstheme="minorHAnsi"/>
                <w:b/>
                <w:bCs/>
                <w:color w:val="000000"/>
                <w:sz w:val="32"/>
                <w:szCs w:val="32"/>
                <w:lang w:val="en-GB" w:eastAsia="nl-NL"/>
              </w:rPr>
            </w:pPr>
            <w:r w:rsidRPr="00C16972">
              <w:rPr>
                <w:rFonts w:eastAsia="Times New Roman" w:cstheme="minorHAnsi"/>
                <w:b/>
                <w:bCs/>
                <w:color w:val="000000"/>
                <w:sz w:val="32"/>
                <w:szCs w:val="32"/>
                <w:lang w:val="en-GB" w:eastAsia="nl-NL"/>
              </w:rPr>
              <w:lastRenderedPageBreak/>
              <w:t>US</w:t>
            </w:r>
          </w:p>
        </w:tc>
        <w:tc>
          <w:tcPr>
            <w:tcW w:w="9372" w:type="dxa"/>
            <w:gridSpan w:val="2"/>
            <w:tcBorders>
              <w:top w:val="nil"/>
              <w:left w:val="nil"/>
              <w:bottom w:val="nil"/>
              <w:right w:val="nil"/>
            </w:tcBorders>
          </w:tcPr>
          <w:p w14:paraId="7F2EB017" w14:textId="77777777" w:rsidR="000E5CD1" w:rsidRPr="00C16972" w:rsidRDefault="000E5CD1" w:rsidP="000E5CD1">
            <w:pPr>
              <w:spacing w:after="0" w:line="240" w:lineRule="auto"/>
              <w:rPr>
                <w:rFonts w:eastAsia="Times New Roman" w:cstheme="minorHAnsi"/>
                <w:b/>
                <w:bCs/>
                <w:color w:val="000000"/>
                <w:sz w:val="32"/>
                <w:szCs w:val="32"/>
                <w:lang w:val="en-GB" w:eastAsia="nl-NL"/>
              </w:rPr>
            </w:pPr>
          </w:p>
        </w:tc>
        <w:tc>
          <w:tcPr>
            <w:tcW w:w="1835" w:type="dxa"/>
            <w:tcBorders>
              <w:top w:val="nil"/>
              <w:left w:val="nil"/>
              <w:bottom w:val="nil"/>
              <w:right w:val="nil"/>
            </w:tcBorders>
            <w:shd w:val="clear" w:color="auto" w:fill="auto"/>
            <w:noWrap/>
            <w:vAlign w:val="bottom"/>
          </w:tcPr>
          <w:p w14:paraId="01A09293" w14:textId="05F766C8" w:rsidR="000E5CD1" w:rsidRPr="00C16972" w:rsidRDefault="000E5CD1" w:rsidP="000E5CD1">
            <w:pPr>
              <w:spacing w:after="0" w:line="240" w:lineRule="auto"/>
              <w:rPr>
                <w:rFonts w:eastAsia="Times New Roman" w:cstheme="minorHAnsi"/>
                <w:b/>
                <w:bCs/>
                <w:color w:val="000000"/>
                <w:sz w:val="32"/>
                <w:szCs w:val="32"/>
                <w:lang w:val="en-GB" w:eastAsia="nl-NL"/>
              </w:rPr>
            </w:pPr>
          </w:p>
        </w:tc>
        <w:tc>
          <w:tcPr>
            <w:tcW w:w="1804" w:type="dxa"/>
            <w:tcBorders>
              <w:top w:val="nil"/>
              <w:left w:val="nil"/>
              <w:bottom w:val="nil"/>
              <w:right w:val="nil"/>
            </w:tcBorders>
            <w:shd w:val="clear" w:color="auto" w:fill="auto"/>
            <w:noWrap/>
            <w:vAlign w:val="bottom"/>
          </w:tcPr>
          <w:p w14:paraId="0823B8E5" w14:textId="77777777" w:rsidR="000E5CD1" w:rsidRPr="00C16972" w:rsidRDefault="000E5CD1" w:rsidP="000E5CD1">
            <w:pPr>
              <w:spacing w:after="0" w:line="240" w:lineRule="auto"/>
              <w:rPr>
                <w:rFonts w:eastAsia="Times New Roman" w:cstheme="minorHAnsi"/>
                <w:color w:val="000000"/>
                <w:sz w:val="20"/>
                <w:szCs w:val="20"/>
                <w:lang w:val="en-GB" w:eastAsia="nl-NL"/>
              </w:rPr>
            </w:pPr>
          </w:p>
        </w:tc>
      </w:tr>
      <w:tr w:rsidR="00661242" w:rsidRPr="00C16972" w14:paraId="31F6D240" w14:textId="77777777" w:rsidTr="00661242">
        <w:trPr>
          <w:trHeight w:val="300"/>
        </w:trPr>
        <w:tc>
          <w:tcPr>
            <w:tcW w:w="993" w:type="dxa"/>
            <w:gridSpan w:val="2"/>
            <w:tcBorders>
              <w:top w:val="nil"/>
              <w:left w:val="nil"/>
              <w:bottom w:val="nil"/>
              <w:right w:val="nil"/>
            </w:tcBorders>
            <w:shd w:val="clear" w:color="auto" w:fill="auto"/>
            <w:noWrap/>
            <w:vAlign w:val="bottom"/>
          </w:tcPr>
          <w:p w14:paraId="6A4C44BF" w14:textId="64EC9D91" w:rsidR="000E5CD1" w:rsidRPr="00C16972" w:rsidRDefault="000E5CD1" w:rsidP="000E5CD1">
            <w:pPr>
              <w:spacing w:after="0" w:line="240" w:lineRule="auto"/>
              <w:jc w:val="right"/>
              <w:rPr>
                <w:rFonts w:eastAsia="Times New Roman" w:cstheme="minorHAnsi"/>
                <w:b/>
                <w:bCs/>
                <w:color w:val="000000"/>
                <w:sz w:val="24"/>
                <w:szCs w:val="24"/>
                <w:lang w:val="en-US" w:eastAsia="nl-NL"/>
              </w:rPr>
            </w:pPr>
            <w:r w:rsidRPr="00C16972">
              <w:rPr>
                <w:rFonts w:eastAsia="Times New Roman" w:cstheme="minorHAnsi"/>
                <w:b/>
                <w:bCs/>
                <w:color w:val="000000"/>
                <w:sz w:val="24"/>
                <w:szCs w:val="24"/>
                <w:lang w:val="en-US" w:eastAsia="nl-NL"/>
              </w:rPr>
              <w:t>Point on map</w:t>
            </w:r>
          </w:p>
        </w:tc>
        <w:tc>
          <w:tcPr>
            <w:tcW w:w="9372" w:type="dxa"/>
            <w:gridSpan w:val="2"/>
            <w:tcBorders>
              <w:top w:val="nil"/>
              <w:left w:val="nil"/>
              <w:bottom w:val="nil"/>
              <w:right w:val="nil"/>
            </w:tcBorders>
          </w:tcPr>
          <w:p w14:paraId="01725E39" w14:textId="54E92219" w:rsidR="000E5CD1" w:rsidRPr="00C16972" w:rsidRDefault="00661242" w:rsidP="000E5CD1">
            <w:pPr>
              <w:spacing w:after="0" w:line="240" w:lineRule="auto"/>
              <w:rPr>
                <w:rFonts w:eastAsia="Times New Roman" w:cstheme="minorHAnsi"/>
                <w:b/>
                <w:bCs/>
                <w:color w:val="000000"/>
                <w:sz w:val="24"/>
                <w:szCs w:val="24"/>
                <w:lang w:val="en-US" w:eastAsia="nl-NL"/>
              </w:rPr>
            </w:pPr>
            <w:r w:rsidRPr="00C16972">
              <w:rPr>
                <w:rFonts w:eastAsia="Times New Roman" w:cstheme="minorHAnsi"/>
                <w:b/>
                <w:bCs/>
                <w:color w:val="000000"/>
                <w:sz w:val="24"/>
                <w:szCs w:val="24"/>
                <w:lang w:val="en-US" w:eastAsia="nl-NL"/>
              </w:rPr>
              <w:t>Cluster name/statement</w:t>
            </w:r>
          </w:p>
        </w:tc>
        <w:tc>
          <w:tcPr>
            <w:tcW w:w="1835" w:type="dxa"/>
            <w:tcBorders>
              <w:top w:val="nil"/>
              <w:left w:val="nil"/>
              <w:bottom w:val="nil"/>
              <w:right w:val="nil"/>
            </w:tcBorders>
            <w:shd w:val="clear" w:color="auto" w:fill="auto"/>
            <w:noWrap/>
            <w:vAlign w:val="bottom"/>
          </w:tcPr>
          <w:p w14:paraId="0AF638FE" w14:textId="6B2711F7" w:rsidR="000E5CD1" w:rsidRPr="00C16972" w:rsidRDefault="000E5CD1" w:rsidP="000E5CD1">
            <w:pPr>
              <w:spacing w:after="0" w:line="240" w:lineRule="auto"/>
              <w:rPr>
                <w:rFonts w:eastAsia="Times New Roman" w:cstheme="minorHAnsi"/>
                <w:b/>
                <w:bCs/>
                <w:color w:val="000000"/>
                <w:sz w:val="24"/>
                <w:szCs w:val="24"/>
                <w:lang w:val="en-US" w:eastAsia="nl-NL"/>
              </w:rPr>
            </w:pPr>
          </w:p>
        </w:tc>
        <w:tc>
          <w:tcPr>
            <w:tcW w:w="1804" w:type="dxa"/>
            <w:tcBorders>
              <w:top w:val="nil"/>
              <w:left w:val="nil"/>
              <w:bottom w:val="nil"/>
              <w:right w:val="nil"/>
            </w:tcBorders>
            <w:shd w:val="clear" w:color="auto" w:fill="auto"/>
            <w:noWrap/>
            <w:vAlign w:val="bottom"/>
          </w:tcPr>
          <w:p w14:paraId="22F52771" w14:textId="2A9D7403" w:rsidR="000E5CD1" w:rsidRPr="00C16972" w:rsidRDefault="000E5CD1" w:rsidP="000E5CD1">
            <w:pPr>
              <w:spacing w:after="0" w:line="240" w:lineRule="auto"/>
              <w:rPr>
                <w:rFonts w:eastAsia="Times New Roman" w:cstheme="minorHAnsi"/>
                <w:b/>
                <w:bCs/>
                <w:color w:val="000000"/>
                <w:sz w:val="24"/>
                <w:szCs w:val="24"/>
                <w:lang w:val="en-US" w:eastAsia="nl-NL"/>
              </w:rPr>
            </w:pPr>
            <w:r w:rsidRPr="00C16972">
              <w:rPr>
                <w:rFonts w:eastAsia="Times New Roman" w:cstheme="minorHAnsi"/>
                <w:b/>
                <w:bCs/>
                <w:color w:val="000000"/>
                <w:sz w:val="24"/>
                <w:szCs w:val="24"/>
                <w:lang w:val="en-US" w:eastAsia="nl-NL"/>
              </w:rPr>
              <w:t>Relevance rating (mean)</w:t>
            </w:r>
          </w:p>
        </w:tc>
      </w:tr>
      <w:tr w:rsidR="00661242" w:rsidRPr="00C16972" w14:paraId="55635AD5" w14:textId="77777777" w:rsidTr="00661242">
        <w:trPr>
          <w:trHeight w:val="300"/>
        </w:trPr>
        <w:tc>
          <w:tcPr>
            <w:tcW w:w="1134" w:type="dxa"/>
            <w:gridSpan w:val="3"/>
            <w:tcBorders>
              <w:top w:val="nil"/>
              <w:left w:val="nil"/>
              <w:bottom w:val="nil"/>
              <w:right w:val="nil"/>
            </w:tcBorders>
            <w:shd w:val="clear" w:color="auto" w:fill="auto"/>
            <w:noWrap/>
            <w:vAlign w:val="bottom"/>
          </w:tcPr>
          <w:p w14:paraId="77FA2081" w14:textId="77777777" w:rsidR="000E5CD1" w:rsidRPr="00C16972" w:rsidRDefault="000E5CD1" w:rsidP="000E5CD1">
            <w:pPr>
              <w:spacing w:after="0" w:line="240" w:lineRule="auto"/>
              <w:rPr>
                <w:rFonts w:eastAsia="Times New Roman" w:cstheme="minorHAnsi"/>
                <w:b/>
                <w:bCs/>
                <w:color w:val="000000"/>
                <w:sz w:val="24"/>
                <w:szCs w:val="24"/>
                <w:lang w:val="en-US" w:eastAsia="nl-NL"/>
              </w:rPr>
            </w:pPr>
          </w:p>
        </w:tc>
        <w:tc>
          <w:tcPr>
            <w:tcW w:w="9231" w:type="dxa"/>
            <w:tcBorders>
              <w:top w:val="nil"/>
              <w:left w:val="nil"/>
              <w:bottom w:val="nil"/>
              <w:right w:val="nil"/>
            </w:tcBorders>
            <w:shd w:val="clear" w:color="auto" w:fill="auto"/>
            <w:noWrap/>
            <w:vAlign w:val="bottom"/>
          </w:tcPr>
          <w:p w14:paraId="51BDE57B" w14:textId="5FA08CCC" w:rsidR="000E5CD1" w:rsidRPr="00C16972" w:rsidRDefault="000E5CD1" w:rsidP="000E5CD1">
            <w:pPr>
              <w:spacing w:after="0" w:line="240" w:lineRule="auto"/>
              <w:rPr>
                <w:rFonts w:eastAsia="Times New Roman" w:cstheme="minorHAnsi"/>
                <w:b/>
                <w:bCs/>
                <w:color w:val="000000"/>
                <w:sz w:val="24"/>
                <w:szCs w:val="24"/>
                <w:lang w:val="en-US" w:eastAsia="nl-NL"/>
              </w:rPr>
            </w:pPr>
            <w:r w:rsidRPr="00C16972">
              <w:rPr>
                <w:rFonts w:eastAsia="Times New Roman" w:cstheme="minorHAnsi"/>
                <w:b/>
                <w:bCs/>
                <w:color w:val="000000"/>
                <w:sz w:val="24"/>
                <w:szCs w:val="24"/>
                <w:lang w:val="en-US" w:eastAsia="nl-NL"/>
              </w:rPr>
              <w:t>Impact of screening?</w:t>
            </w:r>
          </w:p>
        </w:tc>
        <w:tc>
          <w:tcPr>
            <w:tcW w:w="1835" w:type="dxa"/>
            <w:tcBorders>
              <w:top w:val="nil"/>
              <w:left w:val="nil"/>
              <w:bottom w:val="nil"/>
              <w:right w:val="nil"/>
            </w:tcBorders>
          </w:tcPr>
          <w:p w14:paraId="4F6D3703" w14:textId="77777777" w:rsidR="000E5CD1" w:rsidRPr="00C16972" w:rsidRDefault="000E5CD1" w:rsidP="000E5CD1">
            <w:pPr>
              <w:spacing w:after="0" w:line="240" w:lineRule="auto"/>
              <w:rPr>
                <w:rFonts w:eastAsia="Times New Roman" w:cstheme="minorHAnsi"/>
                <w:b/>
                <w:bCs/>
                <w:color w:val="000000"/>
                <w:sz w:val="24"/>
                <w:szCs w:val="24"/>
                <w:lang w:val="en-US" w:eastAsia="nl-NL"/>
              </w:rPr>
            </w:pPr>
          </w:p>
        </w:tc>
        <w:tc>
          <w:tcPr>
            <w:tcW w:w="1804" w:type="dxa"/>
            <w:tcBorders>
              <w:top w:val="nil"/>
              <w:left w:val="nil"/>
              <w:bottom w:val="nil"/>
              <w:right w:val="nil"/>
            </w:tcBorders>
            <w:shd w:val="clear" w:color="auto" w:fill="auto"/>
            <w:noWrap/>
            <w:vAlign w:val="bottom"/>
          </w:tcPr>
          <w:p w14:paraId="7D1979D2" w14:textId="1B957319" w:rsidR="000E5CD1" w:rsidRPr="00C16972" w:rsidRDefault="000E5CD1" w:rsidP="000E5CD1">
            <w:pPr>
              <w:spacing w:after="0" w:line="240" w:lineRule="auto"/>
              <w:rPr>
                <w:rFonts w:eastAsia="Times New Roman" w:cstheme="minorHAnsi"/>
                <w:b/>
                <w:bCs/>
                <w:color w:val="000000"/>
                <w:sz w:val="24"/>
                <w:szCs w:val="24"/>
                <w:lang w:val="en-US" w:eastAsia="nl-NL"/>
              </w:rPr>
            </w:pPr>
            <w:r w:rsidRPr="00C16972">
              <w:rPr>
                <w:rFonts w:eastAsia="Times New Roman" w:cstheme="minorHAnsi"/>
                <w:b/>
                <w:bCs/>
                <w:color w:val="000000"/>
                <w:sz w:val="24"/>
                <w:szCs w:val="24"/>
                <w:lang w:val="en-US" w:eastAsia="nl-NL"/>
              </w:rPr>
              <w:t>7.57</w:t>
            </w:r>
          </w:p>
        </w:tc>
      </w:tr>
      <w:tr w:rsidR="00661242" w:rsidRPr="00C16972" w14:paraId="76173824" w14:textId="77777777" w:rsidTr="00661242">
        <w:trPr>
          <w:trHeight w:val="300"/>
        </w:trPr>
        <w:tc>
          <w:tcPr>
            <w:tcW w:w="1134" w:type="dxa"/>
            <w:gridSpan w:val="3"/>
            <w:tcBorders>
              <w:top w:val="nil"/>
              <w:left w:val="nil"/>
              <w:bottom w:val="nil"/>
              <w:right w:val="nil"/>
            </w:tcBorders>
            <w:shd w:val="clear" w:color="auto" w:fill="auto"/>
            <w:noWrap/>
            <w:vAlign w:val="bottom"/>
          </w:tcPr>
          <w:p w14:paraId="6F92B8E7" w14:textId="73D1BE1A" w:rsidR="000E5CD1" w:rsidRPr="00C16972" w:rsidRDefault="000E5CD1" w:rsidP="000E5CD1">
            <w:pPr>
              <w:spacing w:after="0" w:line="240" w:lineRule="auto"/>
              <w:jc w:val="right"/>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65</w:t>
            </w:r>
          </w:p>
        </w:tc>
        <w:tc>
          <w:tcPr>
            <w:tcW w:w="9231" w:type="dxa"/>
            <w:tcBorders>
              <w:top w:val="nil"/>
              <w:left w:val="nil"/>
              <w:bottom w:val="nil"/>
              <w:right w:val="nil"/>
            </w:tcBorders>
            <w:shd w:val="clear" w:color="auto" w:fill="auto"/>
            <w:noWrap/>
            <w:vAlign w:val="bottom"/>
          </w:tcPr>
          <w:p w14:paraId="6ACC5958" w14:textId="5076E38E"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Does screening for BE/EAC impact EAC mortality?</w:t>
            </w:r>
          </w:p>
        </w:tc>
        <w:tc>
          <w:tcPr>
            <w:tcW w:w="1835" w:type="dxa"/>
            <w:tcBorders>
              <w:top w:val="nil"/>
              <w:left w:val="nil"/>
              <w:bottom w:val="nil"/>
              <w:right w:val="nil"/>
            </w:tcBorders>
          </w:tcPr>
          <w:p w14:paraId="6F257CFA" w14:textId="5EF38214" w:rsidR="000E5CD1" w:rsidRPr="00C16972" w:rsidRDefault="00612107" w:rsidP="000E5CD1">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2</w:t>
            </w:r>
          </w:p>
        </w:tc>
        <w:tc>
          <w:tcPr>
            <w:tcW w:w="1804" w:type="dxa"/>
            <w:tcBorders>
              <w:top w:val="nil"/>
              <w:left w:val="nil"/>
              <w:bottom w:val="nil"/>
              <w:right w:val="nil"/>
            </w:tcBorders>
            <w:shd w:val="clear" w:color="auto" w:fill="auto"/>
            <w:noWrap/>
            <w:vAlign w:val="bottom"/>
          </w:tcPr>
          <w:p w14:paraId="3C8C86AC" w14:textId="2BE44485"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9.00</w:t>
            </w:r>
          </w:p>
        </w:tc>
      </w:tr>
      <w:tr w:rsidR="00661242" w:rsidRPr="00C16972" w14:paraId="7B0A4864" w14:textId="77777777" w:rsidTr="00661242">
        <w:trPr>
          <w:trHeight w:val="300"/>
        </w:trPr>
        <w:tc>
          <w:tcPr>
            <w:tcW w:w="1134" w:type="dxa"/>
            <w:gridSpan w:val="3"/>
            <w:tcBorders>
              <w:top w:val="nil"/>
              <w:left w:val="nil"/>
              <w:bottom w:val="nil"/>
              <w:right w:val="nil"/>
            </w:tcBorders>
            <w:shd w:val="clear" w:color="auto" w:fill="auto"/>
            <w:noWrap/>
            <w:vAlign w:val="bottom"/>
          </w:tcPr>
          <w:p w14:paraId="595F76F0" w14:textId="548817A4" w:rsidR="000E5CD1" w:rsidRPr="00C16972" w:rsidRDefault="000E5CD1" w:rsidP="000E5CD1">
            <w:pPr>
              <w:spacing w:after="0" w:line="240" w:lineRule="auto"/>
              <w:jc w:val="right"/>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64</w:t>
            </w:r>
          </w:p>
        </w:tc>
        <w:tc>
          <w:tcPr>
            <w:tcW w:w="9231" w:type="dxa"/>
            <w:tcBorders>
              <w:top w:val="nil"/>
              <w:left w:val="nil"/>
              <w:bottom w:val="nil"/>
              <w:right w:val="nil"/>
            </w:tcBorders>
            <w:shd w:val="clear" w:color="auto" w:fill="auto"/>
            <w:noWrap/>
            <w:vAlign w:val="bottom"/>
          </w:tcPr>
          <w:p w14:paraId="3E62BE16" w14:textId="03FFDD67"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Does screening for BE/EAC impact EAC incidence?</w:t>
            </w:r>
          </w:p>
        </w:tc>
        <w:tc>
          <w:tcPr>
            <w:tcW w:w="1835" w:type="dxa"/>
            <w:tcBorders>
              <w:top w:val="nil"/>
              <w:left w:val="nil"/>
              <w:bottom w:val="nil"/>
              <w:right w:val="nil"/>
            </w:tcBorders>
          </w:tcPr>
          <w:p w14:paraId="6DCB1D26" w14:textId="3ED2277C" w:rsidR="000E5CD1" w:rsidRPr="00C16972" w:rsidRDefault="00612107" w:rsidP="000E5CD1">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4</w:t>
            </w:r>
          </w:p>
        </w:tc>
        <w:tc>
          <w:tcPr>
            <w:tcW w:w="1804" w:type="dxa"/>
            <w:tcBorders>
              <w:top w:val="nil"/>
              <w:left w:val="nil"/>
              <w:bottom w:val="nil"/>
              <w:right w:val="nil"/>
            </w:tcBorders>
            <w:shd w:val="clear" w:color="auto" w:fill="auto"/>
            <w:noWrap/>
            <w:vAlign w:val="bottom"/>
          </w:tcPr>
          <w:p w14:paraId="6D233738" w14:textId="0C387AC9"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8.86</w:t>
            </w:r>
          </w:p>
        </w:tc>
      </w:tr>
      <w:tr w:rsidR="00661242" w:rsidRPr="00C16972" w14:paraId="0AD34EFC" w14:textId="77777777" w:rsidTr="00661242">
        <w:trPr>
          <w:trHeight w:val="300"/>
        </w:trPr>
        <w:tc>
          <w:tcPr>
            <w:tcW w:w="1134" w:type="dxa"/>
            <w:gridSpan w:val="3"/>
            <w:tcBorders>
              <w:top w:val="nil"/>
              <w:left w:val="nil"/>
              <w:bottom w:val="nil"/>
              <w:right w:val="nil"/>
            </w:tcBorders>
            <w:shd w:val="clear" w:color="auto" w:fill="auto"/>
            <w:noWrap/>
            <w:vAlign w:val="bottom"/>
          </w:tcPr>
          <w:p w14:paraId="7BEA41DD" w14:textId="6789C7ED" w:rsidR="000E5CD1" w:rsidRPr="00C16972" w:rsidRDefault="000E5CD1" w:rsidP="000E5CD1">
            <w:pPr>
              <w:spacing w:after="0" w:line="240" w:lineRule="auto"/>
              <w:jc w:val="right"/>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30</w:t>
            </w:r>
          </w:p>
        </w:tc>
        <w:tc>
          <w:tcPr>
            <w:tcW w:w="9231" w:type="dxa"/>
            <w:tcBorders>
              <w:top w:val="nil"/>
              <w:left w:val="nil"/>
              <w:bottom w:val="nil"/>
              <w:right w:val="nil"/>
            </w:tcBorders>
            <w:shd w:val="clear" w:color="auto" w:fill="auto"/>
            <w:noWrap/>
            <w:vAlign w:val="bottom"/>
          </w:tcPr>
          <w:p w14:paraId="64EDB5F1" w14:textId="2BC7B9A6"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We need better risk stratification tools (epidemiological, biomarkers etc.) to identify patients with non-dysplastic BE who are likely to progress to EAC</w:t>
            </w:r>
          </w:p>
        </w:tc>
        <w:tc>
          <w:tcPr>
            <w:tcW w:w="1835" w:type="dxa"/>
            <w:tcBorders>
              <w:top w:val="nil"/>
              <w:left w:val="nil"/>
              <w:bottom w:val="nil"/>
              <w:right w:val="nil"/>
            </w:tcBorders>
          </w:tcPr>
          <w:p w14:paraId="03126E4F" w14:textId="763E8E71" w:rsidR="000E5CD1" w:rsidRPr="00C16972" w:rsidRDefault="00612107" w:rsidP="000E5CD1">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4</w:t>
            </w:r>
          </w:p>
        </w:tc>
        <w:tc>
          <w:tcPr>
            <w:tcW w:w="1804" w:type="dxa"/>
            <w:tcBorders>
              <w:top w:val="nil"/>
              <w:left w:val="nil"/>
              <w:bottom w:val="nil"/>
              <w:right w:val="nil"/>
            </w:tcBorders>
            <w:shd w:val="clear" w:color="auto" w:fill="auto"/>
            <w:noWrap/>
            <w:vAlign w:val="bottom"/>
          </w:tcPr>
          <w:p w14:paraId="0E69C5BB" w14:textId="242A3A7C"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8.29</w:t>
            </w:r>
          </w:p>
        </w:tc>
      </w:tr>
      <w:tr w:rsidR="00661242" w:rsidRPr="00C16972" w14:paraId="7182B046" w14:textId="77777777" w:rsidTr="00661242">
        <w:trPr>
          <w:trHeight w:val="300"/>
        </w:trPr>
        <w:tc>
          <w:tcPr>
            <w:tcW w:w="1134" w:type="dxa"/>
            <w:gridSpan w:val="3"/>
            <w:tcBorders>
              <w:top w:val="nil"/>
              <w:left w:val="nil"/>
              <w:bottom w:val="nil"/>
              <w:right w:val="nil"/>
            </w:tcBorders>
            <w:shd w:val="clear" w:color="auto" w:fill="auto"/>
            <w:noWrap/>
            <w:vAlign w:val="bottom"/>
          </w:tcPr>
          <w:p w14:paraId="5977E354" w14:textId="3DB16FE1" w:rsidR="000E5CD1" w:rsidRPr="00C16972" w:rsidRDefault="000E5CD1" w:rsidP="000E5CD1">
            <w:pPr>
              <w:spacing w:after="0" w:line="240" w:lineRule="auto"/>
              <w:jc w:val="right"/>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58</w:t>
            </w:r>
          </w:p>
        </w:tc>
        <w:tc>
          <w:tcPr>
            <w:tcW w:w="9231" w:type="dxa"/>
            <w:tcBorders>
              <w:top w:val="nil"/>
              <w:left w:val="nil"/>
              <w:bottom w:val="nil"/>
              <w:right w:val="nil"/>
            </w:tcBorders>
            <w:shd w:val="clear" w:color="auto" w:fill="auto"/>
            <w:noWrap/>
            <w:vAlign w:val="bottom"/>
          </w:tcPr>
          <w:p w14:paraId="6758EA20" w14:textId="5B1DEDB8"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Most patients with BE will never develop EAC</w:t>
            </w:r>
          </w:p>
        </w:tc>
        <w:tc>
          <w:tcPr>
            <w:tcW w:w="1835" w:type="dxa"/>
            <w:tcBorders>
              <w:top w:val="nil"/>
              <w:left w:val="nil"/>
              <w:bottom w:val="nil"/>
              <w:right w:val="nil"/>
            </w:tcBorders>
          </w:tcPr>
          <w:p w14:paraId="2CA9C139" w14:textId="61CAE230" w:rsidR="000E5CD1" w:rsidRPr="00C16972" w:rsidRDefault="00612107" w:rsidP="000E5CD1">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2</w:t>
            </w:r>
          </w:p>
        </w:tc>
        <w:tc>
          <w:tcPr>
            <w:tcW w:w="1804" w:type="dxa"/>
            <w:tcBorders>
              <w:top w:val="nil"/>
              <w:left w:val="nil"/>
              <w:bottom w:val="nil"/>
              <w:right w:val="nil"/>
            </w:tcBorders>
            <w:shd w:val="clear" w:color="auto" w:fill="auto"/>
            <w:noWrap/>
            <w:vAlign w:val="bottom"/>
          </w:tcPr>
          <w:p w14:paraId="591ABAF2" w14:textId="751E7635"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8.21</w:t>
            </w:r>
          </w:p>
        </w:tc>
      </w:tr>
      <w:tr w:rsidR="00661242" w:rsidRPr="00C16972" w14:paraId="5E3C6B5B" w14:textId="77777777" w:rsidTr="00661242">
        <w:trPr>
          <w:trHeight w:val="300"/>
        </w:trPr>
        <w:tc>
          <w:tcPr>
            <w:tcW w:w="1134" w:type="dxa"/>
            <w:gridSpan w:val="3"/>
            <w:tcBorders>
              <w:top w:val="nil"/>
              <w:left w:val="nil"/>
              <w:bottom w:val="nil"/>
              <w:right w:val="nil"/>
            </w:tcBorders>
            <w:shd w:val="clear" w:color="auto" w:fill="auto"/>
            <w:noWrap/>
            <w:vAlign w:val="bottom"/>
          </w:tcPr>
          <w:p w14:paraId="1D3EE45A" w14:textId="4EEF6929" w:rsidR="000E5CD1" w:rsidRPr="00C16972" w:rsidRDefault="000E5CD1" w:rsidP="000E5CD1">
            <w:pPr>
              <w:spacing w:after="0" w:line="240" w:lineRule="auto"/>
              <w:jc w:val="right"/>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66</w:t>
            </w:r>
          </w:p>
        </w:tc>
        <w:tc>
          <w:tcPr>
            <w:tcW w:w="9231" w:type="dxa"/>
            <w:tcBorders>
              <w:top w:val="nil"/>
              <w:left w:val="nil"/>
              <w:bottom w:val="nil"/>
              <w:right w:val="nil"/>
            </w:tcBorders>
            <w:shd w:val="clear" w:color="auto" w:fill="auto"/>
            <w:noWrap/>
            <w:vAlign w:val="bottom"/>
          </w:tcPr>
          <w:p w14:paraId="10CB017A" w14:textId="51A22156"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Early detection of EAC</w:t>
            </w:r>
          </w:p>
        </w:tc>
        <w:tc>
          <w:tcPr>
            <w:tcW w:w="1835" w:type="dxa"/>
            <w:tcBorders>
              <w:top w:val="nil"/>
              <w:left w:val="nil"/>
              <w:bottom w:val="nil"/>
              <w:right w:val="nil"/>
            </w:tcBorders>
          </w:tcPr>
          <w:p w14:paraId="01CCB1D0" w14:textId="396899A2" w:rsidR="000E5CD1" w:rsidRPr="00C16972" w:rsidRDefault="00612107" w:rsidP="000E5CD1">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2</w:t>
            </w:r>
          </w:p>
        </w:tc>
        <w:tc>
          <w:tcPr>
            <w:tcW w:w="1804" w:type="dxa"/>
            <w:tcBorders>
              <w:top w:val="nil"/>
              <w:left w:val="nil"/>
              <w:bottom w:val="nil"/>
              <w:right w:val="nil"/>
            </w:tcBorders>
            <w:shd w:val="clear" w:color="auto" w:fill="auto"/>
            <w:noWrap/>
            <w:vAlign w:val="bottom"/>
          </w:tcPr>
          <w:p w14:paraId="57046250" w14:textId="07667CC1"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8.21</w:t>
            </w:r>
          </w:p>
        </w:tc>
      </w:tr>
      <w:tr w:rsidR="00661242" w:rsidRPr="00C16972" w14:paraId="3B3B3413" w14:textId="77777777" w:rsidTr="00661242">
        <w:trPr>
          <w:trHeight w:val="300"/>
        </w:trPr>
        <w:tc>
          <w:tcPr>
            <w:tcW w:w="1134" w:type="dxa"/>
            <w:gridSpan w:val="3"/>
            <w:tcBorders>
              <w:top w:val="nil"/>
              <w:left w:val="nil"/>
              <w:bottom w:val="nil"/>
              <w:right w:val="nil"/>
            </w:tcBorders>
            <w:shd w:val="clear" w:color="auto" w:fill="auto"/>
            <w:noWrap/>
            <w:vAlign w:val="bottom"/>
          </w:tcPr>
          <w:p w14:paraId="7BB4BD1E" w14:textId="69498368" w:rsidR="000E5CD1" w:rsidRPr="00C16972" w:rsidRDefault="000E5CD1" w:rsidP="000E5CD1">
            <w:pPr>
              <w:spacing w:after="0" w:line="240" w:lineRule="auto"/>
              <w:jc w:val="right"/>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27</w:t>
            </w:r>
          </w:p>
        </w:tc>
        <w:tc>
          <w:tcPr>
            <w:tcW w:w="9231" w:type="dxa"/>
            <w:tcBorders>
              <w:top w:val="nil"/>
              <w:left w:val="nil"/>
              <w:bottom w:val="nil"/>
              <w:right w:val="nil"/>
            </w:tcBorders>
            <w:shd w:val="clear" w:color="auto" w:fill="auto"/>
            <w:noWrap/>
            <w:vAlign w:val="bottom"/>
          </w:tcPr>
          <w:p w14:paraId="5FC82088" w14:textId="44432A10"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Even if we screen those with greatest likelihood to have BE (Caucasian males over age 50 with BMI over 25, smokers, long term reflux symptoms, long term PPI therapy, FMH, known hiatal hernia), there are still those with BE who develop EAC who do not fit any of these demographics</w:t>
            </w:r>
          </w:p>
        </w:tc>
        <w:tc>
          <w:tcPr>
            <w:tcW w:w="1835" w:type="dxa"/>
            <w:tcBorders>
              <w:top w:val="nil"/>
              <w:left w:val="nil"/>
              <w:bottom w:val="nil"/>
              <w:right w:val="nil"/>
            </w:tcBorders>
          </w:tcPr>
          <w:p w14:paraId="13B3165D" w14:textId="30E2B433" w:rsidR="000E5CD1" w:rsidRPr="00C16972" w:rsidRDefault="004F67E6" w:rsidP="000E5CD1">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1</w:t>
            </w:r>
          </w:p>
        </w:tc>
        <w:tc>
          <w:tcPr>
            <w:tcW w:w="1804" w:type="dxa"/>
            <w:tcBorders>
              <w:top w:val="nil"/>
              <w:left w:val="nil"/>
              <w:bottom w:val="nil"/>
              <w:right w:val="nil"/>
            </w:tcBorders>
            <w:shd w:val="clear" w:color="auto" w:fill="auto"/>
            <w:noWrap/>
            <w:vAlign w:val="bottom"/>
          </w:tcPr>
          <w:p w14:paraId="1B94EC55" w14:textId="24CE26CC"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8.14</w:t>
            </w:r>
          </w:p>
        </w:tc>
      </w:tr>
      <w:tr w:rsidR="00661242" w:rsidRPr="00C16972" w14:paraId="7BB96C88" w14:textId="77777777" w:rsidTr="00661242">
        <w:trPr>
          <w:trHeight w:val="300"/>
        </w:trPr>
        <w:tc>
          <w:tcPr>
            <w:tcW w:w="1134" w:type="dxa"/>
            <w:gridSpan w:val="3"/>
            <w:tcBorders>
              <w:top w:val="nil"/>
              <w:left w:val="nil"/>
              <w:bottom w:val="nil"/>
              <w:right w:val="nil"/>
            </w:tcBorders>
            <w:shd w:val="clear" w:color="auto" w:fill="auto"/>
            <w:noWrap/>
            <w:vAlign w:val="bottom"/>
          </w:tcPr>
          <w:p w14:paraId="6C4978F3" w14:textId="138598F7" w:rsidR="000E5CD1" w:rsidRPr="00C16972" w:rsidRDefault="000E5CD1" w:rsidP="000E5CD1">
            <w:pPr>
              <w:spacing w:after="0" w:line="240" w:lineRule="auto"/>
              <w:jc w:val="right"/>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59</w:t>
            </w:r>
          </w:p>
        </w:tc>
        <w:tc>
          <w:tcPr>
            <w:tcW w:w="9231" w:type="dxa"/>
            <w:tcBorders>
              <w:top w:val="nil"/>
              <w:left w:val="nil"/>
              <w:bottom w:val="nil"/>
              <w:right w:val="nil"/>
            </w:tcBorders>
            <w:shd w:val="clear" w:color="auto" w:fill="auto"/>
            <w:noWrap/>
            <w:vAlign w:val="bottom"/>
          </w:tcPr>
          <w:p w14:paraId="59B1E6D4" w14:textId="074A0371"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Although EAC is a low incidence cancer in the US, its high morbidity may justify screening</w:t>
            </w:r>
          </w:p>
        </w:tc>
        <w:tc>
          <w:tcPr>
            <w:tcW w:w="1835" w:type="dxa"/>
            <w:tcBorders>
              <w:top w:val="nil"/>
              <w:left w:val="nil"/>
              <w:bottom w:val="nil"/>
              <w:right w:val="nil"/>
            </w:tcBorders>
          </w:tcPr>
          <w:p w14:paraId="016E71E7" w14:textId="2FC03356" w:rsidR="000E5CD1" w:rsidRPr="00C16972" w:rsidRDefault="004F67E6" w:rsidP="000E5CD1">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1</w:t>
            </w:r>
          </w:p>
        </w:tc>
        <w:tc>
          <w:tcPr>
            <w:tcW w:w="1804" w:type="dxa"/>
            <w:tcBorders>
              <w:top w:val="nil"/>
              <w:left w:val="nil"/>
              <w:bottom w:val="nil"/>
              <w:right w:val="nil"/>
            </w:tcBorders>
            <w:shd w:val="clear" w:color="auto" w:fill="auto"/>
            <w:noWrap/>
            <w:vAlign w:val="bottom"/>
          </w:tcPr>
          <w:p w14:paraId="18F14A3B" w14:textId="586DA561"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7.79</w:t>
            </w:r>
          </w:p>
        </w:tc>
      </w:tr>
      <w:tr w:rsidR="00661242" w:rsidRPr="00C16972" w14:paraId="3907F8E9" w14:textId="77777777" w:rsidTr="00661242">
        <w:trPr>
          <w:trHeight w:val="300"/>
        </w:trPr>
        <w:tc>
          <w:tcPr>
            <w:tcW w:w="1134" w:type="dxa"/>
            <w:gridSpan w:val="3"/>
            <w:tcBorders>
              <w:top w:val="nil"/>
              <w:left w:val="nil"/>
              <w:bottom w:val="nil"/>
              <w:right w:val="nil"/>
            </w:tcBorders>
            <w:shd w:val="clear" w:color="auto" w:fill="auto"/>
            <w:noWrap/>
            <w:vAlign w:val="bottom"/>
          </w:tcPr>
          <w:p w14:paraId="4F5FA58D" w14:textId="01E4C7BC" w:rsidR="000E5CD1" w:rsidRPr="00C16972" w:rsidRDefault="000E5CD1" w:rsidP="000E5CD1">
            <w:pPr>
              <w:spacing w:after="0" w:line="240" w:lineRule="auto"/>
              <w:jc w:val="right"/>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56</w:t>
            </w:r>
          </w:p>
        </w:tc>
        <w:tc>
          <w:tcPr>
            <w:tcW w:w="9231" w:type="dxa"/>
            <w:tcBorders>
              <w:top w:val="nil"/>
              <w:left w:val="nil"/>
              <w:bottom w:val="nil"/>
              <w:right w:val="nil"/>
            </w:tcBorders>
            <w:shd w:val="clear" w:color="auto" w:fill="auto"/>
            <w:noWrap/>
            <w:vAlign w:val="bottom"/>
          </w:tcPr>
          <w:p w14:paraId="235EF1E8" w14:textId="40CF168B"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 xml:space="preserve">Warning symptoms/signs to screen for EAC occur at a late stage  </w:t>
            </w:r>
          </w:p>
        </w:tc>
        <w:tc>
          <w:tcPr>
            <w:tcW w:w="1835" w:type="dxa"/>
            <w:tcBorders>
              <w:top w:val="nil"/>
              <w:left w:val="nil"/>
              <w:bottom w:val="nil"/>
              <w:right w:val="nil"/>
            </w:tcBorders>
          </w:tcPr>
          <w:p w14:paraId="79EBF50F" w14:textId="0803FCAB" w:rsidR="000E5CD1" w:rsidRPr="00C16972" w:rsidRDefault="004F67E6" w:rsidP="000E5CD1">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2</w:t>
            </w:r>
          </w:p>
        </w:tc>
        <w:tc>
          <w:tcPr>
            <w:tcW w:w="1804" w:type="dxa"/>
            <w:tcBorders>
              <w:top w:val="nil"/>
              <w:left w:val="nil"/>
              <w:bottom w:val="nil"/>
              <w:right w:val="nil"/>
            </w:tcBorders>
            <w:shd w:val="clear" w:color="auto" w:fill="auto"/>
            <w:noWrap/>
            <w:vAlign w:val="bottom"/>
          </w:tcPr>
          <w:p w14:paraId="0C732967" w14:textId="05146178"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7.71</w:t>
            </w:r>
          </w:p>
        </w:tc>
      </w:tr>
      <w:tr w:rsidR="00661242" w:rsidRPr="00C16972" w14:paraId="2B7316CA" w14:textId="77777777" w:rsidTr="00661242">
        <w:trPr>
          <w:trHeight w:val="300"/>
        </w:trPr>
        <w:tc>
          <w:tcPr>
            <w:tcW w:w="1134" w:type="dxa"/>
            <w:gridSpan w:val="3"/>
            <w:tcBorders>
              <w:top w:val="nil"/>
              <w:left w:val="nil"/>
              <w:bottom w:val="nil"/>
              <w:right w:val="nil"/>
            </w:tcBorders>
            <w:shd w:val="clear" w:color="auto" w:fill="auto"/>
            <w:noWrap/>
            <w:vAlign w:val="bottom"/>
          </w:tcPr>
          <w:p w14:paraId="71CD93D1" w14:textId="793E1859" w:rsidR="000E5CD1" w:rsidRPr="00C16972" w:rsidRDefault="000E5CD1" w:rsidP="000E5CD1">
            <w:pPr>
              <w:spacing w:after="0" w:line="240" w:lineRule="auto"/>
              <w:jc w:val="right"/>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67</w:t>
            </w:r>
          </w:p>
        </w:tc>
        <w:tc>
          <w:tcPr>
            <w:tcW w:w="9231" w:type="dxa"/>
            <w:tcBorders>
              <w:top w:val="nil"/>
              <w:left w:val="nil"/>
              <w:bottom w:val="nil"/>
              <w:right w:val="nil"/>
            </w:tcBorders>
            <w:shd w:val="clear" w:color="auto" w:fill="auto"/>
            <w:noWrap/>
            <w:vAlign w:val="bottom"/>
          </w:tcPr>
          <w:p w14:paraId="76ACB23B" w14:textId="5E390DC9"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Opportunity in precursor/stepwise nature of the disease</w:t>
            </w:r>
          </w:p>
        </w:tc>
        <w:tc>
          <w:tcPr>
            <w:tcW w:w="1835" w:type="dxa"/>
            <w:tcBorders>
              <w:top w:val="nil"/>
              <w:left w:val="nil"/>
              <w:bottom w:val="nil"/>
              <w:right w:val="nil"/>
            </w:tcBorders>
          </w:tcPr>
          <w:p w14:paraId="6B82E210" w14:textId="37EC5EF5" w:rsidR="000E5CD1" w:rsidRPr="00C16972" w:rsidRDefault="004F67E6" w:rsidP="000E5CD1">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1</w:t>
            </w:r>
          </w:p>
        </w:tc>
        <w:tc>
          <w:tcPr>
            <w:tcW w:w="1804" w:type="dxa"/>
            <w:tcBorders>
              <w:top w:val="nil"/>
              <w:left w:val="nil"/>
              <w:bottom w:val="nil"/>
              <w:right w:val="nil"/>
            </w:tcBorders>
            <w:shd w:val="clear" w:color="auto" w:fill="auto"/>
            <w:noWrap/>
            <w:vAlign w:val="bottom"/>
          </w:tcPr>
          <w:p w14:paraId="5A3E84A2" w14:textId="6C253C30"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7.36</w:t>
            </w:r>
          </w:p>
        </w:tc>
      </w:tr>
      <w:tr w:rsidR="00661242" w:rsidRPr="00C16972" w14:paraId="56D8D402" w14:textId="77777777" w:rsidTr="00661242">
        <w:trPr>
          <w:trHeight w:val="300"/>
        </w:trPr>
        <w:tc>
          <w:tcPr>
            <w:tcW w:w="1134" w:type="dxa"/>
            <w:gridSpan w:val="3"/>
            <w:tcBorders>
              <w:top w:val="nil"/>
              <w:left w:val="nil"/>
              <w:bottom w:val="nil"/>
              <w:right w:val="nil"/>
            </w:tcBorders>
            <w:shd w:val="clear" w:color="auto" w:fill="auto"/>
            <w:noWrap/>
            <w:vAlign w:val="bottom"/>
          </w:tcPr>
          <w:p w14:paraId="5B9B404A" w14:textId="574A3D39" w:rsidR="000E5CD1" w:rsidRPr="00C16972" w:rsidRDefault="000E5CD1" w:rsidP="000E5CD1">
            <w:pPr>
              <w:spacing w:after="0" w:line="240" w:lineRule="auto"/>
              <w:jc w:val="right"/>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4</w:t>
            </w:r>
          </w:p>
        </w:tc>
        <w:tc>
          <w:tcPr>
            <w:tcW w:w="9231" w:type="dxa"/>
            <w:tcBorders>
              <w:top w:val="nil"/>
              <w:left w:val="nil"/>
              <w:bottom w:val="nil"/>
              <w:right w:val="nil"/>
            </w:tcBorders>
            <w:shd w:val="clear" w:color="auto" w:fill="auto"/>
            <w:noWrap/>
            <w:vAlign w:val="bottom"/>
          </w:tcPr>
          <w:p w14:paraId="6DFE44BA" w14:textId="561B8E25"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Preventing BE will prevent EAC</w:t>
            </w:r>
          </w:p>
        </w:tc>
        <w:tc>
          <w:tcPr>
            <w:tcW w:w="1835" w:type="dxa"/>
            <w:tcBorders>
              <w:top w:val="nil"/>
              <w:left w:val="nil"/>
              <w:bottom w:val="nil"/>
              <w:right w:val="nil"/>
            </w:tcBorders>
          </w:tcPr>
          <w:p w14:paraId="61166ED2" w14:textId="3824FD31" w:rsidR="000E5CD1" w:rsidRPr="00C16972" w:rsidRDefault="004F67E6" w:rsidP="000E5CD1">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1</w:t>
            </w:r>
          </w:p>
        </w:tc>
        <w:tc>
          <w:tcPr>
            <w:tcW w:w="1804" w:type="dxa"/>
            <w:tcBorders>
              <w:top w:val="nil"/>
              <w:left w:val="nil"/>
              <w:bottom w:val="nil"/>
              <w:right w:val="nil"/>
            </w:tcBorders>
            <w:shd w:val="clear" w:color="auto" w:fill="auto"/>
            <w:noWrap/>
            <w:vAlign w:val="bottom"/>
          </w:tcPr>
          <w:p w14:paraId="4E9F7859" w14:textId="17277DEB"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7.14</w:t>
            </w:r>
          </w:p>
        </w:tc>
      </w:tr>
      <w:tr w:rsidR="00661242" w:rsidRPr="00C16972" w14:paraId="09C65AD7" w14:textId="77777777" w:rsidTr="00661242">
        <w:trPr>
          <w:trHeight w:val="300"/>
        </w:trPr>
        <w:tc>
          <w:tcPr>
            <w:tcW w:w="1134" w:type="dxa"/>
            <w:gridSpan w:val="3"/>
            <w:tcBorders>
              <w:top w:val="nil"/>
              <w:left w:val="nil"/>
              <w:bottom w:val="nil"/>
              <w:right w:val="nil"/>
            </w:tcBorders>
            <w:shd w:val="clear" w:color="auto" w:fill="auto"/>
            <w:noWrap/>
            <w:vAlign w:val="bottom"/>
          </w:tcPr>
          <w:p w14:paraId="437150C2" w14:textId="199795F1" w:rsidR="000E5CD1" w:rsidRPr="00C16972" w:rsidRDefault="000E5CD1" w:rsidP="000E5CD1">
            <w:pPr>
              <w:spacing w:after="0" w:line="240" w:lineRule="auto"/>
              <w:jc w:val="right"/>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15</w:t>
            </w:r>
          </w:p>
        </w:tc>
        <w:tc>
          <w:tcPr>
            <w:tcW w:w="9231" w:type="dxa"/>
            <w:tcBorders>
              <w:top w:val="nil"/>
              <w:left w:val="nil"/>
              <w:bottom w:val="nil"/>
              <w:right w:val="nil"/>
            </w:tcBorders>
            <w:shd w:val="clear" w:color="auto" w:fill="auto"/>
            <w:noWrap/>
            <w:vAlign w:val="bottom"/>
          </w:tcPr>
          <w:p w14:paraId="6D33EC5A" w14:textId="675FFBFD"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Providers are generally not aware of treatment options for BE beyond acid suppression</w:t>
            </w:r>
          </w:p>
        </w:tc>
        <w:tc>
          <w:tcPr>
            <w:tcW w:w="1835" w:type="dxa"/>
            <w:tcBorders>
              <w:top w:val="nil"/>
              <w:left w:val="nil"/>
              <w:bottom w:val="nil"/>
              <w:right w:val="nil"/>
            </w:tcBorders>
          </w:tcPr>
          <w:p w14:paraId="6B2F7FE4" w14:textId="6C635F19" w:rsidR="000E5CD1" w:rsidRPr="00C16972" w:rsidRDefault="004F67E6" w:rsidP="004F67E6">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1</w:t>
            </w:r>
          </w:p>
        </w:tc>
        <w:tc>
          <w:tcPr>
            <w:tcW w:w="1804" w:type="dxa"/>
            <w:tcBorders>
              <w:top w:val="nil"/>
              <w:left w:val="nil"/>
              <w:bottom w:val="nil"/>
              <w:right w:val="nil"/>
            </w:tcBorders>
            <w:shd w:val="clear" w:color="auto" w:fill="auto"/>
            <w:noWrap/>
            <w:vAlign w:val="bottom"/>
          </w:tcPr>
          <w:p w14:paraId="7BFF3CA4" w14:textId="34A64EF3"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6.57</w:t>
            </w:r>
          </w:p>
        </w:tc>
      </w:tr>
      <w:tr w:rsidR="00661242" w:rsidRPr="00C16972" w14:paraId="79938FC5" w14:textId="77777777" w:rsidTr="00661242">
        <w:trPr>
          <w:trHeight w:val="300"/>
        </w:trPr>
        <w:tc>
          <w:tcPr>
            <w:tcW w:w="1134" w:type="dxa"/>
            <w:gridSpan w:val="3"/>
            <w:tcBorders>
              <w:top w:val="nil"/>
              <w:left w:val="nil"/>
              <w:bottom w:val="nil"/>
              <w:right w:val="nil"/>
            </w:tcBorders>
            <w:shd w:val="clear" w:color="auto" w:fill="auto"/>
            <w:noWrap/>
            <w:vAlign w:val="bottom"/>
          </w:tcPr>
          <w:p w14:paraId="6BCEEC0A" w14:textId="2CFF7F4A" w:rsidR="000E5CD1" w:rsidRPr="00C16972" w:rsidRDefault="000E5CD1" w:rsidP="000E5CD1">
            <w:pPr>
              <w:spacing w:after="0" w:line="240" w:lineRule="auto"/>
              <w:jc w:val="right"/>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51</w:t>
            </w:r>
          </w:p>
        </w:tc>
        <w:tc>
          <w:tcPr>
            <w:tcW w:w="9231" w:type="dxa"/>
            <w:tcBorders>
              <w:top w:val="nil"/>
              <w:left w:val="nil"/>
              <w:bottom w:val="nil"/>
              <w:right w:val="nil"/>
            </w:tcBorders>
            <w:shd w:val="clear" w:color="auto" w:fill="auto"/>
            <w:noWrap/>
            <w:vAlign w:val="bottom"/>
          </w:tcPr>
          <w:p w14:paraId="7C422F8B" w14:textId="60C30423"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Is EAC a disease of sufficient burden to merit all of these efforts?</w:t>
            </w:r>
          </w:p>
        </w:tc>
        <w:tc>
          <w:tcPr>
            <w:tcW w:w="1835" w:type="dxa"/>
            <w:tcBorders>
              <w:top w:val="nil"/>
              <w:left w:val="nil"/>
              <w:bottom w:val="nil"/>
              <w:right w:val="nil"/>
            </w:tcBorders>
          </w:tcPr>
          <w:p w14:paraId="7119EEB2" w14:textId="4AC91F02" w:rsidR="000E5CD1" w:rsidRPr="00C16972" w:rsidRDefault="004F67E6" w:rsidP="000E5CD1">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1</w:t>
            </w:r>
          </w:p>
        </w:tc>
        <w:tc>
          <w:tcPr>
            <w:tcW w:w="1804" w:type="dxa"/>
            <w:tcBorders>
              <w:top w:val="nil"/>
              <w:left w:val="nil"/>
              <w:bottom w:val="nil"/>
              <w:right w:val="nil"/>
            </w:tcBorders>
            <w:shd w:val="clear" w:color="auto" w:fill="auto"/>
            <w:noWrap/>
            <w:vAlign w:val="bottom"/>
          </w:tcPr>
          <w:p w14:paraId="1226E7B4" w14:textId="184A2FD6"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6.36</w:t>
            </w:r>
          </w:p>
        </w:tc>
      </w:tr>
      <w:tr w:rsidR="00661242" w:rsidRPr="00C16972" w14:paraId="58348DD3" w14:textId="77777777" w:rsidTr="00661242">
        <w:trPr>
          <w:trHeight w:val="300"/>
        </w:trPr>
        <w:tc>
          <w:tcPr>
            <w:tcW w:w="1134" w:type="dxa"/>
            <w:gridSpan w:val="3"/>
            <w:tcBorders>
              <w:top w:val="nil"/>
              <w:left w:val="nil"/>
              <w:bottom w:val="nil"/>
              <w:right w:val="nil"/>
            </w:tcBorders>
            <w:shd w:val="clear" w:color="auto" w:fill="auto"/>
            <w:noWrap/>
            <w:vAlign w:val="bottom"/>
          </w:tcPr>
          <w:p w14:paraId="4218B6BC" w14:textId="7331AB32" w:rsidR="000E5CD1" w:rsidRPr="00C16972" w:rsidRDefault="000E5CD1" w:rsidP="000E5CD1">
            <w:pPr>
              <w:spacing w:after="0" w:line="240" w:lineRule="auto"/>
              <w:jc w:val="right"/>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6</w:t>
            </w:r>
          </w:p>
        </w:tc>
        <w:tc>
          <w:tcPr>
            <w:tcW w:w="9231" w:type="dxa"/>
            <w:tcBorders>
              <w:top w:val="nil"/>
              <w:left w:val="nil"/>
              <w:bottom w:val="nil"/>
              <w:right w:val="nil"/>
            </w:tcBorders>
            <w:shd w:val="clear" w:color="auto" w:fill="auto"/>
            <w:noWrap/>
            <w:vAlign w:val="bottom"/>
          </w:tcPr>
          <w:p w14:paraId="4927252F" w14:textId="53818B4F"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The solution to the problem of preventing EAC is not screening for BE; it is earlier diagnosis of GERD and control of the early progression of GERD aimed at preventing BE. Intense study of the feasibility of this new screening method should happen.</w:t>
            </w:r>
          </w:p>
        </w:tc>
        <w:tc>
          <w:tcPr>
            <w:tcW w:w="1835" w:type="dxa"/>
            <w:tcBorders>
              <w:top w:val="nil"/>
              <w:left w:val="nil"/>
              <w:bottom w:val="nil"/>
              <w:right w:val="nil"/>
            </w:tcBorders>
          </w:tcPr>
          <w:p w14:paraId="5C0CC031" w14:textId="269AE0D0" w:rsidR="000E5CD1" w:rsidRPr="00C16972" w:rsidRDefault="004F67E6" w:rsidP="000E5CD1">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1</w:t>
            </w:r>
          </w:p>
        </w:tc>
        <w:tc>
          <w:tcPr>
            <w:tcW w:w="1804" w:type="dxa"/>
            <w:tcBorders>
              <w:top w:val="nil"/>
              <w:left w:val="nil"/>
              <w:bottom w:val="nil"/>
              <w:right w:val="nil"/>
            </w:tcBorders>
            <w:shd w:val="clear" w:color="auto" w:fill="auto"/>
            <w:noWrap/>
            <w:vAlign w:val="bottom"/>
          </w:tcPr>
          <w:p w14:paraId="7DCA6293" w14:textId="0AE70739"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4.79</w:t>
            </w:r>
          </w:p>
        </w:tc>
      </w:tr>
      <w:tr w:rsidR="00661242" w:rsidRPr="00C16972" w14:paraId="0DAF1130" w14:textId="77777777" w:rsidTr="00661242">
        <w:trPr>
          <w:trHeight w:val="300"/>
        </w:trPr>
        <w:tc>
          <w:tcPr>
            <w:tcW w:w="1134" w:type="dxa"/>
            <w:gridSpan w:val="3"/>
            <w:tcBorders>
              <w:top w:val="nil"/>
              <w:left w:val="nil"/>
              <w:bottom w:val="nil"/>
              <w:right w:val="nil"/>
            </w:tcBorders>
            <w:shd w:val="clear" w:color="auto" w:fill="auto"/>
            <w:noWrap/>
            <w:vAlign w:val="bottom"/>
          </w:tcPr>
          <w:p w14:paraId="14CC5F51" w14:textId="77777777" w:rsidR="000E5CD1" w:rsidRPr="00C16972" w:rsidRDefault="000E5CD1" w:rsidP="000E5CD1">
            <w:pPr>
              <w:spacing w:after="0" w:line="240" w:lineRule="auto"/>
              <w:rPr>
                <w:rFonts w:eastAsia="Times New Roman" w:cstheme="minorHAnsi"/>
                <w:color w:val="000000"/>
                <w:sz w:val="20"/>
                <w:szCs w:val="20"/>
                <w:lang w:val="en-US" w:eastAsia="nl-NL"/>
              </w:rPr>
            </w:pPr>
          </w:p>
        </w:tc>
        <w:tc>
          <w:tcPr>
            <w:tcW w:w="9231" w:type="dxa"/>
            <w:tcBorders>
              <w:top w:val="nil"/>
              <w:left w:val="nil"/>
              <w:bottom w:val="nil"/>
              <w:right w:val="nil"/>
            </w:tcBorders>
            <w:shd w:val="clear" w:color="auto" w:fill="auto"/>
            <w:noWrap/>
            <w:vAlign w:val="bottom"/>
          </w:tcPr>
          <w:p w14:paraId="7F716703" w14:textId="77777777" w:rsidR="000E5CD1" w:rsidRPr="00C16972" w:rsidRDefault="000E5CD1" w:rsidP="000E5CD1">
            <w:pPr>
              <w:spacing w:after="0" w:line="240" w:lineRule="auto"/>
              <w:rPr>
                <w:rFonts w:eastAsia="Times New Roman" w:cstheme="minorHAnsi"/>
                <w:sz w:val="20"/>
                <w:szCs w:val="20"/>
                <w:lang w:val="en-US" w:eastAsia="nl-NL"/>
              </w:rPr>
            </w:pPr>
          </w:p>
        </w:tc>
        <w:tc>
          <w:tcPr>
            <w:tcW w:w="1835" w:type="dxa"/>
            <w:tcBorders>
              <w:top w:val="nil"/>
              <w:left w:val="nil"/>
              <w:bottom w:val="nil"/>
              <w:right w:val="nil"/>
            </w:tcBorders>
          </w:tcPr>
          <w:p w14:paraId="607592E5" w14:textId="77777777" w:rsidR="000E5CD1" w:rsidRPr="00C16972" w:rsidRDefault="000E5CD1" w:rsidP="000E5CD1">
            <w:pPr>
              <w:spacing w:after="0" w:line="240" w:lineRule="auto"/>
              <w:rPr>
                <w:rFonts w:eastAsia="Times New Roman" w:cstheme="minorHAnsi"/>
                <w:sz w:val="20"/>
                <w:szCs w:val="20"/>
                <w:lang w:val="en-US" w:eastAsia="nl-NL"/>
              </w:rPr>
            </w:pPr>
          </w:p>
        </w:tc>
        <w:tc>
          <w:tcPr>
            <w:tcW w:w="1804" w:type="dxa"/>
            <w:tcBorders>
              <w:top w:val="nil"/>
              <w:left w:val="nil"/>
              <w:bottom w:val="nil"/>
              <w:right w:val="nil"/>
            </w:tcBorders>
            <w:shd w:val="clear" w:color="auto" w:fill="auto"/>
            <w:noWrap/>
            <w:vAlign w:val="bottom"/>
          </w:tcPr>
          <w:p w14:paraId="3C89CDF5" w14:textId="7035F143" w:rsidR="000E5CD1" w:rsidRPr="00C16972" w:rsidRDefault="000E5CD1" w:rsidP="000E5CD1">
            <w:pPr>
              <w:spacing w:after="0" w:line="240" w:lineRule="auto"/>
              <w:rPr>
                <w:rFonts w:eastAsia="Times New Roman" w:cstheme="minorHAnsi"/>
                <w:sz w:val="20"/>
                <w:szCs w:val="20"/>
                <w:lang w:val="en-US" w:eastAsia="nl-NL"/>
              </w:rPr>
            </w:pPr>
          </w:p>
        </w:tc>
      </w:tr>
      <w:tr w:rsidR="00661242" w:rsidRPr="00C16972" w14:paraId="3D55D697" w14:textId="77777777" w:rsidTr="00661242">
        <w:trPr>
          <w:trHeight w:val="300"/>
        </w:trPr>
        <w:tc>
          <w:tcPr>
            <w:tcW w:w="1134" w:type="dxa"/>
            <w:gridSpan w:val="3"/>
            <w:tcBorders>
              <w:top w:val="nil"/>
              <w:left w:val="nil"/>
              <w:bottom w:val="nil"/>
              <w:right w:val="nil"/>
            </w:tcBorders>
            <w:shd w:val="clear" w:color="auto" w:fill="auto"/>
            <w:noWrap/>
            <w:vAlign w:val="bottom"/>
          </w:tcPr>
          <w:p w14:paraId="29C3B234" w14:textId="77777777" w:rsidR="000E5CD1" w:rsidRPr="00C16972" w:rsidRDefault="000E5CD1" w:rsidP="000E5CD1">
            <w:pPr>
              <w:spacing w:after="0" w:line="240" w:lineRule="auto"/>
              <w:rPr>
                <w:rFonts w:eastAsia="Times New Roman" w:cstheme="minorHAnsi"/>
                <w:sz w:val="20"/>
                <w:szCs w:val="20"/>
                <w:lang w:val="en-US" w:eastAsia="nl-NL"/>
              </w:rPr>
            </w:pPr>
          </w:p>
        </w:tc>
        <w:tc>
          <w:tcPr>
            <w:tcW w:w="9231" w:type="dxa"/>
            <w:tcBorders>
              <w:top w:val="nil"/>
              <w:left w:val="nil"/>
              <w:bottom w:val="nil"/>
              <w:right w:val="nil"/>
            </w:tcBorders>
            <w:shd w:val="clear" w:color="auto" w:fill="auto"/>
            <w:noWrap/>
            <w:vAlign w:val="bottom"/>
          </w:tcPr>
          <w:p w14:paraId="53984ECE" w14:textId="21162D75" w:rsidR="000E5CD1" w:rsidRPr="00C16972" w:rsidRDefault="000E5CD1" w:rsidP="000E5CD1">
            <w:pPr>
              <w:spacing w:after="0" w:line="240" w:lineRule="auto"/>
              <w:rPr>
                <w:rFonts w:eastAsia="Times New Roman" w:cstheme="minorHAnsi"/>
                <w:b/>
                <w:bCs/>
                <w:color w:val="000000"/>
                <w:sz w:val="24"/>
                <w:szCs w:val="24"/>
                <w:lang w:val="en-US" w:eastAsia="nl-NL"/>
              </w:rPr>
            </w:pPr>
            <w:r w:rsidRPr="00C16972">
              <w:rPr>
                <w:rFonts w:eastAsia="Times New Roman" w:cstheme="minorHAnsi"/>
                <w:b/>
                <w:bCs/>
                <w:color w:val="000000"/>
                <w:sz w:val="24"/>
                <w:szCs w:val="24"/>
                <w:lang w:val="en-US" w:eastAsia="nl-NL"/>
              </w:rPr>
              <w:t>Operationalization and partnership</w:t>
            </w:r>
          </w:p>
        </w:tc>
        <w:tc>
          <w:tcPr>
            <w:tcW w:w="1835" w:type="dxa"/>
            <w:tcBorders>
              <w:top w:val="nil"/>
              <w:left w:val="nil"/>
              <w:bottom w:val="nil"/>
              <w:right w:val="nil"/>
            </w:tcBorders>
          </w:tcPr>
          <w:p w14:paraId="75B462A8" w14:textId="77777777" w:rsidR="000E5CD1" w:rsidRPr="00C16972" w:rsidRDefault="000E5CD1" w:rsidP="000E5CD1">
            <w:pPr>
              <w:spacing w:after="0" w:line="240" w:lineRule="auto"/>
              <w:rPr>
                <w:rFonts w:eastAsia="Times New Roman" w:cstheme="minorHAnsi"/>
                <w:b/>
                <w:bCs/>
                <w:color w:val="000000"/>
                <w:sz w:val="24"/>
                <w:szCs w:val="24"/>
                <w:lang w:val="en-US" w:eastAsia="nl-NL"/>
              </w:rPr>
            </w:pPr>
          </w:p>
        </w:tc>
        <w:tc>
          <w:tcPr>
            <w:tcW w:w="1804" w:type="dxa"/>
            <w:tcBorders>
              <w:top w:val="nil"/>
              <w:left w:val="nil"/>
              <w:bottom w:val="nil"/>
              <w:right w:val="nil"/>
            </w:tcBorders>
            <w:shd w:val="clear" w:color="auto" w:fill="auto"/>
            <w:noWrap/>
            <w:vAlign w:val="bottom"/>
          </w:tcPr>
          <w:p w14:paraId="15140D7B" w14:textId="19914944" w:rsidR="000E5CD1" w:rsidRPr="00C16972" w:rsidRDefault="000E5CD1" w:rsidP="000E5CD1">
            <w:pPr>
              <w:spacing w:after="0" w:line="240" w:lineRule="auto"/>
              <w:rPr>
                <w:rFonts w:eastAsia="Times New Roman" w:cstheme="minorHAnsi"/>
                <w:b/>
                <w:bCs/>
                <w:color w:val="000000"/>
                <w:sz w:val="24"/>
                <w:szCs w:val="24"/>
                <w:lang w:val="en-US" w:eastAsia="nl-NL"/>
              </w:rPr>
            </w:pPr>
            <w:r w:rsidRPr="00C16972">
              <w:rPr>
                <w:rFonts w:eastAsia="Times New Roman" w:cstheme="minorHAnsi"/>
                <w:b/>
                <w:bCs/>
                <w:color w:val="000000"/>
                <w:sz w:val="24"/>
                <w:szCs w:val="24"/>
                <w:lang w:val="en-US" w:eastAsia="nl-NL"/>
              </w:rPr>
              <w:t>7.21</w:t>
            </w:r>
          </w:p>
        </w:tc>
      </w:tr>
      <w:tr w:rsidR="00661242" w:rsidRPr="00C16972" w14:paraId="494CDA02" w14:textId="77777777" w:rsidTr="00661242">
        <w:trPr>
          <w:trHeight w:val="300"/>
        </w:trPr>
        <w:tc>
          <w:tcPr>
            <w:tcW w:w="1134" w:type="dxa"/>
            <w:gridSpan w:val="3"/>
            <w:tcBorders>
              <w:top w:val="nil"/>
              <w:left w:val="nil"/>
              <w:bottom w:val="nil"/>
              <w:right w:val="nil"/>
            </w:tcBorders>
            <w:shd w:val="clear" w:color="auto" w:fill="auto"/>
            <w:noWrap/>
            <w:vAlign w:val="bottom"/>
          </w:tcPr>
          <w:p w14:paraId="0DE85FDF" w14:textId="2454532C" w:rsidR="000E5CD1" w:rsidRPr="00C16972" w:rsidRDefault="000E5CD1" w:rsidP="000E5CD1">
            <w:pPr>
              <w:spacing w:after="0" w:line="240" w:lineRule="auto"/>
              <w:jc w:val="right"/>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33</w:t>
            </w:r>
          </w:p>
        </w:tc>
        <w:tc>
          <w:tcPr>
            <w:tcW w:w="9231" w:type="dxa"/>
            <w:tcBorders>
              <w:top w:val="nil"/>
              <w:left w:val="nil"/>
              <w:bottom w:val="nil"/>
              <w:right w:val="nil"/>
            </w:tcBorders>
            <w:shd w:val="clear" w:color="auto" w:fill="auto"/>
            <w:noWrap/>
            <w:vAlign w:val="bottom"/>
          </w:tcPr>
          <w:p w14:paraId="26B2AA68" w14:textId="52078DA9"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Identification of which patients would most benefit from screening should be improved</w:t>
            </w:r>
          </w:p>
        </w:tc>
        <w:tc>
          <w:tcPr>
            <w:tcW w:w="1835" w:type="dxa"/>
            <w:tcBorders>
              <w:top w:val="nil"/>
              <w:left w:val="nil"/>
              <w:bottom w:val="nil"/>
              <w:right w:val="nil"/>
            </w:tcBorders>
          </w:tcPr>
          <w:p w14:paraId="57861B94" w14:textId="7CADD52A" w:rsidR="000E5CD1" w:rsidRPr="00C16972" w:rsidRDefault="004F67E6" w:rsidP="000E5CD1">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4</w:t>
            </w:r>
          </w:p>
        </w:tc>
        <w:tc>
          <w:tcPr>
            <w:tcW w:w="1804" w:type="dxa"/>
            <w:tcBorders>
              <w:top w:val="nil"/>
              <w:left w:val="nil"/>
              <w:bottom w:val="nil"/>
              <w:right w:val="nil"/>
            </w:tcBorders>
            <w:shd w:val="clear" w:color="auto" w:fill="auto"/>
            <w:noWrap/>
            <w:vAlign w:val="bottom"/>
          </w:tcPr>
          <w:p w14:paraId="2F401AB2" w14:textId="2439C6A3"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8.50</w:t>
            </w:r>
          </w:p>
        </w:tc>
      </w:tr>
      <w:tr w:rsidR="00661242" w:rsidRPr="00C16972" w14:paraId="6E0D293F" w14:textId="77777777" w:rsidTr="00661242">
        <w:trPr>
          <w:trHeight w:val="300"/>
        </w:trPr>
        <w:tc>
          <w:tcPr>
            <w:tcW w:w="1134" w:type="dxa"/>
            <w:gridSpan w:val="3"/>
            <w:tcBorders>
              <w:top w:val="nil"/>
              <w:left w:val="nil"/>
              <w:bottom w:val="nil"/>
              <w:right w:val="nil"/>
            </w:tcBorders>
            <w:shd w:val="clear" w:color="auto" w:fill="auto"/>
            <w:noWrap/>
            <w:vAlign w:val="bottom"/>
          </w:tcPr>
          <w:p w14:paraId="31847349" w14:textId="09F43905" w:rsidR="000E5CD1" w:rsidRPr="00C16972" w:rsidRDefault="000E5CD1" w:rsidP="000E5CD1">
            <w:pPr>
              <w:spacing w:after="0" w:line="240" w:lineRule="auto"/>
              <w:jc w:val="right"/>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32</w:t>
            </w:r>
          </w:p>
        </w:tc>
        <w:tc>
          <w:tcPr>
            <w:tcW w:w="9231" w:type="dxa"/>
            <w:tcBorders>
              <w:top w:val="nil"/>
              <w:left w:val="nil"/>
              <w:bottom w:val="nil"/>
              <w:right w:val="nil"/>
            </w:tcBorders>
            <w:shd w:val="clear" w:color="auto" w:fill="auto"/>
            <w:noWrap/>
            <w:vAlign w:val="bottom"/>
          </w:tcPr>
          <w:p w14:paraId="41478DD6" w14:textId="793C3447"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Acceptable threshold for risk of harboring BE at which screening is justified?</w:t>
            </w:r>
          </w:p>
        </w:tc>
        <w:tc>
          <w:tcPr>
            <w:tcW w:w="1835" w:type="dxa"/>
            <w:tcBorders>
              <w:top w:val="nil"/>
              <w:left w:val="nil"/>
              <w:bottom w:val="nil"/>
              <w:right w:val="nil"/>
            </w:tcBorders>
          </w:tcPr>
          <w:p w14:paraId="094CE80B" w14:textId="7A07F372" w:rsidR="000E5CD1" w:rsidRPr="00C16972" w:rsidRDefault="004F67E6" w:rsidP="000E5CD1">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1</w:t>
            </w:r>
          </w:p>
        </w:tc>
        <w:tc>
          <w:tcPr>
            <w:tcW w:w="1804" w:type="dxa"/>
            <w:tcBorders>
              <w:top w:val="nil"/>
              <w:left w:val="nil"/>
              <w:bottom w:val="nil"/>
              <w:right w:val="nil"/>
            </w:tcBorders>
            <w:shd w:val="clear" w:color="auto" w:fill="auto"/>
            <w:noWrap/>
            <w:vAlign w:val="bottom"/>
          </w:tcPr>
          <w:p w14:paraId="71192E2B" w14:textId="4EDCD7BA"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8.21</w:t>
            </w:r>
          </w:p>
        </w:tc>
      </w:tr>
      <w:tr w:rsidR="00661242" w:rsidRPr="00C16972" w14:paraId="3977D3C2" w14:textId="77777777" w:rsidTr="00661242">
        <w:trPr>
          <w:trHeight w:val="300"/>
        </w:trPr>
        <w:tc>
          <w:tcPr>
            <w:tcW w:w="1134" w:type="dxa"/>
            <w:gridSpan w:val="3"/>
            <w:tcBorders>
              <w:top w:val="nil"/>
              <w:left w:val="nil"/>
              <w:bottom w:val="nil"/>
              <w:right w:val="nil"/>
            </w:tcBorders>
            <w:shd w:val="clear" w:color="auto" w:fill="auto"/>
            <w:noWrap/>
            <w:vAlign w:val="bottom"/>
          </w:tcPr>
          <w:p w14:paraId="7C20C7F2" w14:textId="450386BA" w:rsidR="000E5CD1" w:rsidRPr="00C16972" w:rsidRDefault="000E5CD1" w:rsidP="000E5CD1">
            <w:pPr>
              <w:spacing w:after="0" w:line="240" w:lineRule="auto"/>
              <w:jc w:val="right"/>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79</w:t>
            </w:r>
          </w:p>
        </w:tc>
        <w:tc>
          <w:tcPr>
            <w:tcW w:w="9231" w:type="dxa"/>
            <w:tcBorders>
              <w:top w:val="nil"/>
              <w:left w:val="nil"/>
              <w:bottom w:val="nil"/>
              <w:right w:val="nil"/>
            </w:tcBorders>
            <w:shd w:val="clear" w:color="auto" w:fill="auto"/>
            <w:noWrap/>
            <w:vAlign w:val="bottom"/>
          </w:tcPr>
          <w:p w14:paraId="10A38EE5" w14:textId="335471D3"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Gastroenterology societies could better liaise with internal medicine and family practice societies to increase awareness of BE/EAC</w:t>
            </w:r>
          </w:p>
        </w:tc>
        <w:tc>
          <w:tcPr>
            <w:tcW w:w="1835" w:type="dxa"/>
            <w:tcBorders>
              <w:top w:val="nil"/>
              <w:left w:val="nil"/>
              <w:bottom w:val="nil"/>
              <w:right w:val="nil"/>
            </w:tcBorders>
          </w:tcPr>
          <w:p w14:paraId="3F6037AB" w14:textId="5CD5C4B8" w:rsidR="000E5CD1" w:rsidRPr="00C16972" w:rsidRDefault="004F67E6" w:rsidP="000E5CD1">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1</w:t>
            </w:r>
          </w:p>
        </w:tc>
        <w:tc>
          <w:tcPr>
            <w:tcW w:w="1804" w:type="dxa"/>
            <w:tcBorders>
              <w:top w:val="nil"/>
              <w:left w:val="nil"/>
              <w:bottom w:val="nil"/>
              <w:right w:val="nil"/>
            </w:tcBorders>
            <w:shd w:val="clear" w:color="auto" w:fill="auto"/>
            <w:noWrap/>
            <w:vAlign w:val="bottom"/>
          </w:tcPr>
          <w:p w14:paraId="6DADA3F5" w14:textId="666EAFEE"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8.21</w:t>
            </w:r>
          </w:p>
        </w:tc>
      </w:tr>
      <w:tr w:rsidR="00661242" w:rsidRPr="00C16972" w14:paraId="52522B6F" w14:textId="77777777" w:rsidTr="00661242">
        <w:trPr>
          <w:trHeight w:val="300"/>
        </w:trPr>
        <w:tc>
          <w:tcPr>
            <w:tcW w:w="1134" w:type="dxa"/>
            <w:gridSpan w:val="3"/>
            <w:tcBorders>
              <w:top w:val="nil"/>
              <w:left w:val="nil"/>
              <w:bottom w:val="nil"/>
              <w:right w:val="nil"/>
            </w:tcBorders>
            <w:shd w:val="clear" w:color="auto" w:fill="auto"/>
            <w:noWrap/>
            <w:vAlign w:val="bottom"/>
          </w:tcPr>
          <w:p w14:paraId="20552136" w14:textId="355910E6" w:rsidR="000E5CD1" w:rsidRPr="00C16972" w:rsidRDefault="000E5CD1" w:rsidP="000E5CD1">
            <w:pPr>
              <w:spacing w:after="0" w:line="240" w:lineRule="auto"/>
              <w:jc w:val="right"/>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29</w:t>
            </w:r>
          </w:p>
        </w:tc>
        <w:tc>
          <w:tcPr>
            <w:tcW w:w="9231" w:type="dxa"/>
            <w:tcBorders>
              <w:top w:val="nil"/>
              <w:left w:val="nil"/>
              <w:bottom w:val="nil"/>
              <w:right w:val="nil"/>
            </w:tcBorders>
            <w:shd w:val="clear" w:color="auto" w:fill="auto"/>
            <w:noWrap/>
            <w:vAlign w:val="bottom"/>
          </w:tcPr>
          <w:p w14:paraId="7CE7C6F7" w14:textId="34EA1DA6"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Can we develop an app or risk prediction tool that is easy to apply in clinical practice?</w:t>
            </w:r>
          </w:p>
        </w:tc>
        <w:tc>
          <w:tcPr>
            <w:tcW w:w="1835" w:type="dxa"/>
            <w:tcBorders>
              <w:top w:val="nil"/>
              <w:left w:val="nil"/>
              <w:bottom w:val="nil"/>
              <w:right w:val="nil"/>
            </w:tcBorders>
          </w:tcPr>
          <w:p w14:paraId="03C0621A" w14:textId="6F941BE8" w:rsidR="000E5CD1" w:rsidRPr="00C16972" w:rsidRDefault="004F67E6" w:rsidP="004F67E6">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1</w:t>
            </w:r>
          </w:p>
        </w:tc>
        <w:tc>
          <w:tcPr>
            <w:tcW w:w="1804" w:type="dxa"/>
            <w:tcBorders>
              <w:top w:val="nil"/>
              <w:left w:val="nil"/>
              <w:bottom w:val="nil"/>
              <w:right w:val="nil"/>
            </w:tcBorders>
            <w:shd w:val="clear" w:color="auto" w:fill="auto"/>
            <w:noWrap/>
            <w:vAlign w:val="bottom"/>
          </w:tcPr>
          <w:p w14:paraId="62C8F454" w14:textId="69447EC6"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8.14</w:t>
            </w:r>
          </w:p>
        </w:tc>
      </w:tr>
      <w:tr w:rsidR="00661242" w:rsidRPr="00C16972" w14:paraId="5671FAEC" w14:textId="77777777" w:rsidTr="00661242">
        <w:trPr>
          <w:trHeight w:val="300"/>
        </w:trPr>
        <w:tc>
          <w:tcPr>
            <w:tcW w:w="1134" w:type="dxa"/>
            <w:gridSpan w:val="3"/>
            <w:tcBorders>
              <w:top w:val="nil"/>
              <w:left w:val="nil"/>
              <w:bottom w:val="nil"/>
              <w:right w:val="nil"/>
            </w:tcBorders>
            <w:shd w:val="clear" w:color="auto" w:fill="auto"/>
            <w:noWrap/>
            <w:vAlign w:val="bottom"/>
          </w:tcPr>
          <w:p w14:paraId="7E4FFA2F" w14:textId="6DB4151C" w:rsidR="000E5CD1" w:rsidRPr="00C16972" w:rsidRDefault="000E5CD1" w:rsidP="000E5CD1">
            <w:pPr>
              <w:spacing w:after="0" w:line="240" w:lineRule="auto"/>
              <w:jc w:val="right"/>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9</w:t>
            </w:r>
          </w:p>
        </w:tc>
        <w:tc>
          <w:tcPr>
            <w:tcW w:w="9231" w:type="dxa"/>
            <w:tcBorders>
              <w:top w:val="nil"/>
              <w:left w:val="nil"/>
              <w:bottom w:val="nil"/>
              <w:right w:val="nil"/>
            </w:tcBorders>
            <w:shd w:val="clear" w:color="auto" w:fill="auto"/>
            <w:noWrap/>
            <w:vAlign w:val="bottom"/>
          </w:tcPr>
          <w:p w14:paraId="5D3DD362" w14:textId="309ACA29"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When should screening be done? (office visit, at time of colonoscopy, as part of FIT test administration)</w:t>
            </w:r>
          </w:p>
        </w:tc>
        <w:tc>
          <w:tcPr>
            <w:tcW w:w="1835" w:type="dxa"/>
            <w:tcBorders>
              <w:top w:val="nil"/>
              <w:left w:val="nil"/>
              <w:bottom w:val="nil"/>
              <w:right w:val="nil"/>
            </w:tcBorders>
          </w:tcPr>
          <w:p w14:paraId="7EB2BEF7" w14:textId="3923B98F" w:rsidR="000E5CD1" w:rsidRPr="00C16972" w:rsidRDefault="004F67E6" w:rsidP="000E5CD1">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1</w:t>
            </w:r>
          </w:p>
        </w:tc>
        <w:tc>
          <w:tcPr>
            <w:tcW w:w="1804" w:type="dxa"/>
            <w:tcBorders>
              <w:top w:val="nil"/>
              <w:left w:val="nil"/>
              <w:bottom w:val="nil"/>
              <w:right w:val="nil"/>
            </w:tcBorders>
            <w:shd w:val="clear" w:color="auto" w:fill="auto"/>
            <w:noWrap/>
            <w:vAlign w:val="bottom"/>
          </w:tcPr>
          <w:p w14:paraId="27E34F9D" w14:textId="06802FB4"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8.07</w:t>
            </w:r>
          </w:p>
        </w:tc>
      </w:tr>
      <w:tr w:rsidR="00661242" w:rsidRPr="00C16972" w14:paraId="09804AAC" w14:textId="77777777" w:rsidTr="00661242">
        <w:trPr>
          <w:trHeight w:val="300"/>
        </w:trPr>
        <w:tc>
          <w:tcPr>
            <w:tcW w:w="1134" w:type="dxa"/>
            <w:gridSpan w:val="3"/>
            <w:tcBorders>
              <w:top w:val="nil"/>
              <w:left w:val="nil"/>
              <w:bottom w:val="nil"/>
              <w:right w:val="nil"/>
            </w:tcBorders>
            <w:shd w:val="clear" w:color="auto" w:fill="auto"/>
            <w:noWrap/>
            <w:vAlign w:val="bottom"/>
          </w:tcPr>
          <w:p w14:paraId="5209FF63" w14:textId="19BD4C14" w:rsidR="000E5CD1" w:rsidRPr="00C16972" w:rsidRDefault="000E5CD1" w:rsidP="000E5CD1">
            <w:pPr>
              <w:spacing w:after="0" w:line="240" w:lineRule="auto"/>
              <w:jc w:val="right"/>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57</w:t>
            </w:r>
          </w:p>
        </w:tc>
        <w:tc>
          <w:tcPr>
            <w:tcW w:w="9231" w:type="dxa"/>
            <w:tcBorders>
              <w:top w:val="nil"/>
              <w:left w:val="nil"/>
              <w:bottom w:val="nil"/>
              <w:right w:val="nil"/>
            </w:tcBorders>
            <w:shd w:val="clear" w:color="auto" w:fill="auto"/>
            <w:noWrap/>
            <w:vAlign w:val="bottom"/>
          </w:tcPr>
          <w:p w14:paraId="6497599F" w14:textId="0E1C5976"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Common lack of symptoms for BE/EAC; patient nor the care provider feel they meet criteria for screening</w:t>
            </w:r>
          </w:p>
        </w:tc>
        <w:tc>
          <w:tcPr>
            <w:tcW w:w="1835" w:type="dxa"/>
            <w:tcBorders>
              <w:top w:val="nil"/>
              <w:left w:val="nil"/>
              <w:bottom w:val="nil"/>
              <w:right w:val="nil"/>
            </w:tcBorders>
          </w:tcPr>
          <w:p w14:paraId="192921A5" w14:textId="4A62B2CA" w:rsidR="000E5CD1" w:rsidRPr="00C16972" w:rsidRDefault="004F67E6" w:rsidP="000E5CD1">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1</w:t>
            </w:r>
          </w:p>
        </w:tc>
        <w:tc>
          <w:tcPr>
            <w:tcW w:w="1804" w:type="dxa"/>
            <w:tcBorders>
              <w:top w:val="nil"/>
              <w:left w:val="nil"/>
              <w:bottom w:val="nil"/>
              <w:right w:val="nil"/>
            </w:tcBorders>
            <w:shd w:val="clear" w:color="auto" w:fill="auto"/>
            <w:noWrap/>
            <w:vAlign w:val="bottom"/>
          </w:tcPr>
          <w:p w14:paraId="1D560EBE" w14:textId="2A54FAE0"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8.00</w:t>
            </w:r>
          </w:p>
        </w:tc>
      </w:tr>
      <w:tr w:rsidR="00661242" w:rsidRPr="00C16972" w14:paraId="2E3AF702" w14:textId="77777777" w:rsidTr="00661242">
        <w:trPr>
          <w:trHeight w:val="300"/>
        </w:trPr>
        <w:tc>
          <w:tcPr>
            <w:tcW w:w="1134" w:type="dxa"/>
            <w:gridSpan w:val="3"/>
            <w:tcBorders>
              <w:top w:val="nil"/>
              <w:left w:val="nil"/>
              <w:bottom w:val="nil"/>
              <w:right w:val="nil"/>
            </w:tcBorders>
            <w:shd w:val="clear" w:color="auto" w:fill="auto"/>
            <w:noWrap/>
            <w:vAlign w:val="bottom"/>
          </w:tcPr>
          <w:p w14:paraId="6BA7C286" w14:textId="2722CF96" w:rsidR="000E5CD1" w:rsidRPr="00C16972" w:rsidRDefault="000E5CD1" w:rsidP="000E5CD1">
            <w:pPr>
              <w:spacing w:after="0" w:line="240" w:lineRule="auto"/>
              <w:jc w:val="right"/>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lastRenderedPageBreak/>
              <w:t>61</w:t>
            </w:r>
          </w:p>
        </w:tc>
        <w:tc>
          <w:tcPr>
            <w:tcW w:w="9231" w:type="dxa"/>
            <w:tcBorders>
              <w:top w:val="nil"/>
              <w:left w:val="nil"/>
              <w:bottom w:val="nil"/>
              <w:right w:val="nil"/>
            </w:tcBorders>
            <w:shd w:val="clear" w:color="auto" w:fill="auto"/>
            <w:noWrap/>
            <w:vAlign w:val="bottom"/>
          </w:tcPr>
          <w:p w14:paraId="1DDE6EE4" w14:textId="7D826862"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The low correlation between symptomatic GERD and BE is a barrier to screening</w:t>
            </w:r>
          </w:p>
        </w:tc>
        <w:tc>
          <w:tcPr>
            <w:tcW w:w="1835" w:type="dxa"/>
            <w:tcBorders>
              <w:top w:val="nil"/>
              <w:left w:val="nil"/>
              <w:bottom w:val="nil"/>
              <w:right w:val="nil"/>
            </w:tcBorders>
          </w:tcPr>
          <w:p w14:paraId="4338004B" w14:textId="0F2787BF" w:rsidR="000E5CD1" w:rsidRPr="00C16972" w:rsidRDefault="003513F5" w:rsidP="000E5CD1">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1</w:t>
            </w:r>
          </w:p>
        </w:tc>
        <w:tc>
          <w:tcPr>
            <w:tcW w:w="1804" w:type="dxa"/>
            <w:tcBorders>
              <w:top w:val="nil"/>
              <w:left w:val="nil"/>
              <w:bottom w:val="nil"/>
              <w:right w:val="nil"/>
            </w:tcBorders>
            <w:shd w:val="clear" w:color="auto" w:fill="auto"/>
            <w:noWrap/>
            <w:vAlign w:val="bottom"/>
          </w:tcPr>
          <w:p w14:paraId="7950DCFE" w14:textId="59FC683E"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8.00</w:t>
            </w:r>
          </w:p>
        </w:tc>
      </w:tr>
      <w:tr w:rsidR="00661242" w:rsidRPr="00C16972" w14:paraId="0760EED0" w14:textId="77777777" w:rsidTr="00661242">
        <w:trPr>
          <w:trHeight w:val="300"/>
        </w:trPr>
        <w:tc>
          <w:tcPr>
            <w:tcW w:w="1134" w:type="dxa"/>
            <w:gridSpan w:val="3"/>
            <w:tcBorders>
              <w:top w:val="nil"/>
              <w:left w:val="nil"/>
              <w:bottom w:val="nil"/>
              <w:right w:val="nil"/>
            </w:tcBorders>
            <w:shd w:val="clear" w:color="auto" w:fill="auto"/>
            <w:noWrap/>
            <w:vAlign w:val="bottom"/>
          </w:tcPr>
          <w:p w14:paraId="31AE0A9D" w14:textId="2CB66500" w:rsidR="000E5CD1" w:rsidRPr="00C16972" w:rsidRDefault="000E5CD1" w:rsidP="000E5CD1">
            <w:pPr>
              <w:spacing w:after="0" w:line="240" w:lineRule="auto"/>
              <w:jc w:val="right"/>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46</w:t>
            </w:r>
          </w:p>
        </w:tc>
        <w:tc>
          <w:tcPr>
            <w:tcW w:w="9231" w:type="dxa"/>
            <w:tcBorders>
              <w:top w:val="nil"/>
              <w:left w:val="nil"/>
              <w:bottom w:val="nil"/>
              <w:right w:val="nil"/>
            </w:tcBorders>
            <w:shd w:val="clear" w:color="auto" w:fill="auto"/>
            <w:noWrap/>
            <w:vAlign w:val="bottom"/>
          </w:tcPr>
          <w:p w14:paraId="7CDA06FE" w14:textId="6C4D76C2"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How do we empower primary care providers to perform screening?</w:t>
            </w:r>
          </w:p>
        </w:tc>
        <w:tc>
          <w:tcPr>
            <w:tcW w:w="1835" w:type="dxa"/>
            <w:tcBorders>
              <w:top w:val="nil"/>
              <w:left w:val="nil"/>
              <w:bottom w:val="nil"/>
              <w:right w:val="nil"/>
            </w:tcBorders>
          </w:tcPr>
          <w:p w14:paraId="25CAD1D0" w14:textId="6545CEF9" w:rsidR="000E5CD1" w:rsidRPr="00C16972" w:rsidRDefault="003513F5" w:rsidP="000E5CD1">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5</w:t>
            </w:r>
          </w:p>
        </w:tc>
        <w:tc>
          <w:tcPr>
            <w:tcW w:w="1804" w:type="dxa"/>
            <w:tcBorders>
              <w:top w:val="nil"/>
              <w:left w:val="nil"/>
              <w:bottom w:val="nil"/>
              <w:right w:val="nil"/>
            </w:tcBorders>
            <w:shd w:val="clear" w:color="auto" w:fill="auto"/>
            <w:noWrap/>
            <w:vAlign w:val="bottom"/>
          </w:tcPr>
          <w:p w14:paraId="534B35EF" w14:textId="56701B0E"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7.93</w:t>
            </w:r>
          </w:p>
        </w:tc>
      </w:tr>
      <w:tr w:rsidR="00661242" w:rsidRPr="00C16972" w14:paraId="09A38669" w14:textId="77777777" w:rsidTr="00661242">
        <w:trPr>
          <w:trHeight w:val="300"/>
        </w:trPr>
        <w:tc>
          <w:tcPr>
            <w:tcW w:w="1134" w:type="dxa"/>
            <w:gridSpan w:val="3"/>
            <w:tcBorders>
              <w:top w:val="nil"/>
              <w:left w:val="nil"/>
              <w:bottom w:val="nil"/>
              <w:right w:val="nil"/>
            </w:tcBorders>
            <w:shd w:val="clear" w:color="auto" w:fill="auto"/>
            <w:noWrap/>
            <w:vAlign w:val="bottom"/>
          </w:tcPr>
          <w:p w14:paraId="3211414A" w14:textId="61681527" w:rsidR="000E5CD1" w:rsidRPr="00C16972" w:rsidRDefault="000E5CD1" w:rsidP="000E5CD1">
            <w:pPr>
              <w:spacing w:after="0" w:line="240" w:lineRule="auto"/>
              <w:jc w:val="right"/>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47</w:t>
            </w:r>
          </w:p>
        </w:tc>
        <w:tc>
          <w:tcPr>
            <w:tcW w:w="9231" w:type="dxa"/>
            <w:tcBorders>
              <w:top w:val="nil"/>
              <w:left w:val="nil"/>
              <w:bottom w:val="nil"/>
              <w:right w:val="nil"/>
            </w:tcBorders>
            <w:shd w:val="clear" w:color="auto" w:fill="auto"/>
            <w:noWrap/>
            <w:vAlign w:val="bottom"/>
          </w:tcPr>
          <w:p w14:paraId="5B0286AD" w14:textId="71005D0B"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How do we empower primary care providers to identify patients for screening?</w:t>
            </w:r>
          </w:p>
        </w:tc>
        <w:tc>
          <w:tcPr>
            <w:tcW w:w="1835" w:type="dxa"/>
            <w:tcBorders>
              <w:top w:val="nil"/>
              <w:left w:val="nil"/>
              <w:bottom w:val="nil"/>
              <w:right w:val="nil"/>
            </w:tcBorders>
          </w:tcPr>
          <w:p w14:paraId="565579C7" w14:textId="3818475C" w:rsidR="000E5CD1" w:rsidRPr="00C16972" w:rsidRDefault="003513F5" w:rsidP="000E5CD1">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5</w:t>
            </w:r>
          </w:p>
        </w:tc>
        <w:tc>
          <w:tcPr>
            <w:tcW w:w="1804" w:type="dxa"/>
            <w:tcBorders>
              <w:top w:val="nil"/>
              <w:left w:val="nil"/>
              <w:bottom w:val="nil"/>
              <w:right w:val="nil"/>
            </w:tcBorders>
            <w:shd w:val="clear" w:color="auto" w:fill="auto"/>
            <w:noWrap/>
            <w:vAlign w:val="bottom"/>
          </w:tcPr>
          <w:p w14:paraId="0AF5900A" w14:textId="70DFD75A"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7.71</w:t>
            </w:r>
          </w:p>
        </w:tc>
      </w:tr>
      <w:tr w:rsidR="00661242" w:rsidRPr="00C16972" w14:paraId="2CDCA055" w14:textId="77777777" w:rsidTr="00661242">
        <w:trPr>
          <w:trHeight w:val="300"/>
        </w:trPr>
        <w:tc>
          <w:tcPr>
            <w:tcW w:w="1134" w:type="dxa"/>
            <w:gridSpan w:val="3"/>
            <w:tcBorders>
              <w:top w:val="nil"/>
              <w:left w:val="nil"/>
              <w:bottom w:val="nil"/>
              <w:right w:val="nil"/>
            </w:tcBorders>
            <w:shd w:val="clear" w:color="auto" w:fill="auto"/>
            <w:noWrap/>
            <w:vAlign w:val="bottom"/>
          </w:tcPr>
          <w:p w14:paraId="0A870B10" w14:textId="26FF9A2C" w:rsidR="000E5CD1" w:rsidRPr="00C16972" w:rsidRDefault="000E5CD1" w:rsidP="000E5CD1">
            <w:pPr>
              <w:spacing w:after="0" w:line="240" w:lineRule="auto"/>
              <w:jc w:val="right"/>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31</w:t>
            </w:r>
          </w:p>
        </w:tc>
        <w:tc>
          <w:tcPr>
            <w:tcW w:w="9231" w:type="dxa"/>
            <w:tcBorders>
              <w:top w:val="nil"/>
              <w:left w:val="nil"/>
              <w:bottom w:val="nil"/>
              <w:right w:val="nil"/>
            </w:tcBorders>
            <w:shd w:val="clear" w:color="auto" w:fill="auto"/>
            <w:noWrap/>
            <w:vAlign w:val="bottom"/>
          </w:tcPr>
          <w:p w14:paraId="79C02BEB" w14:textId="36CA53CA"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 xml:space="preserve">Development of risks assessment tools that do not consider GERD are important </w:t>
            </w:r>
          </w:p>
        </w:tc>
        <w:tc>
          <w:tcPr>
            <w:tcW w:w="1835" w:type="dxa"/>
            <w:tcBorders>
              <w:top w:val="nil"/>
              <w:left w:val="nil"/>
              <w:bottom w:val="nil"/>
              <w:right w:val="nil"/>
            </w:tcBorders>
          </w:tcPr>
          <w:p w14:paraId="78383648" w14:textId="447F4768" w:rsidR="000E5CD1" w:rsidRPr="00C16972" w:rsidRDefault="003513F5" w:rsidP="000E5CD1">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3</w:t>
            </w:r>
          </w:p>
        </w:tc>
        <w:tc>
          <w:tcPr>
            <w:tcW w:w="1804" w:type="dxa"/>
            <w:tcBorders>
              <w:top w:val="nil"/>
              <w:left w:val="nil"/>
              <w:bottom w:val="nil"/>
              <w:right w:val="nil"/>
            </w:tcBorders>
            <w:shd w:val="clear" w:color="auto" w:fill="auto"/>
            <w:noWrap/>
            <w:vAlign w:val="bottom"/>
          </w:tcPr>
          <w:p w14:paraId="5C61BEAB" w14:textId="282D984B"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7.64</w:t>
            </w:r>
          </w:p>
        </w:tc>
      </w:tr>
      <w:tr w:rsidR="00661242" w:rsidRPr="00C16972" w14:paraId="7CD3357A" w14:textId="77777777" w:rsidTr="00661242">
        <w:trPr>
          <w:trHeight w:val="300"/>
        </w:trPr>
        <w:tc>
          <w:tcPr>
            <w:tcW w:w="1134" w:type="dxa"/>
            <w:gridSpan w:val="3"/>
            <w:tcBorders>
              <w:top w:val="nil"/>
              <w:left w:val="nil"/>
              <w:bottom w:val="nil"/>
              <w:right w:val="nil"/>
            </w:tcBorders>
            <w:shd w:val="clear" w:color="auto" w:fill="auto"/>
            <w:noWrap/>
            <w:vAlign w:val="bottom"/>
          </w:tcPr>
          <w:p w14:paraId="1EF76572" w14:textId="4DB79489" w:rsidR="000E5CD1" w:rsidRPr="00C16972" w:rsidRDefault="000E5CD1" w:rsidP="000E5CD1">
            <w:pPr>
              <w:spacing w:after="0" w:line="240" w:lineRule="auto"/>
              <w:jc w:val="right"/>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49</w:t>
            </w:r>
          </w:p>
        </w:tc>
        <w:tc>
          <w:tcPr>
            <w:tcW w:w="9231" w:type="dxa"/>
            <w:tcBorders>
              <w:top w:val="nil"/>
              <w:left w:val="nil"/>
              <w:bottom w:val="nil"/>
              <w:right w:val="nil"/>
            </w:tcBorders>
            <w:shd w:val="clear" w:color="auto" w:fill="auto"/>
            <w:noWrap/>
            <w:vAlign w:val="bottom"/>
          </w:tcPr>
          <w:p w14:paraId="13FB76BF" w14:textId="16CA387E"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Primary care providers are too busy to discuss esophageal cancer risks and screening</w:t>
            </w:r>
          </w:p>
        </w:tc>
        <w:tc>
          <w:tcPr>
            <w:tcW w:w="1835" w:type="dxa"/>
            <w:tcBorders>
              <w:top w:val="nil"/>
              <w:left w:val="nil"/>
              <w:bottom w:val="nil"/>
              <w:right w:val="nil"/>
            </w:tcBorders>
          </w:tcPr>
          <w:p w14:paraId="26CCF96A" w14:textId="1B6FA65E" w:rsidR="000E5CD1" w:rsidRPr="00C16972" w:rsidRDefault="003513F5" w:rsidP="000E5CD1">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1</w:t>
            </w:r>
          </w:p>
        </w:tc>
        <w:tc>
          <w:tcPr>
            <w:tcW w:w="1804" w:type="dxa"/>
            <w:tcBorders>
              <w:top w:val="nil"/>
              <w:left w:val="nil"/>
              <w:bottom w:val="nil"/>
              <w:right w:val="nil"/>
            </w:tcBorders>
            <w:shd w:val="clear" w:color="auto" w:fill="auto"/>
            <w:noWrap/>
            <w:vAlign w:val="bottom"/>
          </w:tcPr>
          <w:p w14:paraId="310736EF" w14:textId="1F875B79"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7.57</w:t>
            </w:r>
          </w:p>
        </w:tc>
      </w:tr>
      <w:tr w:rsidR="00661242" w:rsidRPr="00C16972" w14:paraId="45964096" w14:textId="77777777" w:rsidTr="00661242">
        <w:trPr>
          <w:trHeight w:val="300"/>
        </w:trPr>
        <w:tc>
          <w:tcPr>
            <w:tcW w:w="1134" w:type="dxa"/>
            <w:gridSpan w:val="3"/>
            <w:tcBorders>
              <w:top w:val="nil"/>
              <w:left w:val="nil"/>
              <w:bottom w:val="nil"/>
              <w:right w:val="nil"/>
            </w:tcBorders>
            <w:shd w:val="clear" w:color="auto" w:fill="auto"/>
            <w:noWrap/>
            <w:vAlign w:val="bottom"/>
          </w:tcPr>
          <w:p w14:paraId="5AD132D9" w14:textId="303899A7" w:rsidR="000E5CD1" w:rsidRPr="00C16972" w:rsidRDefault="000E5CD1" w:rsidP="000E5CD1">
            <w:pPr>
              <w:spacing w:after="0" w:line="240" w:lineRule="auto"/>
              <w:jc w:val="right"/>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48</w:t>
            </w:r>
          </w:p>
        </w:tc>
        <w:tc>
          <w:tcPr>
            <w:tcW w:w="9231" w:type="dxa"/>
            <w:tcBorders>
              <w:top w:val="nil"/>
              <w:left w:val="nil"/>
              <w:bottom w:val="nil"/>
              <w:right w:val="nil"/>
            </w:tcBorders>
            <w:shd w:val="clear" w:color="auto" w:fill="auto"/>
            <w:noWrap/>
            <w:vAlign w:val="bottom"/>
          </w:tcPr>
          <w:p w14:paraId="26989B68" w14:textId="066B695F"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Primary care providers are unaware of the emerging less invasive tools to screen for BE</w:t>
            </w:r>
          </w:p>
        </w:tc>
        <w:tc>
          <w:tcPr>
            <w:tcW w:w="1835" w:type="dxa"/>
            <w:tcBorders>
              <w:top w:val="nil"/>
              <w:left w:val="nil"/>
              <w:bottom w:val="nil"/>
              <w:right w:val="nil"/>
            </w:tcBorders>
          </w:tcPr>
          <w:p w14:paraId="482EAC69" w14:textId="70ECD7EA" w:rsidR="000E5CD1" w:rsidRPr="00C16972" w:rsidRDefault="003513F5" w:rsidP="000E5CD1">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2</w:t>
            </w:r>
          </w:p>
        </w:tc>
        <w:tc>
          <w:tcPr>
            <w:tcW w:w="1804" w:type="dxa"/>
            <w:tcBorders>
              <w:top w:val="nil"/>
              <w:left w:val="nil"/>
              <w:bottom w:val="nil"/>
              <w:right w:val="nil"/>
            </w:tcBorders>
            <w:shd w:val="clear" w:color="auto" w:fill="auto"/>
            <w:noWrap/>
            <w:vAlign w:val="bottom"/>
          </w:tcPr>
          <w:p w14:paraId="478E9FD3" w14:textId="208923C9"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7.50</w:t>
            </w:r>
          </w:p>
        </w:tc>
      </w:tr>
      <w:tr w:rsidR="00661242" w:rsidRPr="00C16972" w14:paraId="502DEFEF" w14:textId="77777777" w:rsidTr="00661242">
        <w:trPr>
          <w:trHeight w:val="300"/>
        </w:trPr>
        <w:tc>
          <w:tcPr>
            <w:tcW w:w="1134" w:type="dxa"/>
            <w:gridSpan w:val="3"/>
            <w:tcBorders>
              <w:top w:val="nil"/>
              <w:left w:val="nil"/>
              <w:bottom w:val="nil"/>
              <w:right w:val="nil"/>
            </w:tcBorders>
            <w:shd w:val="clear" w:color="auto" w:fill="auto"/>
            <w:noWrap/>
            <w:vAlign w:val="bottom"/>
          </w:tcPr>
          <w:p w14:paraId="48C8DF83" w14:textId="0D5A8024" w:rsidR="000E5CD1" w:rsidRPr="00C16972" w:rsidRDefault="000E5CD1" w:rsidP="000E5CD1">
            <w:pPr>
              <w:spacing w:after="0" w:line="240" w:lineRule="auto"/>
              <w:jc w:val="right"/>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50</w:t>
            </w:r>
          </w:p>
        </w:tc>
        <w:tc>
          <w:tcPr>
            <w:tcW w:w="9231" w:type="dxa"/>
            <w:tcBorders>
              <w:top w:val="nil"/>
              <w:left w:val="nil"/>
              <w:bottom w:val="nil"/>
              <w:right w:val="nil"/>
            </w:tcBorders>
            <w:shd w:val="clear" w:color="auto" w:fill="auto"/>
            <w:noWrap/>
            <w:vAlign w:val="bottom"/>
          </w:tcPr>
          <w:p w14:paraId="5D3388EB" w14:textId="63F29029"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Is BE a disease of sufficient burden to merit all of these efforts?</w:t>
            </w:r>
          </w:p>
        </w:tc>
        <w:tc>
          <w:tcPr>
            <w:tcW w:w="1835" w:type="dxa"/>
            <w:tcBorders>
              <w:top w:val="nil"/>
              <w:left w:val="nil"/>
              <w:bottom w:val="nil"/>
              <w:right w:val="nil"/>
            </w:tcBorders>
          </w:tcPr>
          <w:p w14:paraId="2ACF05A4" w14:textId="123A0D89" w:rsidR="000E5CD1" w:rsidRPr="00C16972" w:rsidRDefault="003513F5" w:rsidP="000E5CD1">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1</w:t>
            </w:r>
          </w:p>
        </w:tc>
        <w:tc>
          <w:tcPr>
            <w:tcW w:w="1804" w:type="dxa"/>
            <w:tcBorders>
              <w:top w:val="nil"/>
              <w:left w:val="nil"/>
              <w:bottom w:val="nil"/>
              <w:right w:val="nil"/>
            </w:tcBorders>
            <w:shd w:val="clear" w:color="auto" w:fill="auto"/>
            <w:noWrap/>
            <w:vAlign w:val="bottom"/>
          </w:tcPr>
          <w:p w14:paraId="1D188188" w14:textId="4199228B"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7.43</w:t>
            </w:r>
          </w:p>
        </w:tc>
      </w:tr>
      <w:tr w:rsidR="00661242" w:rsidRPr="00C16972" w14:paraId="55743F47" w14:textId="77777777" w:rsidTr="00661242">
        <w:trPr>
          <w:trHeight w:val="300"/>
        </w:trPr>
        <w:tc>
          <w:tcPr>
            <w:tcW w:w="1134" w:type="dxa"/>
            <w:gridSpan w:val="3"/>
            <w:tcBorders>
              <w:top w:val="nil"/>
              <w:left w:val="nil"/>
              <w:bottom w:val="nil"/>
              <w:right w:val="nil"/>
            </w:tcBorders>
            <w:shd w:val="clear" w:color="auto" w:fill="auto"/>
            <w:noWrap/>
            <w:vAlign w:val="bottom"/>
          </w:tcPr>
          <w:p w14:paraId="0D089CD7" w14:textId="67AC6CEB" w:rsidR="000E5CD1" w:rsidRPr="00C16972" w:rsidRDefault="000E5CD1" w:rsidP="000E5CD1">
            <w:pPr>
              <w:spacing w:after="0" w:line="240" w:lineRule="auto"/>
              <w:jc w:val="right"/>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11</w:t>
            </w:r>
          </w:p>
        </w:tc>
        <w:tc>
          <w:tcPr>
            <w:tcW w:w="9231" w:type="dxa"/>
            <w:tcBorders>
              <w:top w:val="nil"/>
              <w:left w:val="nil"/>
              <w:bottom w:val="nil"/>
              <w:right w:val="nil"/>
            </w:tcBorders>
            <w:shd w:val="clear" w:color="auto" w:fill="auto"/>
            <w:noWrap/>
            <w:vAlign w:val="bottom"/>
          </w:tcPr>
          <w:p w14:paraId="1E758D05" w14:textId="5CDB6350"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How often should screening take place?</w:t>
            </w:r>
          </w:p>
        </w:tc>
        <w:tc>
          <w:tcPr>
            <w:tcW w:w="1835" w:type="dxa"/>
            <w:tcBorders>
              <w:top w:val="nil"/>
              <w:left w:val="nil"/>
              <w:bottom w:val="nil"/>
              <w:right w:val="nil"/>
            </w:tcBorders>
          </w:tcPr>
          <w:p w14:paraId="2FCCB256" w14:textId="2C4EE59F" w:rsidR="000E5CD1" w:rsidRPr="00C16972" w:rsidRDefault="003513F5" w:rsidP="000E5CD1">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2</w:t>
            </w:r>
          </w:p>
        </w:tc>
        <w:tc>
          <w:tcPr>
            <w:tcW w:w="1804" w:type="dxa"/>
            <w:tcBorders>
              <w:top w:val="nil"/>
              <w:left w:val="nil"/>
              <w:bottom w:val="nil"/>
              <w:right w:val="nil"/>
            </w:tcBorders>
            <w:shd w:val="clear" w:color="auto" w:fill="auto"/>
            <w:noWrap/>
            <w:vAlign w:val="bottom"/>
          </w:tcPr>
          <w:p w14:paraId="1EAFB30A" w14:textId="63182191"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7.29</w:t>
            </w:r>
          </w:p>
        </w:tc>
      </w:tr>
      <w:tr w:rsidR="00661242" w:rsidRPr="00C16972" w14:paraId="588D11E4" w14:textId="77777777" w:rsidTr="00661242">
        <w:trPr>
          <w:trHeight w:val="300"/>
        </w:trPr>
        <w:tc>
          <w:tcPr>
            <w:tcW w:w="1134" w:type="dxa"/>
            <w:gridSpan w:val="3"/>
            <w:tcBorders>
              <w:top w:val="nil"/>
              <w:left w:val="nil"/>
              <w:bottom w:val="nil"/>
              <w:right w:val="nil"/>
            </w:tcBorders>
            <w:shd w:val="clear" w:color="auto" w:fill="auto"/>
            <w:noWrap/>
            <w:vAlign w:val="bottom"/>
          </w:tcPr>
          <w:p w14:paraId="7FA1318B" w14:textId="36F43ACF" w:rsidR="000E5CD1" w:rsidRPr="00C16972" w:rsidRDefault="000E5CD1" w:rsidP="000E5CD1">
            <w:pPr>
              <w:spacing w:after="0" w:line="240" w:lineRule="auto"/>
              <w:jc w:val="right"/>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5</w:t>
            </w:r>
          </w:p>
        </w:tc>
        <w:tc>
          <w:tcPr>
            <w:tcW w:w="9231" w:type="dxa"/>
            <w:tcBorders>
              <w:top w:val="nil"/>
              <w:left w:val="nil"/>
              <w:bottom w:val="nil"/>
              <w:right w:val="nil"/>
            </w:tcBorders>
            <w:shd w:val="clear" w:color="auto" w:fill="auto"/>
            <w:noWrap/>
            <w:vAlign w:val="bottom"/>
          </w:tcPr>
          <w:p w14:paraId="65F69FD3" w14:textId="5280EF04"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We should recognize the present errors in the diagnosis of GERD (this is easy and without cost)</w:t>
            </w:r>
          </w:p>
        </w:tc>
        <w:tc>
          <w:tcPr>
            <w:tcW w:w="1835" w:type="dxa"/>
            <w:tcBorders>
              <w:top w:val="nil"/>
              <w:left w:val="nil"/>
              <w:bottom w:val="nil"/>
              <w:right w:val="nil"/>
            </w:tcBorders>
          </w:tcPr>
          <w:p w14:paraId="36D66DA0" w14:textId="7A019F08" w:rsidR="000E5CD1" w:rsidRPr="00C16972" w:rsidRDefault="003513F5" w:rsidP="000E5CD1">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1</w:t>
            </w:r>
          </w:p>
        </w:tc>
        <w:tc>
          <w:tcPr>
            <w:tcW w:w="1804" w:type="dxa"/>
            <w:tcBorders>
              <w:top w:val="nil"/>
              <w:left w:val="nil"/>
              <w:bottom w:val="nil"/>
              <w:right w:val="nil"/>
            </w:tcBorders>
            <w:shd w:val="clear" w:color="auto" w:fill="auto"/>
            <w:noWrap/>
            <w:vAlign w:val="bottom"/>
          </w:tcPr>
          <w:p w14:paraId="415E4515" w14:textId="5AE24DFB"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6.64</w:t>
            </w:r>
          </w:p>
        </w:tc>
      </w:tr>
      <w:tr w:rsidR="00661242" w:rsidRPr="00C16972" w14:paraId="0D308F2D" w14:textId="77777777" w:rsidTr="00661242">
        <w:trPr>
          <w:trHeight w:val="300"/>
        </w:trPr>
        <w:tc>
          <w:tcPr>
            <w:tcW w:w="1134" w:type="dxa"/>
            <w:gridSpan w:val="3"/>
            <w:tcBorders>
              <w:top w:val="nil"/>
              <w:left w:val="nil"/>
              <w:bottom w:val="nil"/>
              <w:right w:val="nil"/>
            </w:tcBorders>
            <w:shd w:val="clear" w:color="auto" w:fill="auto"/>
            <w:noWrap/>
            <w:vAlign w:val="bottom"/>
          </w:tcPr>
          <w:p w14:paraId="2BC164CA" w14:textId="1AF165BA" w:rsidR="000E5CD1" w:rsidRPr="00C16972" w:rsidRDefault="000E5CD1" w:rsidP="000E5CD1">
            <w:pPr>
              <w:spacing w:after="0" w:line="240" w:lineRule="auto"/>
              <w:jc w:val="right"/>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8</w:t>
            </w:r>
          </w:p>
        </w:tc>
        <w:tc>
          <w:tcPr>
            <w:tcW w:w="9231" w:type="dxa"/>
            <w:tcBorders>
              <w:top w:val="nil"/>
              <w:left w:val="nil"/>
              <w:bottom w:val="nil"/>
              <w:right w:val="nil"/>
            </w:tcBorders>
            <w:shd w:val="clear" w:color="auto" w:fill="auto"/>
            <w:noWrap/>
            <w:vAlign w:val="bottom"/>
          </w:tcPr>
          <w:p w14:paraId="35446E0E" w14:textId="39D842C6"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Combining BE screening with colorectal cancer screening could facilitate uptake</w:t>
            </w:r>
          </w:p>
        </w:tc>
        <w:tc>
          <w:tcPr>
            <w:tcW w:w="1835" w:type="dxa"/>
            <w:tcBorders>
              <w:top w:val="nil"/>
              <w:left w:val="nil"/>
              <w:bottom w:val="nil"/>
              <w:right w:val="nil"/>
            </w:tcBorders>
          </w:tcPr>
          <w:p w14:paraId="1E93B316" w14:textId="281891A5" w:rsidR="000E5CD1" w:rsidRPr="00C16972" w:rsidRDefault="003513F5" w:rsidP="000E5CD1">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1</w:t>
            </w:r>
          </w:p>
        </w:tc>
        <w:tc>
          <w:tcPr>
            <w:tcW w:w="1804" w:type="dxa"/>
            <w:tcBorders>
              <w:top w:val="nil"/>
              <w:left w:val="nil"/>
              <w:bottom w:val="nil"/>
              <w:right w:val="nil"/>
            </w:tcBorders>
            <w:shd w:val="clear" w:color="auto" w:fill="auto"/>
            <w:noWrap/>
            <w:vAlign w:val="bottom"/>
          </w:tcPr>
          <w:p w14:paraId="1D3ECC4E" w14:textId="5B386BFD"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6.64</w:t>
            </w:r>
          </w:p>
        </w:tc>
      </w:tr>
      <w:tr w:rsidR="00661242" w:rsidRPr="00C16972" w14:paraId="46786D68" w14:textId="77777777" w:rsidTr="00661242">
        <w:trPr>
          <w:trHeight w:val="300"/>
        </w:trPr>
        <w:tc>
          <w:tcPr>
            <w:tcW w:w="1134" w:type="dxa"/>
            <w:gridSpan w:val="3"/>
            <w:tcBorders>
              <w:top w:val="nil"/>
              <w:left w:val="nil"/>
              <w:bottom w:val="nil"/>
              <w:right w:val="nil"/>
            </w:tcBorders>
            <w:shd w:val="clear" w:color="auto" w:fill="auto"/>
            <w:noWrap/>
            <w:vAlign w:val="bottom"/>
          </w:tcPr>
          <w:p w14:paraId="39E952B5" w14:textId="150A1A75" w:rsidR="000E5CD1" w:rsidRPr="00C16972" w:rsidRDefault="000E5CD1" w:rsidP="000E5CD1">
            <w:pPr>
              <w:spacing w:after="0" w:line="240" w:lineRule="auto"/>
              <w:jc w:val="right"/>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36</w:t>
            </w:r>
          </w:p>
        </w:tc>
        <w:tc>
          <w:tcPr>
            <w:tcW w:w="9231" w:type="dxa"/>
            <w:tcBorders>
              <w:top w:val="nil"/>
              <w:left w:val="nil"/>
              <w:bottom w:val="nil"/>
              <w:right w:val="nil"/>
            </w:tcBorders>
            <w:shd w:val="clear" w:color="auto" w:fill="auto"/>
            <w:noWrap/>
            <w:vAlign w:val="bottom"/>
          </w:tcPr>
          <w:p w14:paraId="4716AACB" w14:textId="3FA5AEA8"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Who will take ownership of screening?</w:t>
            </w:r>
          </w:p>
        </w:tc>
        <w:tc>
          <w:tcPr>
            <w:tcW w:w="1835" w:type="dxa"/>
            <w:tcBorders>
              <w:top w:val="nil"/>
              <w:left w:val="nil"/>
              <w:bottom w:val="nil"/>
              <w:right w:val="nil"/>
            </w:tcBorders>
          </w:tcPr>
          <w:p w14:paraId="6C1D41C9" w14:textId="4893CDEA" w:rsidR="000E5CD1" w:rsidRPr="00C16972" w:rsidRDefault="006C29C6" w:rsidP="000E5CD1">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1</w:t>
            </w:r>
          </w:p>
        </w:tc>
        <w:tc>
          <w:tcPr>
            <w:tcW w:w="1804" w:type="dxa"/>
            <w:tcBorders>
              <w:top w:val="nil"/>
              <w:left w:val="nil"/>
              <w:bottom w:val="nil"/>
              <w:right w:val="nil"/>
            </w:tcBorders>
            <w:shd w:val="clear" w:color="auto" w:fill="auto"/>
            <w:noWrap/>
            <w:vAlign w:val="bottom"/>
          </w:tcPr>
          <w:p w14:paraId="4BA2FAB2" w14:textId="234A153B"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6.57</w:t>
            </w:r>
          </w:p>
        </w:tc>
      </w:tr>
      <w:tr w:rsidR="00661242" w:rsidRPr="00C16972" w14:paraId="7C95CB33" w14:textId="77777777" w:rsidTr="00661242">
        <w:trPr>
          <w:trHeight w:val="300"/>
        </w:trPr>
        <w:tc>
          <w:tcPr>
            <w:tcW w:w="1134" w:type="dxa"/>
            <w:gridSpan w:val="3"/>
            <w:tcBorders>
              <w:top w:val="nil"/>
              <w:left w:val="nil"/>
              <w:bottom w:val="nil"/>
              <w:right w:val="nil"/>
            </w:tcBorders>
            <w:shd w:val="clear" w:color="auto" w:fill="auto"/>
            <w:noWrap/>
            <w:vAlign w:val="bottom"/>
          </w:tcPr>
          <w:p w14:paraId="7CB4B488" w14:textId="19A1544C" w:rsidR="000E5CD1" w:rsidRPr="00C16972" w:rsidRDefault="000E5CD1" w:rsidP="000E5CD1">
            <w:pPr>
              <w:spacing w:after="0" w:line="240" w:lineRule="auto"/>
              <w:jc w:val="right"/>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37</w:t>
            </w:r>
          </w:p>
        </w:tc>
        <w:tc>
          <w:tcPr>
            <w:tcW w:w="9231" w:type="dxa"/>
            <w:tcBorders>
              <w:top w:val="nil"/>
              <w:left w:val="nil"/>
              <w:bottom w:val="nil"/>
              <w:right w:val="nil"/>
            </w:tcBorders>
            <w:shd w:val="clear" w:color="auto" w:fill="auto"/>
            <w:noWrap/>
            <w:vAlign w:val="bottom"/>
          </w:tcPr>
          <w:p w14:paraId="3B7EB726" w14:textId="5D2BA952"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Gastroenterologists may facilitate screening</w:t>
            </w:r>
          </w:p>
        </w:tc>
        <w:tc>
          <w:tcPr>
            <w:tcW w:w="1835" w:type="dxa"/>
            <w:tcBorders>
              <w:top w:val="nil"/>
              <w:left w:val="nil"/>
              <w:bottom w:val="nil"/>
              <w:right w:val="nil"/>
            </w:tcBorders>
          </w:tcPr>
          <w:p w14:paraId="5A4ED40A" w14:textId="694F705C" w:rsidR="000E5CD1" w:rsidRPr="00C16972" w:rsidRDefault="006C29C6" w:rsidP="000E5CD1">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1</w:t>
            </w:r>
          </w:p>
        </w:tc>
        <w:tc>
          <w:tcPr>
            <w:tcW w:w="1804" w:type="dxa"/>
            <w:tcBorders>
              <w:top w:val="nil"/>
              <w:left w:val="nil"/>
              <w:bottom w:val="nil"/>
              <w:right w:val="nil"/>
            </w:tcBorders>
            <w:shd w:val="clear" w:color="auto" w:fill="auto"/>
            <w:noWrap/>
            <w:vAlign w:val="bottom"/>
          </w:tcPr>
          <w:p w14:paraId="0744FC75" w14:textId="3971B58E"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6.43</w:t>
            </w:r>
          </w:p>
        </w:tc>
      </w:tr>
      <w:tr w:rsidR="00661242" w:rsidRPr="00C16972" w14:paraId="4350ADC1" w14:textId="77777777" w:rsidTr="00661242">
        <w:trPr>
          <w:trHeight w:val="300"/>
        </w:trPr>
        <w:tc>
          <w:tcPr>
            <w:tcW w:w="1134" w:type="dxa"/>
            <w:gridSpan w:val="3"/>
            <w:tcBorders>
              <w:top w:val="nil"/>
              <w:left w:val="nil"/>
              <w:bottom w:val="nil"/>
              <w:right w:val="nil"/>
            </w:tcBorders>
            <w:shd w:val="clear" w:color="auto" w:fill="auto"/>
            <w:noWrap/>
            <w:vAlign w:val="bottom"/>
          </w:tcPr>
          <w:p w14:paraId="4DBEC27C" w14:textId="0926A0E7" w:rsidR="000E5CD1" w:rsidRPr="00C16972" w:rsidRDefault="000E5CD1" w:rsidP="000E5CD1">
            <w:pPr>
              <w:spacing w:after="0" w:line="240" w:lineRule="auto"/>
              <w:jc w:val="right"/>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93</w:t>
            </w:r>
          </w:p>
        </w:tc>
        <w:tc>
          <w:tcPr>
            <w:tcW w:w="9231" w:type="dxa"/>
            <w:tcBorders>
              <w:top w:val="nil"/>
              <w:left w:val="nil"/>
              <w:bottom w:val="nil"/>
              <w:right w:val="nil"/>
            </w:tcBorders>
            <w:shd w:val="clear" w:color="auto" w:fill="auto"/>
            <w:noWrap/>
            <w:vAlign w:val="bottom"/>
          </w:tcPr>
          <w:p w14:paraId="2A37FAF2" w14:textId="29F784F4"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Cancer screening overload</w:t>
            </w:r>
          </w:p>
        </w:tc>
        <w:tc>
          <w:tcPr>
            <w:tcW w:w="1835" w:type="dxa"/>
            <w:tcBorders>
              <w:top w:val="nil"/>
              <w:left w:val="nil"/>
              <w:bottom w:val="nil"/>
              <w:right w:val="nil"/>
            </w:tcBorders>
          </w:tcPr>
          <w:p w14:paraId="56726273" w14:textId="279657E9" w:rsidR="000E5CD1" w:rsidRPr="00C16972" w:rsidRDefault="006C29C6" w:rsidP="000E5CD1">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1</w:t>
            </w:r>
          </w:p>
        </w:tc>
        <w:tc>
          <w:tcPr>
            <w:tcW w:w="1804" w:type="dxa"/>
            <w:tcBorders>
              <w:top w:val="nil"/>
              <w:left w:val="nil"/>
              <w:bottom w:val="nil"/>
              <w:right w:val="nil"/>
            </w:tcBorders>
            <w:shd w:val="clear" w:color="auto" w:fill="auto"/>
            <w:noWrap/>
            <w:vAlign w:val="bottom"/>
          </w:tcPr>
          <w:p w14:paraId="40A2DEF8" w14:textId="1D295A1A"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6.36</w:t>
            </w:r>
          </w:p>
        </w:tc>
      </w:tr>
      <w:tr w:rsidR="00661242" w:rsidRPr="00C16972" w14:paraId="1ECD4D6B" w14:textId="77777777" w:rsidTr="00661242">
        <w:trPr>
          <w:trHeight w:val="300"/>
        </w:trPr>
        <w:tc>
          <w:tcPr>
            <w:tcW w:w="1134" w:type="dxa"/>
            <w:gridSpan w:val="3"/>
            <w:tcBorders>
              <w:top w:val="nil"/>
              <w:left w:val="nil"/>
              <w:bottom w:val="nil"/>
              <w:right w:val="nil"/>
            </w:tcBorders>
            <w:shd w:val="clear" w:color="auto" w:fill="auto"/>
            <w:noWrap/>
            <w:vAlign w:val="bottom"/>
          </w:tcPr>
          <w:p w14:paraId="76A131F5" w14:textId="451FCFDF" w:rsidR="000E5CD1" w:rsidRPr="00C16972" w:rsidRDefault="000E5CD1" w:rsidP="000E5CD1">
            <w:pPr>
              <w:spacing w:after="0" w:line="240" w:lineRule="auto"/>
              <w:jc w:val="right"/>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28</w:t>
            </w:r>
          </w:p>
        </w:tc>
        <w:tc>
          <w:tcPr>
            <w:tcW w:w="9231" w:type="dxa"/>
            <w:tcBorders>
              <w:top w:val="nil"/>
              <w:left w:val="nil"/>
              <w:bottom w:val="nil"/>
              <w:right w:val="nil"/>
            </w:tcBorders>
            <w:shd w:val="clear" w:color="auto" w:fill="auto"/>
            <w:noWrap/>
            <w:vAlign w:val="bottom"/>
          </w:tcPr>
          <w:p w14:paraId="21067D51" w14:textId="70767B38"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Artificial intelligence or machine learning to identify candidates for screening</w:t>
            </w:r>
          </w:p>
        </w:tc>
        <w:tc>
          <w:tcPr>
            <w:tcW w:w="1835" w:type="dxa"/>
            <w:tcBorders>
              <w:top w:val="nil"/>
              <w:left w:val="nil"/>
              <w:bottom w:val="nil"/>
              <w:right w:val="nil"/>
            </w:tcBorders>
          </w:tcPr>
          <w:p w14:paraId="5B537DD6" w14:textId="4DB73AFE" w:rsidR="000E5CD1" w:rsidRPr="00C16972" w:rsidRDefault="006C29C6" w:rsidP="000E5CD1">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1</w:t>
            </w:r>
          </w:p>
        </w:tc>
        <w:tc>
          <w:tcPr>
            <w:tcW w:w="1804" w:type="dxa"/>
            <w:tcBorders>
              <w:top w:val="nil"/>
              <w:left w:val="nil"/>
              <w:bottom w:val="nil"/>
              <w:right w:val="nil"/>
            </w:tcBorders>
            <w:shd w:val="clear" w:color="auto" w:fill="auto"/>
            <w:noWrap/>
            <w:vAlign w:val="bottom"/>
          </w:tcPr>
          <w:p w14:paraId="110242E7" w14:textId="7D37A8CB"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6.21</w:t>
            </w:r>
          </w:p>
        </w:tc>
      </w:tr>
      <w:tr w:rsidR="00661242" w:rsidRPr="00C16972" w14:paraId="71DF3994" w14:textId="77777777" w:rsidTr="00661242">
        <w:trPr>
          <w:trHeight w:val="300"/>
        </w:trPr>
        <w:tc>
          <w:tcPr>
            <w:tcW w:w="1134" w:type="dxa"/>
            <w:gridSpan w:val="3"/>
            <w:tcBorders>
              <w:top w:val="nil"/>
              <w:left w:val="nil"/>
              <w:bottom w:val="nil"/>
              <w:right w:val="nil"/>
            </w:tcBorders>
            <w:shd w:val="clear" w:color="auto" w:fill="auto"/>
            <w:noWrap/>
            <w:vAlign w:val="bottom"/>
          </w:tcPr>
          <w:p w14:paraId="087F14D2" w14:textId="1BB0E884" w:rsidR="000E5CD1" w:rsidRPr="00C16972" w:rsidRDefault="000E5CD1" w:rsidP="000E5CD1">
            <w:pPr>
              <w:spacing w:after="0" w:line="240" w:lineRule="auto"/>
              <w:jc w:val="right"/>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42</w:t>
            </w:r>
          </w:p>
        </w:tc>
        <w:tc>
          <w:tcPr>
            <w:tcW w:w="9231" w:type="dxa"/>
            <w:tcBorders>
              <w:top w:val="nil"/>
              <w:left w:val="nil"/>
              <w:bottom w:val="nil"/>
              <w:right w:val="nil"/>
            </w:tcBorders>
            <w:shd w:val="clear" w:color="auto" w:fill="auto"/>
            <w:noWrap/>
            <w:vAlign w:val="bottom"/>
          </w:tcPr>
          <w:p w14:paraId="0E4E7ADC" w14:textId="6CD4CC45"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Lack of appreciation of how relatively easy it is to add a screening endoscopy to a screening colonoscopy for patients at risk for BE/EAC</w:t>
            </w:r>
          </w:p>
        </w:tc>
        <w:tc>
          <w:tcPr>
            <w:tcW w:w="1835" w:type="dxa"/>
            <w:tcBorders>
              <w:top w:val="nil"/>
              <w:left w:val="nil"/>
              <w:bottom w:val="nil"/>
              <w:right w:val="nil"/>
            </w:tcBorders>
          </w:tcPr>
          <w:p w14:paraId="4493771B" w14:textId="095F08B4" w:rsidR="000E5CD1" w:rsidRPr="00C16972" w:rsidRDefault="006C29C6" w:rsidP="000E5CD1">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1</w:t>
            </w:r>
          </w:p>
        </w:tc>
        <w:tc>
          <w:tcPr>
            <w:tcW w:w="1804" w:type="dxa"/>
            <w:tcBorders>
              <w:top w:val="nil"/>
              <w:left w:val="nil"/>
              <w:bottom w:val="nil"/>
              <w:right w:val="nil"/>
            </w:tcBorders>
            <w:shd w:val="clear" w:color="auto" w:fill="auto"/>
            <w:noWrap/>
            <w:vAlign w:val="bottom"/>
          </w:tcPr>
          <w:p w14:paraId="73CBF0BB" w14:textId="2D0F71F4"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5.43</w:t>
            </w:r>
          </w:p>
        </w:tc>
      </w:tr>
      <w:tr w:rsidR="00661242" w:rsidRPr="00C16972" w14:paraId="661AB8F3" w14:textId="77777777" w:rsidTr="00661242">
        <w:trPr>
          <w:trHeight w:val="300"/>
        </w:trPr>
        <w:tc>
          <w:tcPr>
            <w:tcW w:w="1134" w:type="dxa"/>
            <w:gridSpan w:val="3"/>
            <w:tcBorders>
              <w:top w:val="nil"/>
              <w:left w:val="nil"/>
              <w:bottom w:val="nil"/>
              <w:right w:val="nil"/>
            </w:tcBorders>
            <w:shd w:val="clear" w:color="auto" w:fill="auto"/>
            <w:noWrap/>
            <w:vAlign w:val="bottom"/>
          </w:tcPr>
          <w:p w14:paraId="7FC080DF" w14:textId="2A3628DB" w:rsidR="000E5CD1" w:rsidRPr="00C16972" w:rsidRDefault="000E5CD1" w:rsidP="000E5CD1">
            <w:pPr>
              <w:spacing w:after="0" w:line="240" w:lineRule="auto"/>
              <w:jc w:val="right"/>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75</w:t>
            </w:r>
          </w:p>
        </w:tc>
        <w:tc>
          <w:tcPr>
            <w:tcW w:w="9231" w:type="dxa"/>
            <w:tcBorders>
              <w:top w:val="nil"/>
              <w:left w:val="nil"/>
              <w:bottom w:val="nil"/>
              <w:right w:val="nil"/>
            </w:tcBorders>
            <w:shd w:val="clear" w:color="auto" w:fill="auto"/>
            <w:noWrap/>
            <w:vAlign w:val="bottom"/>
          </w:tcPr>
          <w:p w14:paraId="171CF016" w14:textId="7ACA2695"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Screening for Barrett’s is more accepted in Asian countries due to screening for gastric cancer in these countries</w:t>
            </w:r>
          </w:p>
        </w:tc>
        <w:tc>
          <w:tcPr>
            <w:tcW w:w="1835" w:type="dxa"/>
            <w:tcBorders>
              <w:top w:val="nil"/>
              <w:left w:val="nil"/>
              <w:bottom w:val="nil"/>
              <w:right w:val="nil"/>
            </w:tcBorders>
          </w:tcPr>
          <w:p w14:paraId="713819FE" w14:textId="1DDDA07C" w:rsidR="000E5CD1" w:rsidRPr="00C16972" w:rsidRDefault="006C29C6" w:rsidP="000E5CD1">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1</w:t>
            </w:r>
          </w:p>
        </w:tc>
        <w:tc>
          <w:tcPr>
            <w:tcW w:w="1804" w:type="dxa"/>
            <w:tcBorders>
              <w:top w:val="nil"/>
              <w:left w:val="nil"/>
              <w:bottom w:val="nil"/>
              <w:right w:val="nil"/>
            </w:tcBorders>
            <w:shd w:val="clear" w:color="auto" w:fill="auto"/>
            <w:noWrap/>
            <w:vAlign w:val="bottom"/>
          </w:tcPr>
          <w:p w14:paraId="4C33463F" w14:textId="684D1C00"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4.14</w:t>
            </w:r>
          </w:p>
        </w:tc>
      </w:tr>
      <w:tr w:rsidR="00661242" w:rsidRPr="00C16972" w14:paraId="3010684D" w14:textId="77777777" w:rsidTr="00661242">
        <w:trPr>
          <w:trHeight w:val="300"/>
        </w:trPr>
        <w:tc>
          <w:tcPr>
            <w:tcW w:w="1134" w:type="dxa"/>
            <w:gridSpan w:val="3"/>
            <w:tcBorders>
              <w:top w:val="nil"/>
              <w:left w:val="nil"/>
              <w:bottom w:val="nil"/>
              <w:right w:val="nil"/>
            </w:tcBorders>
            <w:shd w:val="clear" w:color="auto" w:fill="auto"/>
            <w:noWrap/>
            <w:vAlign w:val="bottom"/>
          </w:tcPr>
          <w:p w14:paraId="049E11A4" w14:textId="77777777" w:rsidR="000E5CD1" w:rsidRPr="00C16972" w:rsidRDefault="000E5CD1" w:rsidP="000E5CD1">
            <w:pPr>
              <w:spacing w:after="0" w:line="240" w:lineRule="auto"/>
              <w:rPr>
                <w:rFonts w:eastAsia="Times New Roman" w:cstheme="minorHAnsi"/>
                <w:color w:val="000000"/>
                <w:sz w:val="20"/>
                <w:szCs w:val="20"/>
                <w:lang w:val="en-US" w:eastAsia="nl-NL"/>
              </w:rPr>
            </w:pPr>
          </w:p>
        </w:tc>
        <w:tc>
          <w:tcPr>
            <w:tcW w:w="9231" w:type="dxa"/>
            <w:tcBorders>
              <w:top w:val="nil"/>
              <w:left w:val="nil"/>
              <w:bottom w:val="nil"/>
              <w:right w:val="nil"/>
            </w:tcBorders>
            <w:shd w:val="clear" w:color="auto" w:fill="auto"/>
            <w:noWrap/>
            <w:vAlign w:val="bottom"/>
          </w:tcPr>
          <w:p w14:paraId="3F176A2A" w14:textId="77777777" w:rsidR="000E5CD1" w:rsidRPr="00C16972" w:rsidRDefault="000E5CD1" w:rsidP="000E5CD1">
            <w:pPr>
              <w:spacing w:after="0" w:line="240" w:lineRule="auto"/>
              <w:rPr>
                <w:rFonts w:eastAsia="Times New Roman" w:cstheme="minorHAnsi"/>
                <w:sz w:val="20"/>
                <w:szCs w:val="20"/>
                <w:lang w:val="en-US" w:eastAsia="nl-NL"/>
              </w:rPr>
            </w:pPr>
          </w:p>
        </w:tc>
        <w:tc>
          <w:tcPr>
            <w:tcW w:w="1835" w:type="dxa"/>
            <w:tcBorders>
              <w:top w:val="nil"/>
              <w:left w:val="nil"/>
              <w:bottom w:val="nil"/>
              <w:right w:val="nil"/>
            </w:tcBorders>
          </w:tcPr>
          <w:p w14:paraId="0587225A" w14:textId="77777777" w:rsidR="000E5CD1" w:rsidRPr="00C16972" w:rsidRDefault="000E5CD1" w:rsidP="000E5CD1">
            <w:pPr>
              <w:spacing w:after="0" w:line="240" w:lineRule="auto"/>
              <w:rPr>
                <w:rFonts w:eastAsia="Times New Roman" w:cstheme="minorHAnsi"/>
                <w:sz w:val="20"/>
                <w:szCs w:val="20"/>
                <w:lang w:val="en-US" w:eastAsia="nl-NL"/>
              </w:rPr>
            </w:pPr>
          </w:p>
        </w:tc>
        <w:tc>
          <w:tcPr>
            <w:tcW w:w="1804" w:type="dxa"/>
            <w:tcBorders>
              <w:top w:val="nil"/>
              <w:left w:val="nil"/>
              <w:bottom w:val="nil"/>
              <w:right w:val="nil"/>
            </w:tcBorders>
            <w:shd w:val="clear" w:color="auto" w:fill="auto"/>
            <w:noWrap/>
            <w:vAlign w:val="bottom"/>
          </w:tcPr>
          <w:p w14:paraId="00509FD5" w14:textId="104A17FE" w:rsidR="000E5CD1" w:rsidRPr="00C16972" w:rsidRDefault="000E5CD1" w:rsidP="000E5CD1">
            <w:pPr>
              <w:spacing w:after="0" w:line="240" w:lineRule="auto"/>
              <w:rPr>
                <w:rFonts w:eastAsia="Times New Roman" w:cstheme="minorHAnsi"/>
                <w:sz w:val="20"/>
                <w:szCs w:val="20"/>
                <w:lang w:val="en-US" w:eastAsia="nl-NL"/>
              </w:rPr>
            </w:pPr>
          </w:p>
        </w:tc>
      </w:tr>
      <w:tr w:rsidR="00661242" w:rsidRPr="00C16972" w14:paraId="59D94E05" w14:textId="77777777" w:rsidTr="00661242">
        <w:trPr>
          <w:trHeight w:val="300"/>
        </w:trPr>
        <w:tc>
          <w:tcPr>
            <w:tcW w:w="1134" w:type="dxa"/>
            <w:gridSpan w:val="3"/>
            <w:tcBorders>
              <w:top w:val="nil"/>
              <w:left w:val="nil"/>
              <w:bottom w:val="nil"/>
              <w:right w:val="nil"/>
            </w:tcBorders>
            <w:shd w:val="clear" w:color="auto" w:fill="auto"/>
            <w:noWrap/>
            <w:vAlign w:val="bottom"/>
          </w:tcPr>
          <w:p w14:paraId="14CB1FC6" w14:textId="77777777" w:rsidR="000E5CD1" w:rsidRPr="00C16972" w:rsidRDefault="000E5CD1" w:rsidP="000E5CD1">
            <w:pPr>
              <w:spacing w:after="0" w:line="240" w:lineRule="auto"/>
              <w:rPr>
                <w:rFonts w:eastAsia="Times New Roman" w:cstheme="minorHAnsi"/>
                <w:sz w:val="20"/>
                <w:szCs w:val="20"/>
                <w:lang w:val="en-US" w:eastAsia="nl-NL"/>
              </w:rPr>
            </w:pPr>
          </w:p>
        </w:tc>
        <w:tc>
          <w:tcPr>
            <w:tcW w:w="9231" w:type="dxa"/>
            <w:tcBorders>
              <w:top w:val="nil"/>
              <w:left w:val="nil"/>
              <w:bottom w:val="nil"/>
              <w:right w:val="nil"/>
            </w:tcBorders>
            <w:shd w:val="clear" w:color="auto" w:fill="auto"/>
            <w:noWrap/>
            <w:vAlign w:val="bottom"/>
          </w:tcPr>
          <w:p w14:paraId="4F8EADB8" w14:textId="0092F641" w:rsidR="000E5CD1" w:rsidRPr="00C16972" w:rsidRDefault="000E5CD1" w:rsidP="000E5CD1">
            <w:pPr>
              <w:spacing w:after="0" w:line="240" w:lineRule="auto"/>
              <w:rPr>
                <w:rFonts w:eastAsia="Times New Roman" w:cstheme="minorHAnsi"/>
                <w:b/>
                <w:bCs/>
                <w:color w:val="000000"/>
                <w:sz w:val="24"/>
                <w:szCs w:val="24"/>
                <w:lang w:val="en-US" w:eastAsia="nl-NL"/>
              </w:rPr>
            </w:pPr>
            <w:r w:rsidRPr="00C16972">
              <w:rPr>
                <w:rFonts w:eastAsia="Times New Roman" w:cstheme="minorHAnsi"/>
                <w:b/>
                <w:bCs/>
                <w:color w:val="000000"/>
                <w:sz w:val="24"/>
                <w:szCs w:val="24"/>
                <w:lang w:val="en-US" w:eastAsia="nl-NL"/>
              </w:rPr>
              <w:t>Resources and reimbursement</w:t>
            </w:r>
          </w:p>
        </w:tc>
        <w:tc>
          <w:tcPr>
            <w:tcW w:w="1835" w:type="dxa"/>
            <w:tcBorders>
              <w:top w:val="nil"/>
              <w:left w:val="nil"/>
              <w:bottom w:val="nil"/>
              <w:right w:val="nil"/>
            </w:tcBorders>
          </w:tcPr>
          <w:p w14:paraId="4D134C60" w14:textId="77777777" w:rsidR="000E5CD1" w:rsidRPr="00C16972" w:rsidRDefault="000E5CD1" w:rsidP="000E5CD1">
            <w:pPr>
              <w:spacing w:after="0" w:line="240" w:lineRule="auto"/>
              <w:rPr>
                <w:rFonts w:eastAsia="Times New Roman" w:cstheme="minorHAnsi"/>
                <w:b/>
                <w:bCs/>
                <w:color w:val="000000"/>
                <w:sz w:val="24"/>
                <w:szCs w:val="24"/>
                <w:lang w:val="en-US" w:eastAsia="nl-NL"/>
              </w:rPr>
            </w:pPr>
          </w:p>
        </w:tc>
        <w:tc>
          <w:tcPr>
            <w:tcW w:w="1804" w:type="dxa"/>
            <w:tcBorders>
              <w:top w:val="nil"/>
              <w:left w:val="nil"/>
              <w:bottom w:val="nil"/>
              <w:right w:val="nil"/>
            </w:tcBorders>
            <w:shd w:val="clear" w:color="auto" w:fill="auto"/>
            <w:noWrap/>
            <w:vAlign w:val="bottom"/>
          </w:tcPr>
          <w:p w14:paraId="2FAB4DED" w14:textId="2C3D7737" w:rsidR="000E5CD1" w:rsidRPr="00C16972" w:rsidRDefault="000E5CD1" w:rsidP="000E5CD1">
            <w:pPr>
              <w:spacing w:after="0" w:line="240" w:lineRule="auto"/>
              <w:rPr>
                <w:rFonts w:eastAsia="Times New Roman" w:cstheme="minorHAnsi"/>
                <w:b/>
                <w:bCs/>
                <w:color w:val="000000"/>
                <w:sz w:val="24"/>
                <w:szCs w:val="24"/>
                <w:lang w:val="en-US" w:eastAsia="nl-NL"/>
              </w:rPr>
            </w:pPr>
            <w:r w:rsidRPr="00C16972">
              <w:rPr>
                <w:rFonts w:eastAsia="Times New Roman" w:cstheme="minorHAnsi"/>
                <w:b/>
                <w:bCs/>
                <w:color w:val="000000"/>
                <w:sz w:val="24"/>
                <w:szCs w:val="24"/>
                <w:lang w:val="en-US" w:eastAsia="nl-NL"/>
              </w:rPr>
              <w:t>6.73</w:t>
            </w:r>
          </w:p>
        </w:tc>
      </w:tr>
      <w:tr w:rsidR="00661242" w:rsidRPr="00C16972" w14:paraId="3400EDBF" w14:textId="77777777" w:rsidTr="00661242">
        <w:trPr>
          <w:trHeight w:val="300"/>
        </w:trPr>
        <w:tc>
          <w:tcPr>
            <w:tcW w:w="1134" w:type="dxa"/>
            <w:gridSpan w:val="3"/>
            <w:tcBorders>
              <w:top w:val="nil"/>
              <w:left w:val="nil"/>
              <w:bottom w:val="nil"/>
              <w:right w:val="nil"/>
            </w:tcBorders>
            <w:shd w:val="clear" w:color="auto" w:fill="auto"/>
            <w:noWrap/>
            <w:vAlign w:val="bottom"/>
          </w:tcPr>
          <w:p w14:paraId="5BF14195" w14:textId="22AD79F3" w:rsidR="000E5CD1" w:rsidRPr="00C16972" w:rsidRDefault="000E5CD1" w:rsidP="000E5CD1">
            <w:pPr>
              <w:spacing w:after="0" w:line="240" w:lineRule="auto"/>
              <w:jc w:val="right"/>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101</w:t>
            </w:r>
          </w:p>
        </w:tc>
        <w:tc>
          <w:tcPr>
            <w:tcW w:w="9231" w:type="dxa"/>
            <w:tcBorders>
              <w:top w:val="nil"/>
              <w:left w:val="nil"/>
              <w:bottom w:val="nil"/>
              <w:right w:val="nil"/>
            </w:tcBorders>
            <w:shd w:val="clear" w:color="auto" w:fill="auto"/>
            <w:noWrap/>
            <w:vAlign w:val="bottom"/>
          </w:tcPr>
          <w:p w14:paraId="516DDF6C" w14:textId="742C36A4"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 xml:space="preserve">Universal BE screening is not cost-effective </w:t>
            </w:r>
          </w:p>
        </w:tc>
        <w:tc>
          <w:tcPr>
            <w:tcW w:w="1835" w:type="dxa"/>
            <w:tcBorders>
              <w:top w:val="nil"/>
              <w:left w:val="nil"/>
              <w:bottom w:val="nil"/>
              <w:right w:val="nil"/>
            </w:tcBorders>
          </w:tcPr>
          <w:p w14:paraId="772C0B28" w14:textId="5A626646" w:rsidR="000E5CD1" w:rsidRPr="00C16972" w:rsidRDefault="006C29C6" w:rsidP="000E5CD1">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1</w:t>
            </w:r>
          </w:p>
        </w:tc>
        <w:tc>
          <w:tcPr>
            <w:tcW w:w="1804" w:type="dxa"/>
            <w:tcBorders>
              <w:top w:val="nil"/>
              <w:left w:val="nil"/>
              <w:bottom w:val="nil"/>
              <w:right w:val="nil"/>
            </w:tcBorders>
            <w:shd w:val="clear" w:color="auto" w:fill="auto"/>
            <w:noWrap/>
            <w:vAlign w:val="bottom"/>
          </w:tcPr>
          <w:p w14:paraId="7F211A75" w14:textId="7865DF14"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8.00</w:t>
            </w:r>
          </w:p>
        </w:tc>
      </w:tr>
      <w:tr w:rsidR="00661242" w:rsidRPr="00C16972" w14:paraId="2295381F" w14:textId="77777777" w:rsidTr="00661242">
        <w:trPr>
          <w:trHeight w:val="300"/>
        </w:trPr>
        <w:tc>
          <w:tcPr>
            <w:tcW w:w="1134" w:type="dxa"/>
            <w:gridSpan w:val="3"/>
            <w:tcBorders>
              <w:top w:val="nil"/>
              <w:left w:val="nil"/>
              <w:bottom w:val="nil"/>
              <w:right w:val="nil"/>
            </w:tcBorders>
            <w:shd w:val="clear" w:color="auto" w:fill="auto"/>
            <w:noWrap/>
            <w:vAlign w:val="bottom"/>
          </w:tcPr>
          <w:p w14:paraId="02C08E13" w14:textId="5196D201" w:rsidR="000E5CD1" w:rsidRPr="00C16972" w:rsidRDefault="000E5CD1" w:rsidP="000E5CD1">
            <w:pPr>
              <w:spacing w:after="0" w:line="240" w:lineRule="auto"/>
              <w:jc w:val="right"/>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96</w:t>
            </w:r>
          </w:p>
        </w:tc>
        <w:tc>
          <w:tcPr>
            <w:tcW w:w="9231" w:type="dxa"/>
            <w:tcBorders>
              <w:top w:val="nil"/>
              <w:left w:val="nil"/>
              <w:bottom w:val="nil"/>
              <w:right w:val="nil"/>
            </w:tcBorders>
            <w:shd w:val="clear" w:color="auto" w:fill="auto"/>
            <w:noWrap/>
            <w:vAlign w:val="bottom"/>
          </w:tcPr>
          <w:p w14:paraId="30170E73" w14:textId="22035AEA"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Convincing insurance companies that screening for BE once in a lifetime should be a covered benefit paid in full (like it is done for colonoscopy for colon cancer screening)</w:t>
            </w:r>
          </w:p>
        </w:tc>
        <w:tc>
          <w:tcPr>
            <w:tcW w:w="1835" w:type="dxa"/>
            <w:tcBorders>
              <w:top w:val="nil"/>
              <w:left w:val="nil"/>
              <w:bottom w:val="nil"/>
              <w:right w:val="nil"/>
            </w:tcBorders>
          </w:tcPr>
          <w:p w14:paraId="0CA7F05C" w14:textId="0BFA723C" w:rsidR="000E5CD1" w:rsidRPr="00C16972" w:rsidRDefault="006C29C6" w:rsidP="000E5CD1">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1</w:t>
            </w:r>
          </w:p>
        </w:tc>
        <w:tc>
          <w:tcPr>
            <w:tcW w:w="1804" w:type="dxa"/>
            <w:tcBorders>
              <w:top w:val="nil"/>
              <w:left w:val="nil"/>
              <w:bottom w:val="nil"/>
              <w:right w:val="nil"/>
            </w:tcBorders>
            <w:shd w:val="clear" w:color="auto" w:fill="auto"/>
            <w:noWrap/>
            <w:vAlign w:val="bottom"/>
          </w:tcPr>
          <w:p w14:paraId="7F92174F" w14:textId="6FB4F856"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7.93</w:t>
            </w:r>
          </w:p>
        </w:tc>
      </w:tr>
      <w:tr w:rsidR="00661242" w:rsidRPr="00C16972" w14:paraId="69B87C0A" w14:textId="77777777" w:rsidTr="00661242">
        <w:trPr>
          <w:trHeight w:val="300"/>
        </w:trPr>
        <w:tc>
          <w:tcPr>
            <w:tcW w:w="1134" w:type="dxa"/>
            <w:gridSpan w:val="3"/>
            <w:tcBorders>
              <w:top w:val="nil"/>
              <w:left w:val="nil"/>
              <w:bottom w:val="nil"/>
              <w:right w:val="nil"/>
            </w:tcBorders>
            <w:shd w:val="clear" w:color="auto" w:fill="auto"/>
            <w:noWrap/>
            <w:vAlign w:val="bottom"/>
          </w:tcPr>
          <w:p w14:paraId="79521F47" w14:textId="657B8E3B" w:rsidR="000E5CD1" w:rsidRPr="00C16972" w:rsidRDefault="000E5CD1" w:rsidP="000E5CD1">
            <w:pPr>
              <w:spacing w:after="0" w:line="240" w:lineRule="auto"/>
              <w:jc w:val="right"/>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74</w:t>
            </w:r>
          </w:p>
        </w:tc>
        <w:tc>
          <w:tcPr>
            <w:tcW w:w="9231" w:type="dxa"/>
            <w:tcBorders>
              <w:top w:val="nil"/>
              <w:left w:val="nil"/>
              <w:bottom w:val="nil"/>
              <w:right w:val="nil"/>
            </w:tcBorders>
            <w:shd w:val="clear" w:color="auto" w:fill="auto"/>
            <w:noWrap/>
            <w:vAlign w:val="bottom"/>
          </w:tcPr>
          <w:p w14:paraId="5E86E9C4" w14:textId="500C5E46"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New screening tools may soon be more widely available</w:t>
            </w:r>
          </w:p>
        </w:tc>
        <w:tc>
          <w:tcPr>
            <w:tcW w:w="1835" w:type="dxa"/>
            <w:tcBorders>
              <w:top w:val="nil"/>
              <w:left w:val="nil"/>
              <w:bottom w:val="nil"/>
              <w:right w:val="nil"/>
            </w:tcBorders>
          </w:tcPr>
          <w:p w14:paraId="5DB7CB6F" w14:textId="21FD235E" w:rsidR="000E5CD1" w:rsidRPr="00C16972" w:rsidRDefault="006C29C6" w:rsidP="000E5CD1">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1</w:t>
            </w:r>
          </w:p>
        </w:tc>
        <w:tc>
          <w:tcPr>
            <w:tcW w:w="1804" w:type="dxa"/>
            <w:tcBorders>
              <w:top w:val="nil"/>
              <w:left w:val="nil"/>
              <w:bottom w:val="nil"/>
              <w:right w:val="nil"/>
            </w:tcBorders>
            <w:shd w:val="clear" w:color="auto" w:fill="auto"/>
            <w:noWrap/>
            <w:vAlign w:val="bottom"/>
          </w:tcPr>
          <w:p w14:paraId="78C2F185" w14:textId="21BCA94E"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7.86</w:t>
            </w:r>
          </w:p>
        </w:tc>
      </w:tr>
      <w:tr w:rsidR="00661242" w:rsidRPr="00C16972" w14:paraId="0F8345AE" w14:textId="77777777" w:rsidTr="00661242">
        <w:trPr>
          <w:trHeight w:val="300"/>
        </w:trPr>
        <w:tc>
          <w:tcPr>
            <w:tcW w:w="1134" w:type="dxa"/>
            <w:gridSpan w:val="3"/>
            <w:tcBorders>
              <w:top w:val="nil"/>
              <w:left w:val="nil"/>
              <w:bottom w:val="nil"/>
              <w:right w:val="nil"/>
            </w:tcBorders>
            <w:shd w:val="clear" w:color="auto" w:fill="auto"/>
            <w:noWrap/>
            <w:vAlign w:val="bottom"/>
          </w:tcPr>
          <w:p w14:paraId="0747953E" w14:textId="3A14E6D3" w:rsidR="000E5CD1" w:rsidRPr="00C16972" w:rsidRDefault="000E5CD1" w:rsidP="000E5CD1">
            <w:pPr>
              <w:spacing w:after="0" w:line="240" w:lineRule="auto"/>
              <w:jc w:val="right"/>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100</w:t>
            </w:r>
          </w:p>
        </w:tc>
        <w:tc>
          <w:tcPr>
            <w:tcW w:w="9231" w:type="dxa"/>
            <w:tcBorders>
              <w:top w:val="nil"/>
              <w:left w:val="nil"/>
              <w:bottom w:val="nil"/>
              <w:right w:val="nil"/>
            </w:tcBorders>
            <w:shd w:val="clear" w:color="auto" w:fill="auto"/>
            <w:noWrap/>
            <w:vAlign w:val="bottom"/>
          </w:tcPr>
          <w:p w14:paraId="60350D51" w14:textId="4EE7F27C"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Surveillance of BE is not cost-effective</w:t>
            </w:r>
          </w:p>
        </w:tc>
        <w:tc>
          <w:tcPr>
            <w:tcW w:w="1835" w:type="dxa"/>
            <w:tcBorders>
              <w:top w:val="nil"/>
              <w:left w:val="nil"/>
              <w:bottom w:val="nil"/>
              <w:right w:val="nil"/>
            </w:tcBorders>
          </w:tcPr>
          <w:p w14:paraId="1133425D" w14:textId="07429023" w:rsidR="000E5CD1" w:rsidRPr="00C16972" w:rsidRDefault="006C29C6" w:rsidP="000E5CD1">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1</w:t>
            </w:r>
          </w:p>
        </w:tc>
        <w:tc>
          <w:tcPr>
            <w:tcW w:w="1804" w:type="dxa"/>
            <w:tcBorders>
              <w:top w:val="nil"/>
              <w:left w:val="nil"/>
              <w:bottom w:val="nil"/>
              <w:right w:val="nil"/>
            </w:tcBorders>
            <w:shd w:val="clear" w:color="auto" w:fill="auto"/>
            <w:noWrap/>
            <w:vAlign w:val="bottom"/>
          </w:tcPr>
          <w:p w14:paraId="6E4CB331" w14:textId="6F0440B5"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7.86</w:t>
            </w:r>
          </w:p>
        </w:tc>
      </w:tr>
      <w:tr w:rsidR="00661242" w:rsidRPr="00C16972" w14:paraId="6E5B7DA5" w14:textId="77777777" w:rsidTr="00661242">
        <w:trPr>
          <w:trHeight w:val="300"/>
        </w:trPr>
        <w:tc>
          <w:tcPr>
            <w:tcW w:w="1134" w:type="dxa"/>
            <w:gridSpan w:val="3"/>
            <w:tcBorders>
              <w:top w:val="nil"/>
              <w:left w:val="nil"/>
              <w:bottom w:val="nil"/>
              <w:right w:val="nil"/>
            </w:tcBorders>
            <w:shd w:val="clear" w:color="auto" w:fill="auto"/>
            <w:noWrap/>
            <w:vAlign w:val="bottom"/>
          </w:tcPr>
          <w:p w14:paraId="33EAB7A2" w14:textId="46F00D44" w:rsidR="000E5CD1" w:rsidRPr="00C16972" w:rsidRDefault="000E5CD1" w:rsidP="000E5CD1">
            <w:pPr>
              <w:spacing w:after="0" w:line="240" w:lineRule="auto"/>
              <w:jc w:val="right"/>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71</w:t>
            </w:r>
          </w:p>
        </w:tc>
        <w:tc>
          <w:tcPr>
            <w:tcW w:w="9231" w:type="dxa"/>
            <w:tcBorders>
              <w:top w:val="nil"/>
              <w:left w:val="nil"/>
              <w:bottom w:val="nil"/>
              <w:right w:val="nil"/>
            </w:tcBorders>
            <w:shd w:val="clear" w:color="auto" w:fill="auto"/>
            <w:noWrap/>
            <w:vAlign w:val="bottom"/>
          </w:tcPr>
          <w:p w14:paraId="4E93A14F" w14:textId="0239B9F5"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What is optimal technology for screening or shall we choose from a menu of options?</w:t>
            </w:r>
          </w:p>
        </w:tc>
        <w:tc>
          <w:tcPr>
            <w:tcW w:w="1835" w:type="dxa"/>
            <w:tcBorders>
              <w:top w:val="nil"/>
              <w:left w:val="nil"/>
              <w:bottom w:val="nil"/>
              <w:right w:val="nil"/>
            </w:tcBorders>
          </w:tcPr>
          <w:p w14:paraId="7F28626C" w14:textId="1FA05107" w:rsidR="000E5CD1" w:rsidRPr="00C16972" w:rsidRDefault="006C29C6" w:rsidP="000E5CD1">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1</w:t>
            </w:r>
          </w:p>
        </w:tc>
        <w:tc>
          <w:tcPr>
            <w:tcW w:w="1804" w:type="dxa"/>
            <w:tcBorders>
              <w:top w:val="nil"/>
              <w:left w:val="nil"/>
              <w:bottom w:val="nil"/>
              <w:right w:val="nil"/>
            </w:tcBorders>
            <w:shd w:val="clear" w:color="auto" w:fill="auto"/>
            <w:noWrap/>
            <w:vAlign w:val="bottom"/>
          </w:tcPr>
          <w:p w14:paraId="10A03D47" w14:textId="76859EC2"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7.71</w:t>
            </w:r>
          </w:p>
        </w:tc>
      </w:tr>
      <w:tr w:rsidR="00661242" w:rsidRPr="00C16972" w14:paraId="05DE5D00" w14:textId="77777777" w:rsidTr="00661242">
        <w:trPr>
          <w:trHeight w:val="300"/>
        </w:trPr>
        <w:tc>
          <w:tcPr>
            <w:tcW w:w="1134" w:type="dxa"/>
            <w:gridSpan w:val="3"/>
            <w:tcBorders>
              <w:top w:val="nil"/>
              <w:left w:val="nil"/>
              <w:bottom w:val="nil"/>
              <w:right w:val="nil"/>
            </w:tcBorders>
            <w:shd w:val="clear" w:color="auto" w:fill="auto"/>
            <w:noWrap/>
            <w:vAlign w:val="bottom"/>
          </w:tcPr>
          <w:p w14:paraId="1739991A" w14:textId="3EA28A1D" w:rsidR="000E5CD1" w:rsidRPr="00C16972" w:rsidRDefault="000E5CD1" w:rsidP="000E5CD1">
            <w:pPr>
              <w:spacing w:after="0" w:line="240" w:lineRule="auto"/>
              <w:jc w:val="right"/>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40</w:t>
            </w:r>
          </w:p>
        </w:tc>
        <w:tc>
          <w:tcPr>
            <w:tcW w:w="9231" w:type="dxa"/>
            <w:tcBorders>
              <w:top w:val="nil"/>
              <w:left w:val="nil"/>
              <w:bottom w:val="nil"/>
              <w:right w:val="nil"/>
            </w:tcBorders>
            <w:shd w:val="clear" w:color="auto" w:fill="auto"/>
            <w:noWrap/>
            <w:vAlign w:val="bottom"/>
          </w:tcPr>
          <w:p w14:paraId="17B32B4D" w14:textId="7C994E74"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 xml:space="preserve">How will we avoid low value care when screening large volumes? </w:t>
            </w:r>
          </w:p>
        </w:tc>
        <w:tc>
          <w:tcPr>
            <w:tcW w:w="1835" w:type="dxa"/>
            <w:tcBorders>
              <w:top w:val="nil"/>
              <w:left w:val="nil"/>
              <w:bottom w:val="nil"/>
              <w:right w:val="nil"/>
            </w:tcBorders>
          </w:tcPr>
          <w:p w14:paraId="0DDAA9C9" w14:textId="645149DD" w:rsidR="000E5CD1" w:rsidRPr="00C16972" w:rsidRDefault="006C29C6" w:rsidP="000E5CD1">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1</w:t>
            </w:r>
          </w:p>
        </w:tc>
        <w:tc>
          <w:tcPr>
            <w:tcW w:w="1804" w:type="dxa"/>
            <w:tcBorders>
              <w:top w:val="nil"/>
              <w:left w:val="nil"/>
              <w:bottom w:val="nil"/>
              <w:right w:val="nil"/>
            </w:tcBorders>
            <w:shd w:val="clear" w:color="auto" w:fill="auto"/>
            <w:noWrap/>
            <w:vAlign w:val="bottom"/>
          </w:tcPr>
          <w:p w14:paraId="4F90ECEF" w14:textId="4B54C371"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7.50</w:t>
            </w:r>
          </w:p>
        </w:tc>
      </w:tr>
      <w:tr w:rsidR="00661242" w:rsidRPr="00C16972" w14:paraId="1573AAEE" w14:textId="77777777" w:rsidTr="00661242">
        <w:trPr>
          <w:trHeight w:val="300"/>
        </w:trPr>
        <w:tc>
          <w:tcPr>
            <w:tcW w:w="1134" w:type="dxa"/>
            <w:gridSpan w:val="3"/>
            <w:tcBorders>
              <w:top w:val="nil"/>
              <w:left w:val="nil"/>
              <w:bottom w:val="nil"/>
              <w:right w:val="nil"/>
            </w:tcBorders>
            <w:shd w:val="clear" w:color="auto" w:fill="auto"/>
            <w:noWrap/>
            <w:vAlign w:val="bottom"/>
          </w:tcPr>
          <w:p w14:paraId="36433C79" w14:textId="11711AEB" w:rsidR="000E5CD1" w:rsidRPr="00C16972" w:rsidRDefault="000E5CD1" w:rsidP="000E5CD1">
            <w:pPr>
              <w:spacing w:after="0" w:line="240" w:lineRule="auto"/>
              <w:jc w:val="right"/>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76</w:t>
            </w:r>
          </w:p>
        </w:tc>
        <w:tc>
          <w:tcPr>
            <w:tcW w:w="9231" w:type="dxa"/>
            <w:tcBorders>
              <w:top w:val="nil"/>
              <w:left w:val="nil"/>
              <w:bottom w:val="nil"/>
              <w:right w:val="nil"/>
            </w:tcBorders>
            <w:shd w:val="clear" w:color="auto" w:fill="auto"/>
            <w:noWrap/>
            <w:vAlign w:val="bottom"/>
          </w:tcPr>
          <w:p w14:paraId="4C73D0C9" w14:textId="3B227486"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 xml:space="preserve">EGD costs money to most patients of non-Medicare age (avoidance) </w:t>
            </w:r>
          </w:p>
        </w:tc>
        <w:tc>
          <w:tcPr>
            <w:tcW w:w="1835" w:type="dxa"/>
            <w:tcBorders>
              <w:top w:val="nil"/>
              <w:left w:val="nil"/>
              <w:bottom w:val="nil"/>
              <w:right w:val="nil"/>
            </w:tcBorders>
          </w:tcPr>
          <w:p w14:paraId="39F20475" w14:textId="463DE858" w:rsidR="000E5CD1" w:rsidRPr="00C16972" w:rsidRDefault="003513F5" w:rsidP="000E5CD1">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2</w:t>
            </w:r>
          </w:p>
        </w:tc>
        <w:tc>
          <w:tcPr>
            <w:tcW w:w="1804" w:type="dxa"/>
            <w:tcBorders>
              <w:top w:val="nil"/>
              <w:left w:val="nil"/>
              <w:bottom w:val="nil"/>
              <w:right w:val="nil"/>
            </w:tcBorders>
            <w:shd w:val="clear" w:color="auto" w:fill="auto"/>
            <w:noWrap/>
            <w:vAlign w:val="bottom"/>
          </w:tcPr>
          <w:p w14:paraId="121D9F44" w14:textId="18B02E6F"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7.43</w:t>
            </w:r>
          </w:p>
        </w:tc>
      </w:tr>
      <w:tr w:rsidR="00661242" w:rsidRPr="00C16972" w14:paraId="3E1DC8F5" w14:textId="77777777" w:rsidTr="00661242">
        <w:trPr>
          <w:trHeight w:val="300"/>
        </w:trPr>
        <w:tc>
          <w:tcPr>
            <w:tcW w:w="1134" w:type="dxa"/>
            <w:gridSpan w:val="3"/>
            <w:tcBorders>
              <w:top w:val="nil"/>
              <w:left w:val="nil"/>
              <w:bottom w:val="nil"/>
              <w:right w:val="nil"/>
            </w:tcBorders>
            <w:shd w:val="clear" w:color="auto" w:fill="auto"/>
            <w:noWrap/>
            <w:vAlign w:val="bottom"/>
          </w:tcPr>
          <w:p w14:paraId="6B13DC55" w14:textId="17B332A0" w:rsidR="000E5CD1" w:rsidRPr="00C16972" w:rsidRDefault="000E5CD1" w:rsidP="000E5CD1">
            <w:pPr>
              <w:spacing w:after="0" w:line="240" w:lineRule="auto"/>
              <w:jc w:val="right"/>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1</w:t>
            </w:r>
          </w:p>
        </w:tc>
        <w:tc>
          <w:tcPr>
            <w:tcW w:w="9231" w:type="dxa"/>
            <w:tcBorders>
              <w:top w:val="nil"/>
              <w:left w:val="nil"/>
              <w:bottom w:val="nil"/>
              <w:right w:val="nil"/>
            </w:tcBorders>
            <w:shd w:val="clear" w:color="auto" w:fill="auto"/>
            <w:noWrap/>
            <w:vAlign w:val="bottom"/>
          </w:tcPr>
          <w:p w14:paraId="73F89A3E" w14:textId="50A9F2E0"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Who will pay for it? (technology, physician time, ancillary health time, assay performance and report generation)</w:t>
            </w:r>
          </w:p>
        </w:tc>
        <w:tc>
          <w:tcPr>
            <w:tcW w:w="1835" w:type="dxa"/>
            <w:tcBorders>
              <w:top w:val="nil"/>
              <w:left w:val="nil"/>
              <w:bottom w:val="nil"/>
              <w:right w:val="nil"/>
            </w:tcBorders>
          </w:tcPr>
          <w:p w14:paraId="1F94A08C" w14:textId="1D8B98B3" w:rsidR="000E5CD1" w:rsidRPr="00C16972" w:rsidRDefault="006C29C6" w:rsidP="000E5CD1">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1</w:t>
            </w:r>
          </w:p>
        </w:tc>
        <w:tc>
          <w:tcPr>
            <w:tcW w:w="1804" w:type="dxa"/>
            <w:tcBorders>
              <w:top w:val="nil"/>
              <w:left w:val="nil"/>
              <w:bottom w:val="nil"/>
              <w:right w:val="nil"/>
            </w:tcBorders>
            <w:shd w:val="clear" w:color="auto" w:fill="auto"/>
            <w:noWrap/>
            <w:vAlign w:val="bottom"/>
          </w:tcPr>
          <w:p w14:paraId="234235FC" w14:textId="14A1D5D2"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7.29</w:t>
            </w:r>
          </w:p>
        </w:tc>
      </w:tr>
      <w:tr w:rsidR="00661242" w:rsidRPr="00C16972" w14:paraId="11F2DE78" w14:textId="77777777" w:rsidTr="00661242">
        <w:trPr>
          <w:trHeight w:val="300"/>
        </w:trPr>
        <w:tc>
          <w:tcPr>
            <w:tcW w:w="1134" w:type="dxa"/>
            <w:gridSpan w:val="3"/>
            <w:tcBorders>
              <w:top w:val="nil"/>
              <w:left w:val="nil"/>
              <w:bottom w:val="nil"/>
              <w:right w:val="nil"/>
            </w:tcBorders>
            <w:shd w:val="clear" w:color="auto" w:fill="auto"/>
            <w:noWrap/>
            <w:vAlign w:val="bottom"/>
          </w:tcPr>
          <w:p w14:paraId="5B00C885" w14:textId="2D4D6854" w:rsidR="000E5CD1" w:rsidRPr="00C16972" w:rsidRDefault="000E5CD1" w:rsidP="000E5CD1">
            <w:pPr>
              <w:spacing w:after="0" w:line="240" w:lineRule="auto"/>
              <w:jc w:val="right"/>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73</w:t>
            </w:r>
          </w:p>
        </w:tc>
        <w:tc>
          <w:tcPr>
            <w:tcW w:w="9231" w:type="dxa"/>
            <w:tcBorders>
              <w:top w:val="nil"/>
              <w:left w:val="nil"/>
              <w:bottom w:val="nil"/>
              <w:right w:val="nil"/>
            </w:tcBorders>
            <w:shd w:val="clear" w:color="auto" w:fill="auto"/>
            <w:noWrap/>
            <w:vAlign w:val="bottom"/>
          </w:tcPr>
          <w:p w14:paraId="48196EA8" w14:textId="0DA823FA"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Invasiveness of testing</w:t>
            </w:r>
          </w:p>
        </w:tc>
        <w:tc>
          <w:tcPr>
            <w:tcW w:w="1835" w:type="dxa"/>
            <w:tcBorders>
              <w:top w:val="nil"/>
              <w:left w:val="nil"/>
              <w:bottom w:val="nil"/>
              <w:right w:val="nil"/>
            </w:tcBorders>
          </w:tcPr>
          <w:p w14:paraId="603CF9E6" w14:textId="5007466B" w:rsidR="000E5CD1" w:rsidRPr="00C16972" w:rsidRDefault="003513F5" w:rsidP="000E5CD1">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5</w:t>
            </w:r>
          </w:p>
        </w:tc>
        <w:tc>
          <w:tcPr>
            <w:tcW w:w="1804" w:type="dxa"/>
            <w:tcBorders>
              <w:top w:val="nil"/>
              <w:left w:val="nil"/>
              <w:bottom w:val="nil"/>
              <w:right w:val="nil"/>
            </w:tcBorders>
            <w:shd w:val="clear" w:color="auto" w:fill="auto"/>
            <w:noWrap/>
            <w:vAlign w:val="bottom"/>
          </w:tcPr>
          <w:p w14:paraId="12B702CB" w14:textId="23DFEABC"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7.07</w:t>
            </w:r>
          </w:p>
        </w:tc>
      </w:tr>
      <w:tr w:rsidR="00661242" w:rsidRPr="00C16972" w14:paraId="2E51D4A6" w14:textId="77777777" w:rsidTr="00661242">
        <w:trPr>
          <w:trHeight w:val="300"/>
        </w:trPr>
        <w:tc>
          <w:tcPr>
            <w:tcW w:w="1134" w:type="dxa"/>
            <w:gridSpan w:val="3"/>
            <w:tcBorders>
              <w:top w:val="nil"/>
              <w:left w:val="nil"/>
              <w:bottom w:val="nil"/>
              <w:right w:val="nil"/>
            </w:tcBorders>
            <w:shd w:val="clear" w:color="auto" w:fill="auto"/>
            <w:noWrap/>
            <w:vAlign w:val="bottom"/>
          </w:tcPr>
          <w:p w14:paraId="07ADDEB4" w14:textId="14579FCD" w:rsidR="000E5CD1" w:rsidRPr="00C16972" w:rsidRDefault="000E5CD1" w:rsidP="000E5CD1">
            <w:pPr>
              <w:spacing w:after="0" w:line="240" w:lineRule="auto"/>
              <w:jc w:val="right"/>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lastRenderedPageBreak/>
              <w:t>54</w:t>
            </w:r>
          </w:p>
        </w:tc>
        <w:tc>
          <w:tcPr>
            <w:tcW w:w="9231" w:type="dxa"/>
            <w:tcBorders>
              <w:top w:val="nil"/>
              <w:left w:val="nil"/>
              <w:bottom w:val="nil"/>
              <w:right w:val="nil"/>
            </w:tcBorders>
            <w:shd w:val="clear" w:color="auto" w:fill="auto"/>
            <w:noWrap/>
            <w:vAlign w:val="bottom"/>
          </w:tcPr>
          <w:p w14:paraId="34454F1F" w14:textId="009A377F"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 xml:space="preserve">Screening is complicated </w:t>
            </w:r>
          </w:p>
        </w:tc>
        <w:tc>
          <w:tcPr>
            <w:tcW w:w="1835" w:type="dxa"/>
            <w:tcBorders>
              <w:top w:val="nil"/>
              <w:left w:val="nil"/>
              <w:bottom w:val="nil"/>
              <w:right w:val="nil"/>
            </w:tcBorders>
          </w:tcPr>
          <w:p w14:paraId="5D9C3020" w14:textId="0F6DD6B5" w:rsidR="000E5CD1" w:rsidRPr="00C16972" w:rsidRDefault="006C29C6" w:rsidP="000E5CD1">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1</w:t>
            </w:r>
          </w:p>
        </w:tc>
        <w:tc>
          <w:tcPr>
            <w:tcW w:w="1804" w:type="dxa"/>
            <w:tcBorders>
              <w:top w:val="nil"/>
              <w:left w:val="nil"/>
              <w:bottom w:val="nil"/>
              <w:right w:val="nil"/>
            </w:tcBorders>
            <w:shd w:val="clear" w:color="auto" w:fill="auto"/>
            <w:noWrap/>
            <w:vAlign w:val="bottom"/>
          </w:tcPr>
          <w:p w14:paraId="61F926C9" w14:textId="1E4BD0F6"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6.71</w:t>
            </w:r>
          </w:p>
        </w:tc>
      </w:tr>
      <w:tr w:rsidR="00661242" w:rsidRPr="00C16972" w14:paraId="4496A4E3" w14:textId="77777777" w:rsidTr="00661242">
        <w:trPr>
          <w:trHeight w:val="300"/>
        </w:trPr>
        <w:tc>
          <w:tcPr>
            <w:tcW w:w="1134" w:type="dxa"/>
            <w:gridSpan w:val="3"/>
            <w:tcBorders>
              <w:top w:val="nil"/>
              <w:left w:val="nil"/>
              <w:bottom w:val="nil"/>
              <w:right w:val="nil"/>
            </w:tcBorders>
            <w:shd w:val="clear" w:color="auto" w:fill="auto"/>
            <w:noWrap/>
            <w:vAlign w:val="bottom"/>
          </w:tcPr>
          <w:p w14:paraId="685CF493" w14:textId="62406F28" w:rsidR="000E5CD1" w:rsidRPr="00C16972" w:rsidRDefault="000E5CD1" w:rsidP="000E5CD1">
            <w:pPr>
              <w:spacing w:after="0" w:line="240" w:lineRule="auto"/>
              <w:jc w:val="right"/>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77</w:t>
            </w:r>
          </w:p>
        </w:tc>
        <w:tc>
          <w:tcPr>
            <w:tcW w:w="9231" w:type="dxa"/>
            <w:tcBorders>
              <w:top w:val="nil"/>
              <w:left w:val="nil"/>
              <w:bottom w:val="nil"/>
              <w:right w:val="nil"/>
            </w:tcBorders>
            <w:shd w:val="clear" w:color="auto" w:fill="auto"/>
            <w:noWrap/>
            <w:vAlign w:val="bottom"/>
          </w:tcPr>
          <w:p w14:paraId="511F8E9B" w14:textId="5CF53170"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Will patients accept any unsedated approach to screening?</w:t>
            </w:r>
          </w:p>
        </w:tc>
        <w:tc>
          <w:tcPr>
            <w:tcW w:w="1835" w:type="dxa"/>
            <w:tcBorders>
              <w:top w:val="nil"/>
              <w:left w:val="nil"/>
              <w:bottom w:val="nil"/>
              <w:right w:val="nil"/>
            </w:tcBorders>
          </w:tcPr>
          <w:p w14:paraId="32EE302A" w14:textId="03D2A2C4" w:rsidR="000E5CD1" w:rsidRPr="00C16972" w:rsidRDefault="006C29C6" w:rsidP="000E5CD1">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1</w:t>
            </w:r>
          </w:p>
        </w:tc>
        <w:tc>
          <w:tcPr>
            <w:tcW w:w="1804" w:type="dxa"/>
            <w:tcBorders>
              <w:top w:val="nil"/>
              <w:left w:val="nil"/>
              <w:bottom w:val="nil"/>
              <w:right w:val="nil"/>
            </w:tcBorders>
            <w:shd w:val="clear" w:color="auto" w:fill="auto"/>
            <w:noWrap/>
            <w:vAlign w:val="bottom"/>
          </w:tcPr>
          <w:p w14:paraId="42AEBD08" w14:textId="4BEF35C2"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6.62</w:t>
            </w:r>
          </w:p>
        </w:tc>
      </w:tr>
      <w:tr w:rsidR="00661242" w:rsidRPr="00C16972" w14:paraId="152C105F" w14:textId="77777777" w:rsidTr="00661242">
        <w:trPr>
          <w:trHeight w:val="300"/>
        </w:trPr>
        <w:tc>
          <w:tcPr>
            <w:tcW w:w="1134" w:type="dxa"/>
            <w:gridSpan w:val="3"/>
            <w:tcBorders>
              <w:top w:val="nil"/>
              <w:left w:val="nil"/>
              <w:bottom w:val="nil"/>
              <w:right w:val="nil"/>
            </w:tcBorders>
            <w:shd w:val="clear" w:color="auto" w:fill="auto"/>
            <w:noWrap/>
            <w:vAlign w:val="bottom"/>
          </w:tcPr>
          <w:p w14:paraId="7A1EEB51" w14:textId="567CB6D8" w:rsidR="000E5CD1" w:rsidRPr="00C16972" w:rsidRDefault="000E5CD1" w:rsidP="000E5CD1">
            <w:pPr>
              <w:spacing w:after="0" w:line="240" w:lineRule="auto"/>
              <w:jc w:val="right"/>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95</w:t>
            </w:r>
          </w:p>
        </w:tc>
        <w:tc>
          <w:tcPr>
            <w:tcW w:w="9231" w:type="dxa"/>
            <w:tcBorders>
              <w:top w:val="nil"/>
              <w:left w:val="nil"/>
              <w:bottom w:val="nil"/>
              <w:right w:val="nil"/>
            </w:tcBorders>
            <w:shd w:val="clear" w:color="auto" w:fill="auto"/>
            <w:noWrap/>
            <w:vAlign w:val="bottom"/>
          </w:tcPr>
          <w:p w14:paraId="0F368ACC" w14:textId="097F6E5D"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Access to testing</w:t>
            </w:r>
          </w:p>
        </w:tc>
        <w:tc>
          <w:tcPr>
            <w:tcW w:w="1835" w:type="dxa"/>
            <w:tcBorders>
              <w:top w:val="nil"/>
              <w:left w:val="nil"/>
              <w:bottom w:val="nil"/>
              <w:right w:val="nil"/>
            </w:tcBorders>
          </w:tcPr>
          <w:p w14:paraId="6D2DA650" w14:textId="42BAF7D8" w:rsidR="000E5CD1" w:rsidRPr="00C16972" w:rsidRDefault="006C29C6" w:rsidP="000E5CD1">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1</w:t>
            </w:r>
          </w:p>
        </w:tc>
        <w:tc>
          <w:tcPr>
            <w:tcW w:w="1804" w:type="dxa"/>
            <w:tcBorders>
              <w:top w:val="nil"/>
              <w:left w:val="nil"/>
              <w:bottom w:val="nil"/>
              <w:right w:val="nil"/>
            </w:tcBorders>
            <w:shd w:val="clear" w:color="auto" w:fill="auto"/>
            <w:noWrap/>
            <w:vAlign w:val="bottom"/>
          </w:tcPr>
          <w:p w14:paraId="3A777E10" w14:textId="76BA892E"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6.57</w:t>
            </w:r>
          </w:p>
        </w:tc>
      </w:tr>
      <w:tr w:rsidR="00661242" w:rsidRPr="00C16972" w14:paraId="0E4AFF6F" w14:textId="77777777" w:rsidTr="00661242">
        <w:trPr>
          <w:trHeight w:val="300"/>
        </w:trPr>
        <w:tc>
          <w:tcPr>
            <w:tcW w:w="1134" w:type="dxa"/>
            <w:gridSpan w:val="3"/>
            <w:tcBorders>
              <w:top w:val="nil"/>
              <w:left w:val="nil"/>
              <w:bottom w:val="nil"/>
              <w:right w:val="nil"/>
            </w:tcBorders>
            <w:shd w:val="clear" w:color="auto" w:fill="auto"/>
            <w:noWrap/>
            <w:vAlign w:val="bottom"/>
          </w:tcPr>
          <w:p w14:paraId="0919990B" w14:textId="6E35F4E7" w:rsidR="000E5CD1" w:rsidRPr="00C16972" w:rsidRDefault="000E5CD1" w:rsidP="000E5CD1">
            <w:pPr>
              <w:spacing w:after="0" w:line="240" w:lineRule="auto"/>
              <w:jc w:val="right"/>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38</w:t>
            </w:r>
          </w:p>
        </w:tc>
        <w:tc>
          <w:tcPr>
            <w:tcW w:w="9231" w:type="dxa"/>
            <w:tcBorders>
              <w:top w:val="nil"/>
              <w:left w:val="nil"/>
              <w:bottom w:val="nil"/>
              <w:right w:val="nil"/>
            </w:tcBorders>
            <w:shd w:val="clear" w:color="auto" w:fill="auto"/>
            <w:noWrap/>
            <w:vAlign w:val="bottom"/>
          </w:tcPr>
          <w:p w14:paraId="3610F7B0" w14:textId="270128DF"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Who is in charge of follow-up?</w:t>
            </w:r>
          </w:p>
        </w:tc>
        <w:tc>
          <w:tcPr>
            <w:tcW w:w="1835" w:type="dxa"/>
            <w:tcBorders>
              <w:top w:val="nil"/>
              <w:left w:val="nil"/>
              <w:bottom w:val="nil"/>
              <w:right w:val="nil"/>
            </w:tcBorders>
          </w:tcPr>
          <w:p w14:paraId="6F85BCCB" w14:textId="19C2ED9E" w:rsidR="000E5CD1" w:rsidRPr="00C16972" w:rsidRDefault="006C29C6" w:rsidP="000E5CD1">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1</w:t>
            </w:r>
          </w:p>
        </w:tc>
        <w:tc>
          <w:tcPr>
            <w:tcW w:w="1804" w:type="dxa"/>
            <w:tcBorders>
              <w:top w:val="nil"/>
              <w:left w:val="nil"/>
              <w:bottom w:val="nil"/>
              <w:right w:val="nil"/>
            </w:tcBorders>
            <w:shd w:val="clear" w:color="auto" w:fill="auto"/>
            <w:noWrap/>
            <w:vAlign w:val="bottom"/>
          </w:tcPr>
          <w:p w14:paraId="43FAF9B9" w14:textId="0B524DF7"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6.43</w:t>
            </w:r>
          </w:p>
        </w:tc>
      </w:tr>
      <w:tr w:rsidR="00661242" w:rsidRPr="00C16972" w14:paraId="5B7A5802" w14:textId="77777777" w:rsidTr="00661242">
        <w:trPr>
          <w:trHeight w:val="300"/>
        </w:trPr>
        <w:tc>
          <w:tcPr>
            <w:tcW w:w="1134" w:type="dxa"/>
            <w:gridSpan w:val="3"/>
            <w:tcBorders>
              <w:top w:val="nil"/>
              <w:left w:val="nil"/>
              <w:bottom w:val="nil"/>
              <w:right w:val="nil"/>
            </w:tcBorders>
            <w:shd w:val="clear" w:color="auto" w:fill="auto"/>
            <w:noWrap/>
            <w:vAlign w:val="bottom"/>
          </w:tcPr>
          <w:p w14:paraId="51575EC0" w14:textId="7F8F21EF" w:rsidR="000E5CD1" w:rsidRPr="00C16972" w:rsidRDefault="000E5CD1" w:rsidP="000E5CD1">
            <w:pPr>
              <w:spacing w:after="0" w:line="240" w:lineRule="auto"/>
              <w:jc w:val="right"/>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45</w:t>
            </w:r>
          </w:p>
        </w:tc>
        <w:tc>
          <w:tcPr>
            <w:tcW w:w="9231" w:type="dxa"/>
            <w:tcBorders>
              <w:top w:val="nil"/>
              <w:left w:val="nil"/>
              <w:bottom w:val="nil"/>
              <w:right w:val="nil"/>
            </w:tcBorders>
            <w:shd w:val="clear" w:color="auto" w:fill="auto"/>
            <w:noWrap/>
            <w:vAlign w:val="bottom"/>
          </w:tcPr>
          <w:p w14:paraId="1FDADF72" w14:textId="3115CC87"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Competition for EGD resources from other indications</w:t>
            </w:r>
          </w:p>
        </w:tc>
        <w:tc>
          <w:tcPr>
            <w:tcW w:w="1835" w:type="dxa"/>
            <w:tcBorders>
              <w:top w:val="nil"/>
              <w:left w:val="nil"/>
              <w:bottom w:val="nil"/>
              <w:right w:val="nil"/>
            </w:tcBorders>
          </w:tcPr>
          <w:p w14:paraId="77A38544" w14:textId="4A88EDD3" w:rsidR="000E5CD1" w:rsidRPr="00C16972" w:rsidRDefault="003513F5" w:rsidP="000E5CD1">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2</w:t>
            </w:r>
          </w:p>
        </w:tc>
        <w:tc>
          <w:tcPr>
            <w:tcW w:w="1804" w:type="dxa"/>
            <w:tcBorders>
              <w:top w:val="nil"/>
              <w:left w:val="nil"/>
              <w:bottom w:val="nil"/>
              <w:right w:val="nil"/>
            </w:tcBorders>
            <w:shd w:val="clear" w:color="auto" w:fill="auto"/>
            <w:noWrap/>
            <w:vAlign w:val="bottom"/>
          </w:tcPr>
          <w:p w14:paraId="2ABACDEA" w14:textId="78A89D32"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6.43</w:t>
            </w:r>
          </w:p>
        </w:tc>
      </w:tr>
      <w:tr w:rsidR="00661242" w:rsidRPr="00C16972" w14:paraId="0FD40642" w14:textId="77777777" w:rsidTr="00661242">
        <w:trPr>
          <w:trHeight w:val="300"/>
        </w:trPr>
        <w:tc>
          <w:tcPr>
            <w:tcW w:w="1134" w:type="dxa"/>
            <w:gridSpan w:val="3"/>
            <w:tcBorders>
              <w:top w:val="nil"/>
              <w:left w:val="nil"/>
              <w:bottom w:val="nil"/>
              <w:right w:val="nil"/>
            </w:tcBorders>
            <w:shd w:val="clear" w:color="auto" w:fill="auto"/>
            <w:noWrap/>
            <w:vAlign w:val="bottom"/>
          </w:tcPr>
          <w:p w14:paraId="003E72BB" w14:textId="5400C96C" w:rsidR="000E5CD1" w:rsidRPr="00C16972" w:rsidRDefault="000E5CD1" w:rsidP="000E5CD1">
            <w:pPr>
              <w:spacing w:after="0" w:line="240" w:lineRule="auto"/>
              <w:jc w:val="right"/>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99</w:t>
            </w:r>
          </w:p>
        </w:tc>
        <w:tc>
          <w:tcPr>
            <w:tcW w:w="9231" w:type="dxa"/>
            <w:tcBorders>
              <w:top w:val="nil"/>
              <w:left w:val="nil"/>
              <w:bottom w:val="nil"/>
              <w:right w:val="nil"/>
            </w:tcBorders>
            <w:shd w:val="clear" w:color="auto" w:fill="auto"/>
            <w:noWrap/>
            <w:vAlign w:val="bottom"/>
          </w:tcPr>
          <w:p w14:paraId="76C416BE" w14:textId="3D3C1DF5"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Upper endoscopy with propofol anesthesia is too costly</w:t>
            </w:r>
          </w:p>
        </w:tc>
        <w:tc>
          <w:tcPr>
            <w:tcW w:w="1835" w:type="dxa"/>
            <w:tcBorders>
              <w:top w:val="nil"/>
              <w:left w:val="nil"/>
              <w:bottom w:val="nil"/>
              <w:right w:val="nil"/>
            </w:tcBorders>
          </w:tcPr>
          <w:p w14:paraId="459B86AF" w14:textId="519827D4" w:rsidR="000E5CD1" w:rsidRPr="00C16972" w:rsidRDefault="003513F5" w:rsidP="000E5CD1">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3</w:t>
            </w:r>
          </w:p>
        </w:tc>
        <w:tc>
          <w:tcPr>
            <w:tcW w:w="1804" w:type="dxa"/>
            <w:tcBorders>
              <w:top w:val="nil"/>
              <w:left w:val="nil"/>
              <w:bottom w:val="nil"/>
              <w:right w:val="nil"/>
            </w:tcBorders>
            <w:shd w:val="clear" w:color="auto" w:fill="auto"/>
            <w:noWrap/>
            <w:vAlign w:val="bottom"/>
          </w:tcPr>
          <w:p w14:paraId="5BA97AAC" w14:textId="573C7684"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5.86</w:t>
            </w:r>
          </w:p>
        </w:tc>
      </w:tr>
      <w:tr w:rsidR="00661242" w:rsidRPr="00C16972" w14:paraId="7B38FEF9" w14:textId="77777777" w:rsidTr="00661242">
        <w:trPr>
          <w:trHeight w:val="300"/>
        </w:trPr>
        <w:tc>
          <w:tcPr>
            <w:tcW w:w="1134" w:type="dxa"/>
            <w:gridSpan w:val="3"/>
            <w:tcBorders>
              <w:top w:val="nil"/>
              <w:left w:val="nil"/>
              <w:bottom w:val="nil"/>
              <w:right w:val="nil"/>
            </w:tcBorders>
            <w:shd w:val="clear" w:color="auto" w:fill="auto"/>
            <w:noWrap/>
            <w:vAlign w:val="bottom"/>
          </w:tcPr>
          <w:p w14:paraId="00E458C4" w14:textId="549A9CF4" w:rsidR="000E5CD1" w:rsidRPr="00C16972" w:rsidRDefault="000E5CD1" w:rsidP="000E5CD1">
            <w:pPr>
              <w:spacing w:after="0" w:line="240" w:lineRule="auto"/>
              <w:jc w:val="right"/>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10</w:t>
            </w:r>
          </w:p>
        </w:tc>
        <w:tc>
          <w:tcPr>
            <w:tcW w:w="9231" w:type="dxa"/>
            <w:tcBorders>
              <w:top w:val="nil"/>
              <w:left w:val="nil"/>
              <w:bottom w:val="nil"/>
              <w:right w:val="nil"/>
            </w:tcBorders>
            <w:shd w:val="clear" w:color="auto" w:fill="auto"/>
            <w:noWrap/>
            <w:vAlign w:val="bottom"/>
          </w:tcPr>
          <w:p w14:paraId="532DF8D8" w14:textId="4A841847"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What infrastructure in the office is needed?</w:t>
            </w:r>
          </w:p>
        </w:tc>
        <w:tc>
          <w:tcPr>
            <w:tcW w:w="1835" w:type="dxa"/>
            <w:tcBorders>
              <w:top w:val="nil"/>
              <w:left w:val="nil"/>
              <w:bottom w:val="nil"/>
              <w:right w:val="nil"/>
            </w:tcBorders>
          </w:tcPr>
          <w:p w14:paraId="3B07D034" w14:textId="66227933" w:rsidR="000E5CD1" w:rsidRPr="00C16972" w:rsidRDefault="006C29C6" w:rsidP="000E5CD1">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1</w:t>
            </w:r>
          </w:p>
        </w:tc>
        <w:tc>
          <w:tcPr>
            <w:tcW w:w="1804" w:type="dxa"/>
            <w:tcBorders>
              <w:top w:val="nil"/>
              <w:left w:val="nil"/>
              <w:bottom w:val="nil"/>
              <w:right w:val="nil"/>
            </w:tcBorders>
            <w:shd w:val="clear" w:color="auto" w:fill="auto"/>
            <w:noWrap/>
            <w:vAlign w:val="bottom"/>
          </w:tcPr>
          <w:p w14:paraId="25B065AA" w14:textId="7A8AD484"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5.79</w:t>
            </w:r>
          </w:p>
        </w:tc>
      </w:tr>
      <w:tr w:rsidR="00661242" w:rsidRPr="00C16972" w14:paraId="3C8D3AEE" w14:textId="77777777" w:rsidTr="00661242">
        <w:trPr>
          <w:trHeight w:val="300"/>
        </w:trPr>
        <w:tc>
          <w:tcPr>
            <w:tcW w:w="1134" w:type="dxa"/>
            <w:gridSpan w:val="3"/>
            <w:tcBorders>
              <w:top w:val="nil"/>
              <w:left w:val="nil"/>
              <w:bottom w:val="nil"/>
              <w:right w:val="nil"/>
            </w:tcBorders>
            <w:shd w:val="clear" w:color="auto" w:fill="auto"/>
            <w:noWrap/>
            <w:vAlign w:val="bottom"/>
          </w:tcPr>
          <w:p w14:paraId="26575EA2" w14:textId="111A8DA6" w:rsidR="000E5CD1" w:rsidRPr="00C16972" w:rsidRDefault="000E5CD1" w:rsidP="000E5CD1">
            <w:pPr>
              <w:spacing w:after="0" w:line="240" w:lineRule="auto"/>
              <w:jc w:val="right"/>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97</w:t>
            </w:r>
          </w:p>
        </w:tc>
        <w:tc>
          <w:tcPr>
            <w:tcW w:w="9231" w:type="dxa"/>
            <w:tcBorders>
              <w:top w:val="nil"/>
              <w:left w:val="nil"/>
              <w:bottom w:val="nil"/>
              <w:right w:val="nil"/>
            </w:tcBorders>
            <w:shd w:val="clear" w:color="auto" w:fill="auto"/>
            <w:noWrap/>
            <w:vAlign w:val="bottom"/>
          </w:tcPr>
          <w:p w14:paraId="00D62DF8" w14:textId="42B8D88B"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Precertification from insurance companies are required to approve EGD for screening of BE which takes time and soft costs to the practice</w:t>
            </w:r>
          </w:p>
        </w:tc>
        <w:tc>
          <w:tcPr>
            <w:tcW w:w="1835" w:type="dxa"/>
            <w:tcBorders>
              <w:top w:val="nil"/>
              <w:left w:val="nil"/>
              <w:bottom w:val="nil"/>
              <w:right w:val="nil"/>
            </w:tcBorders>
          </w:tcPr>
          <w:p w14:paraId="4D62963F" w14:textId="53907936" w:rsidR="000E5CD1" w:rsidRPr="00C16972" w:rsidRDefault="006C29C6" w:rsidP="000E5CD1">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1</w:t>
            </w:r>
          </w:p>
        </w:tc>
        <w:tc>
          <w:tcPr>
            <w:tcW w:w="1804" w:type="dxa"/>
            <w:tcBorders>
              <w:top w:val="nil"/>
              <w:left w:val="nil"/>
              <w:bottom w:val="nil"/>
              <w:right w:val="nil"/>
            </w:tcBorders>
            <w:shd w:val="clear" w:color="auto" w:fill="auto"/>
            <w:noWrap/>
            <w:vAlign w:val="bottom"/>
          </w:tcPr>
          <w:p w14:paraId="33AE30A7" w14:textId="35CB254C"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5.79</w:t>
            </w:r>
          </w:p>
        </w:tc>
      </w:tr>
      <w:tr w:rsidR="00661242" w:rsidRPr="00C16972" w14:paraId="322E13D6" w14:textId="77777777" w:rsidTr="00661242">
        <w:trPr>
          <w:trHeight w:val="300"/>
        </w:trPr>
        <w:tc>
          <w:tcPr>
            <w:tcW w:w="1134" w:type="dxa"/>
            <w:gridSpan w:val="3"/>
            <w:tcBorders>
              <w:top w:val="nil"/>
              <w:left w:val="nil"/>
              <w:bottom w:val="nil"/>
              <w:right w:val="nil"/>
            </w:tcBorders>
            <w:shd w:val="clear" w:color="auto" w:fill="auto"/>
            <w:noWrap/>
            <w:vAlign w:val="bottom"/>
          </w:tcPr>
          <w:p w14:paraId="377E5258" w14:textId="2CBBBBE1" w:rsidR="000E5CD1" w:rsidRPr="00C16972" w:rsidRDefault="000E5CD1" w:rsidP="000E5CD1">
            <w:pPr>
              <w:spacing w:after="0" w:line="240" w:lineRule="auto"/>
              <w:jc w:val="right"/>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41</w:t>
            </w:r>
          </w:p>
        </w:tc>
        <w:tc>
          <w:tcPr>
            <w:tcW w:w="9231" w:type="dxa"/>
            <w:tcBorders>
              <w:top w:val="nil"/>
              <w:left w:val="nil"/>
              <w:bottom w:val="nil"/>
              <w:right w:val="nil"/>
            </w:tcBorders>
            <w:shd w:val="clear" w:color="auto" w:fill="auto"/>
            <w:noWrap/>
            <w:vAlign w:val="bottom"/>
          </w:tcPr>
          <w:p w14:paraId="0429C9EC" w14:textId="392376FD"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Endoscopy based screening is overused in the US</w:t>
            </w:r>
          </w:p>
        </w:tc>
        <w:tc>
          <w:tcPr>
            <w:tcW w:w="1835" w:type="dxa"/>
            <w:tcBorders>
              <w:top w:val="nil"/>
              <w:left w:val="nil"/>
              <w:bottom w:val="nil"/>
              <w:right w:val="nil"/>
            </w:tcBorders>
          </w:tcPr>
          <w:p w14:paraId="370FD17C" w14:textId="6886E4BB" w:rsidR="000E5CD1" w:rsidRPr="00C16972" w:rsidRDefault="006C29C6" w:rsidP="000E5CD1">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1</w:t>
            </w:r>
          </w:p>
        </w:tc>
        <w:tc>
          <w:tcPr>
            <w:tcW w:w="1804" w:type="dxa"/>
            <w:tcBorders>
              <w:top w:val="nil"/>
              <w:left w:val="nil"/>
              <w:bottom w:val="nil"/>
              <w:right w:val="nil"/>
            </w:tcBorders>
            <w:shd w:val="clear" w:color="auto" w:fill="auto"/>
            <w:noWrap/>
            <w:vAlign w:val="bottom"/>
          </w:tcPr>
          <w:p w14:paraId="52340EF1" w14:textId="5A2ACD38"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5.71</w:t>
            </w:r>
          </w:p>
        </w:tc>
      </w:tr>
      <w:tr w:rsidR="00661242" w:rsidRPr="00C16972" w14:paraId="346F557A" w14:textId="77777777" w:rsidTr="00661242">
        <w:trPr>
          <w:trHeight w:val="300"/>
        </w:trPr>
        <w:tc>
          <w:tcPr>
            <w:tcW w:w="1134" w:type="dxa"/>
            <w:gridSpan w:val="3"/>
            <w:tcBorders>
              <w:top w:val="nil"/>
              <w:left w:val="nil"/>
              <w:bottom w:val="nil"/>
              <w:right w:val="nil"/>
            </w:tcBorders>
            <w:shd w:val="clear" w:color="auto" w:fill="auto"/>
            <w:noWrap/>
            <w:vAlign w:val="bottom"/>
          </w:tcPr>
          <w:p w14:paraId="1B1D3A13" w14:textId="2E2EE7A9" w:rsidR="000E5CD1" w:rsidRPr="00C16972" w:rsidRDefault="000E5CD1" w:rsidP="000E5CD1">
            <w:pPr>
              <w:spacing w:after="0" w:line="240" w:lineRule="auto"/>
              <w:jc w:val="right"/>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98</w:t>
            </w:r>
          </w:p>
        </w:tc>
        <w:tc>
          <w:tcPr>
            <w:tcW w:w="9231" w:type="dxa"/>
            <w:tcBorders>
              <w:top w:val="nil"/>
              <w:left w:val="nil"/>
              <w:bottom w:val="nil"/>
              <w:right w:val="nil"/>
            </w:tcBorders>
            <w:shd w:val="clear" w:color="auto" w:fill="auto"/>
            <w:noWrap/>
            <w:vAlign w:val="bottom"/>
          </w:tcPr>
          <w:p w14:paraId="4B49A2E0" w14:textId="587A1D07"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Reimbursement for colonoscopy is greater than upper endoscopy sadly perhaps skewing gastroenterologists to do more of the former</w:t>
            </w:r>
          </w:p>
        </w:tc>
        <w:tc>
          <w:tcPr>
            <w:tcW w:w="1835" w:type="dxa"/>
            <w:tcBorders>
              <w:top w:val="nil"/>
              <w:left w:val="nil"/>
              <w:bottom w:val="nil"/>
              <w:right w:val="nil"/>
            </w:tcBorders>
          </w:tcPr>
          <w:p w14:paraId="75054365" w14:textId="1A01CB27" w:rsidR="000E5CD1" w:rsidRPr="00C16972" w:rsidRDefault="006C29C6" w:rsidP="000E5CD1">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1</w:t>
            </w:r>
          </w:p>
        </w:tc>
        <w:tc>
          <w:tcPr>
            <w:tcW w:w="1804" w:type="dxa"/>
            <w:tcBorders>
              <w:top w:val="nil"/>
              <w:left w:val="nil"/>
              <w:bottom w:val="nil"/>
              <w:right w:val="nil"/>
            </w:tcBorders>
            <w:shd w:val="clear" w:color="auto" w:fill="auto"/>
            <w:noWrap/>
            <w:vAlign w:val="bottom"/>
          </w:tcPr>
          <w:p w14:paraId="62FA3926" w14:textId="74E44A5A"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5.21</w:t>
            </w:r>
          </w:p>
        </w:tc>
      </w:tr>
      <w:tr w:rsidR="00661242" w:rsidRPr="00C16972" w14:paraId="5F5C1538" w14:textId="77777777" w:rsidTr="00661242">
        <w:trPr>
          <w:trHeight w:val="300"/>
        </w:trPr>
        <w:tc>
          <w:tcPr>
            <w:tcW w:w="1134" w:type="dxa"/>
            <w:gridSpan w:val="3"/>
            <w:tcBorders>
              <w:top w:val="nil"/>
              <w:left w:val="nil"/>
              <w:bottom w:val="nil"/>
              <w:right w:val="nil"/>
            </w:tcBorders>
            <w:shd w:val="clear" w:color="auto" w:fill="auto"/>
            <w:noWrap/>
            <w:vAlign w:val="bottom"/>
          </w:tcPr>
          <w:p w14:paraId="3E892E90" w14:textId="6AA6E866" w:rsidR="000E5CD1" w:rsidRPr="00C16972" w:rsidRDefault="000E5CD1" w:rsidP="000E5CD1">
            <w:pPr>
              <w:spacing w:after="0" w:line="240" w:lineRule="auto"/>
              <w:jc w:val="right"/>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43</w:t>
            </w:r>
          </w:p>
        </w:tc>
        <w:tc>
          <w:tcPr>
            <w:tcW w:w="9231" w:type="dxa"/>
            <w:tcBorders>
              <w:top w:val="nil"/>
              <w:left w:val="nil"/>
              <w:bottom w:val="nil"/>
              <w:right w:val="nil"/>
            </w:tcBorders>
            <w:shd w:val="clear" w:color="auto" w:fill="auto"/>
            <w:noWrap/>
            <w:vAlign w:val="bottom"/>
          </w:tcPr>
          <w:p w14:paraId="2FCC2FFE" w14:textId="202E6FD7"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 xml:space="preserve">It currently takes months to obtain an appointment to undergo routine endoscopy </w:t>
            </w:r>
          </w:p>
        </w:tc>
        <w:tc>
          <w:tcPr>
            <w:tcW w:w="1835" w:type="dxa"/>
            <w:tcBorders>
              <w:top w:val="nil"/>
              <w:left w:val="nil"/>
              <w:bottom w:val="nil"/>
              <w:right w:val="nil"/>
            </w:tcBorders>
          </w:tcPr>
          <w:p w14:paraId="62C40FA9" w14:textId="0218819C" w:rsidR="000E5CD1" w:rsidRPr="00C16972" w:rsidRDefault="003513F5" w:rsidP="000E5CD1">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2</w:t>
            </w:r>
          </w:p>
        </w:tc>
        <w:tc>
          <w:tcPr>
            <w:tcW w:w="1804" w:type="dxa"/>
            <w:tcBorders>
              <w:top w:val="nil"/>
              <w:left w:val="nil"/>
              <w:bottom w:val="nil"/>
              <w:right w:val="nil"/>
            </w:tcBorders>
            <w:shd w:val="clear" w:color="auto" w:fill="auto"/>
            <w:noWrap/>
            <w:vAlign w:val="bottom"/>
          </w:tcPr>
          <w:p w14:paraId="4759E968" w14:textId="65F77EB0"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4.86</w:t>
            </w:r>
          </w:p>
        </w:tc>
      </w:tr>
      <w:tr w:rsidR="00661242" w:rsidRPr="00C16972" w14:paraId="0549C54F" w14:textId="77777777" w:rsidTr="00661242">
        <w:trPr>
          <w:trHeight w:val="300"/>
        </w:trPr>
        <w:tc>
          <w:tcPr>
            <w:tcW w:w="1134" w:type="dxa"/>
            <w:gridSpan w:val="3"/>
            <w:tcBorders>
              <w:top w:val="nil"/>
              <w:left w:val="nil"/>
              <w:bottom w:val="nil"/>
              <w:right w:val="nil"/>
            </w:tcBorders>
            <w:shd w:val="clear" w:color="auto" w:fill="auto"/>
            <w:noWrap/>
            <w:vAlign w:val="bottom"/>
          </w:tcPr>
          <w:p w14:paraId="35D856E9" w14:textId="77777777" w:rsidR="000E5CD1" w:rsidRPr="00C16972" w:rsidRDefault="000E5CD1" w:rsidP="000E5CD1">
            <w:pPr>
              <w:spacing w:after="0" w:line="240" w:lineRule="auto"/>
              <w:rPr>
                <w:rFonts w:eastAsia="Times New Roman" w:cstheme="minorHAnsi"/>
                <w:color w:val="000000"/>
                <w:sz w:val="20"/>
                <w:szCs w:val="20"/>
                <w:lang w:val="en-US" w:eastAsia="nl-NL"/>
              </w:rPr>
            </w:pPr>
          </w:p>
        </w:tc>
        <w:tc>
          <w:tcPr>
            <w:tcW w:w="9231" w:type="dxa"/>
            <w:tcBorders>
              <w:top w:val="nil"/>
              <w:left w:val="nil"/>
              <w:bottom w:val="nil"/>
              <w:right w:val="nil"/>
            </w:tcBorders>
            <w:shd w:val="clear" w:color="auto" w:fill="auto"/>
            <w:noWrap/>
            <w:vAlign w:val="bottom"/>
          </w:tcPr>
          <w:p w14:paraId="478AF2AC" w14:textId="77777777" w:rsidR="000E5CD1" w:rsidRPr="00C16972" w:rsidRDefault="000E5CD1" w:rsidP="000E5CD1">
            <w:pPr>
              <w:spacing w:after="0" w:line="240" w:lineRule="auto"/>
              <w:rPr>
                <w:rFonts w:eastAsia="Times New Roman" w:cstheme="minorHAnsi"/>
                <w:sz w:val="20"/>
                <w:szCs w:val="20"/>
                <w:lang w:val="en-US" w:eastAsia="nl-NL"/>
              </w:rPr>
            </w:pPr>
          </w:p>
        </w:tc>
        <w:tc>
          <w:tcPr>
            <w:tcW w:w="1835" w:type="dxa"/>
            <w:tcBorders>
              <w:top w:val="nil"/>
              <w:left w:val="nil"/>
              <w:bottom w:val="nil"/>
              <w:right w:val="nil"/>
            </w:tcBorders>
          </w:tcPr>
          <w:p w14:paraId="2056FBF1" w14:textId="77777777" w:rsidR="000E5CD1" w:rsidRPr="00C16972" w:rsidRDefault="000E5CD1" w:rsidP="000E5CD1">
            <w:pPr>
              <w:spacing w:after="0" w:line="240" w:lineRule="auto"/>
              <w:rPr>
                <w:rFonts w:eastAsia="Times New Roman" w:cstheme="minorHAnsi"/>
                <w:sz w:val="20"/>
                <w:szCs w:val="20"/>
                <w:lang w:val="en-US" w:eastAsia="nl-NL"/>
              </w:rPr>
            </w:pPr>
          </w:p>
        </w:tc>
        <w:tc>
          <w:tcPr>
            <w:tcW w:w="1804" w:type="dxa"/>
            <w:tcBorders>
              <w:top w:val="nil"/>
              <w:left w:val="nil"/>
              <w:bottom w:val="nil"/>
              <w:right w:val="nil"/>
            </w:tcBorders>
            <w:shd w:val="clear" w:color="auto" w:fill="auto"/>
            <w:noWrap/>
            <w:vAlign w:val="bottom"/>
          </w:tcPr>
          <w:p w14:paraId="388C9C02" w14:textId="1699AB8D" w:rsidR="000E5CD1" w:rsidRPr="00C16972" w:rsidRDefault="000E5CD1" w:rsidP="000E5CD1">
            <w:pPr>
              <w:spacing w:after="0" w:line="240" w:lineRule="auto"/>
              <w:rPr>
                <w:rFonts w:eastAsia="Times New Roman" w:cstheme="minorHAnsi"/>
                <w:sz w:val="20"/>
                <w:szCs w:val="20"/>
                <w:lang w:val="en-US" w:eastAsia="nl-NL"/>
              </w:rPr>
            </w:pPr>
          </w:p>
        </w:tc>
      </w:tr>
      <w:tr w:rsidR="00661242" w:rsidRPr="00C16972" w14:paraId="2CA2A2EA" w14:textId="77777777" w:rsidTr="00661242">
        <w:trPr>
          <w:trHeight w:val="300"/>
        </w:trPr>
        <w:tc>
          <w:tcPr>
            <w:tcW w:w="1134" w:type="dxa"/>
            <w:gridSpan w:val="3"/>
            <w:tcBorders>
              <w:top w:val="nil"/>
              <w:left w:val="nil"/>
              <w:bottom w:val="nil"/>
              <w:right w:val="nil"/>
            </w:tcBorders>
            <w:shd w:val="clear" w:color="auto" w:fill="auto"/>
            <w:noWrap/>
            <w:vAlign w:val="bottom"/>
          </w:tcPr>
          <w:p w14:paraId="42BCA5C4" w14:textId="77777777" w:rsidR="000E5CD1" w:rsidRPr="00C16972" w:rsidRDefault="000E5CD1" w:rsidP="000E5CD1">
            <w:pPr>
              <w:spacing w:after="0" w:line="240" w:lineRule="auto"/>
              <w:rPr>
                <w:rFonts w:eastAsia="Times New Roman" w:cstheme="minorHAnsi"/>
                <w:sz w:val="20"/>
                <w:szCs w:val="20"/>
                <w:lang w:val="en-US" w:eastAsia="nl-NL"/>
              </w:rPr>
            </w:pPr>
          </w:p>
        </w:tc>
        <w:tc>
          <w:tcPr>
            <w:tcW w:w="9231" w:type="dxa"/>
            <w:tcBorders>
              <w:top w:val="nil"/>
              <w:left w:val="nil"/>
              <w:bottom w:val="nil"/>
              <w:right w:val="nil"/>
            </w:tcBorders>
            <w:shd w:val="clear" w:color="auto" w:fill="auto"/>
            <w:noWrap/>
            <w:vAlign w:val="bottom"/>
          </w:tcPr>
          <w:p w14:paraId="5A301ECD" w14:textId="7650A766" w:rsidR="000E5CD1" w:rsidRPr="00C16972" w:rsidRDefault="000E5CD1" w:rsidP="000E5CD1">
            <w:pPr>
              <w:spacing w:after="0" w:line="240" w:lineRule="auto"/>
              <w:rPr>
                <w:rFonts w:eastAsia="Times New Roman" w:cstheme="minorHAnsi"/>
                <w:b/>
                <w:bCs/>
                <w:color w:val="000000"/>
                <w:sz w:val="24"/>
                <w:szCs w:val="24"/>
                <w:lang w:val="en-US" w:eastAsia="nl-NL"/>
              </w:rPr>
            </w:pPr>
            <w:r w:rsidRPr="00C16972">
              <w:rPr>
                <w:rFonts w:eastAsia="Times New Roman" w:cstheme="minorHAnsi"/>
                <w:b/>
                <w:bCs/>
                <w:color w:val="000000"/>
                <w:sz w:val="24"/>
                <w:szCs w:val="24"/>
                <w:lang w:val="en-US" w:eastAsia="nl-NL"/>
              </w:rPr>
              <w:t>Barrett’s esophagus surveillance issues</w:t>
            </w:r>
          </w:p>
        </w:tc>
        <w:tc>
          <w:tcPr>
            <w:tcW w:w="1835" w:type="dxa"/>
            <w:tcBorders>
              <w:top w:val="nil"/>
              <w:left w:val="nil"/>
              <w:bottom w:val="nil"/>
              <w:right w:val="nil"/>
            </w:tcBorders>
          </w:tcPr>
          <w:p w14:paraId="1FD38B64" w14:textId="77777777" w:rsidR="000E5CD1" w:rsidRPr="00C16972" w:rsidRDefault="000E5CD1" w:rsidP="000E5CD1">
            <w:pPr>
              <w:spacing w:after="0" w:line="240" w:lineRule="auto"/>
              <w:rPr>
                <w:rFonts w:eastAsia="Times New Roman" w:cstheme="minorHAnsi"/>
                <w:b/>
                <w:bCs/>
                <w:color w:val="000000"/>
                <w:sz w:val="24"/>
                <w:szCs w:val="24"/>
                <w:lang w:val="en-US" w:eastAsia="nl-NL"/>
              </w:rPr>
            </w:pPr>
          </w:p>
        </w:tc>
        <w:tc>
          <w:tcPr>
            <w:tcW w:w="1804" w:type="dxa"/>
            <w:tcBorders>
              <w:top w:val="nil"/>
              <w:left w:val="nil"/>
              <w:bottom w:val="nil"/>
              <w:right w:val="nil"/>
            </w:tcBorders>
            <w:shd w:val="clear" w:color="auto" w:fill="auto"/>
            <w:noWrap/>
            <w:vAlign w:val="bottom"/>
          </w:tcPr>
          <w:p w14:paraId="031A8D12" w14:textId="440C1D79" w:rsidR="000E5CD1" w:rsidRPr="00C16972" w:rsidRDefault="000E5CD1" w:rsidP="000E5CD1">
            <w:pPr>
              <w:spacing w:after="0" w:line="240" w:lineRule="auto"/>
              <w:rPr>
                <w:rFonts w:eastAsia="Times New Roman" w:cstheme="minorHAnsi"/>
                <w:b/>
                <w:bCs/>
                <w:color w:val="000000"/>
                <w:sz w:val="24"/>
                <w:szCs w:val="24"/>
                <w:lang w:val="en-US" w:eastAsia="nl-NL"/>
              </w:rPr>
            </w:pPr>
            <w:r w:rsidRPr="00C16972">
              <w:rPr>
                <w:rFonts w:eastAsia="Times New Roman" w:cstheme="minorHAnsi"/>
                <w:b/>
                <w:bCs/>
                <w:color w:val="000000"/>
                <w:sz w:val="24"/>
                <w:szCs w:val="24"/>
                <w:lang w:val="en-US" w:eastAsia="nl-NL"/>
              </w:rPr>
              <w:t>6.65</w:t>
            </w:r>
          </w:p>
        </w:tc>
      </w:tr>
      <w:tr w:rsidR="00661242" w:rsidRPr="00C16972" w14:paraId="508E41BE" w14:textId="77777777" w:rsidTr="00661242">
        <w:trPr>
          <w:trHeight w:val="300"/>
        </w:trPr>
        <w:tc>
          <w:tcPr>
            <w:tcW w:w="1134" w:type="dxa"/>
            <w:gridSpan w:val="3"/>
            <w:tcBorders>
              <w:top w:val="nil"/>
              <w:left w:val="nil"/>
              <w:bottom w:val="nil"/>
              <w:right w:val="nil"/>
            </w:tcBorders>
            <w:shd w:val="clear" w:color="auto" w:fill="auto"/>
            <w:noWrap/>
            <w:vAlign w:val="bottom"/>
          </w:tcPr>
          <w:p w14:paraId="69151DF3" w14:textId="7C7CF7BA" w:rsidR="000E5CD1" w:rsidRPr="00C16972" w:rsidRDefault="000E5CD1" w:rsidP="000E5CD1">
            <w:pPr>
              <w:spacing w:after="0" w:line="240" w:lineRule="auto"/>
              <w:jc w:val="right"/>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19</w:t>
            </w:r>
          </w:p>
        </w:tc>
        <w:tc>
          <w:tcPr>
            <w:tcW w:w="9231" w:type="dxa"/>
            <w:tcBorders>
              <w:top w:val="nil"/>
              <w:left w:val="nil"/>
              <w:bottom w:val="nil"/>
              <w:right w:val="nil"/>
            </w:tcBorders>
            <w:shd w:val="clear" w:color="auto" w:fill="auto"/>
            <w:noWrap/>
            <w:vAlign w:val="bottom"/>
          </w:tcPr>
          <w:p w14:paraId="6A2AD103" w14:textId="61389560"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Variability in quality of endoscopic practices</w:t>
            </w:r>
          </w:p>
        </w:tc>
        <w:tc>
          <w:tcPr>
            <w:tcW w:w="1835" w:type="dxa"/>
            <w:tcBorders>
              <w:top w:val="nil"/>
              <w:left w:val="nil"/>
              <w:bottom w:val="nil"/>
              <w:right w:val="nil"/>
            </w:tcBorders>
          </w:tcPr>
          <w:p w14:paraId="745AD36C" w14:textId="51DB5C40" w:rsidR="000E5CD1" w:rsidRPr="00C16972" w:rsidRDefault="006C29C6" w:rsidP="000E5CD1">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1</w:t>
            </w:r>
          </w:p>
        </w:tc>
        <w:tc>
          <w:tcPr>
            <w:tcW w:w="1804" w:type="dxa"/>
            <w:tcBorders>
              <w:top w:val="nil"/>
              <w:left w:val="nil"/>
              <w:bottom w:val="nil"/>
              <w:right w:val="nil"/>
            </w:tcBorders>
            <w:shd w:val="clear" w:color="auto" w:fill="auto"/>
            <w:noWrap/>
            <w:vAlign w:val="bottom"/>
          </w:tcPr>
          <w:p w14:paraId="07A142D9" w14:textId="11974C67"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8.36</w:t>
            </w:r>
          </w:p>
        </w:tc>
      </w:tr>
      <w:tr w:rsidR="00661242" w:rsidRPr="00C16972" w14:paraId="0F00366E" w14:textId="77777777" w:rsidTr="00661242">
        <w:trPr>
          <w:trHeight w:val="300"/>
        </w:trPr>
        <w:tc>
          <w:tcPr>
            <w:tcW w:w="1134" w:type="dxa"/>
            <w:gridSpan w:val="3"/>
            <w:tcBorders>
              <w:top w:val="nil"/>
              <w:left w:val="nil"/>
              <w:bottom w:val="nil"/>
              <w:right w:val="nil"/>
            </w:tcBorders>
            <w:shd w:val="clear" w:color="auto" w:fill="auto"/>
            <w:noWrap/>
            <w:vAlign w:val="bottom"/>
          </w:tcPr>
          <w:p w14:paraId="12DEAC6B" w14:textId="1634DAED" w:rsidR="000E5CD1" w:rsidRPr="00C16972" w:rsidRDefault="000E5CD1" w:rsidP="000E5CD1">
            <w:pPr>
              <w:spacing w:after="0" w:line="240" w:lineRule="auto"/>
              <w:jc w:val="right"/>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68</w:t>
            </w:r>
          </w:p>
        </w:tc>
        <w:tc>
          <w:tcPr>
            <w:tcW w:w="9231" w:type="dxa"/>
            <w:tcBorders>
              <w:top w:val="nil"/>
              <w:left w:val="nil"/>
              <w:bottom w:val="nil"/>
              <w:right w:val="nil"/>
            </w:tcBorders>
            <w:shd w:val="clear" w:color="auto" w:fill="auto"/>
            <w:noWrap/>
            <w:vAlign w:val="bottom"/>
          </w:tcPr>
          <w:p w14:paraId="03893D5F" w14:textId="04BF7C16"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 xml:space="preserve">Being able to diagnose BE without an EGD like the electronic nose, blood tests or device (Esocheck, cytosponge) would help greatly </w:t>
            </w:r>
          </w:p>
        </w:tc>
        <w:tc>
          <w:tcPr>
            <w:tcW w:w="1835" w:type="dxa"/>
            <w:tcBorders>
              <w:top w:val="nil"/>
              <w:left w:val="nil"/>
              <w:bottom w:val="nil"/>
              <w:right w:val="nil"/>
            </w:tcBorders>
          </w:tcPr>
          <w:p w14:paraId="1D3BD5B8" w14:textId="676EEF38" w:rsidR="000E5CD1" w:rsidRPr="00C16972" w:rsidRDefault="006C29C6" w:rsidP="000E5CD1">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1</w:t>
            </w:r>
          </w:p>
        </w:tc>
        <w:tc>
          <w:tcPr>
            <w:tcW w:w="1804" w:type="dxa"/>
            <w:tcBorders>
              <w:top w:val="nil"/>
              <w:left w:val="nil"/>
              <w:bottom w:val="nil"/>
              <w:right w:val="nil"/>
            </w:tcBorders>
            <w:shd w:val="clear" w:color="auto" w:fill="auto"/>
            <w:noWrap/>
            <w:vAlign w:val="bottom"/>
          </w:tcPr>
          <w:p w14:paraId="43041757" w14:textId="5B6DC56D"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8.07</w:t>
            </w:r>
          </w:p>
        </w:tc>
      </w:tr>
      <w:tr w:rsidR="00661242" w:rsidRPr="00C16972" w14:paraId="6E3CE9EF" w14:textId="77777777" w:rsidTr="00661242">
        <w:trPr>
          <w:trHeight w:val="300"/>
        </w:trPr>
        <w:tc>
          <w:tcPr>
            <w:tcW w:w="1134" w:type="dxa"/>
            <w:gridSpan w:val="3"/>
            <w:tcBorders>
              <w:top w:val="nil"/>
              <w:left w:val="nil"/>
              <w:bottom w:val="nil"/>
              <w:right w:val="nil"/>
            </w:tcBorders>
            <w:shd w:val="clear" w:color="auto" w:fill="auto"/>
            <w:noWrap/>
            <w:vAlign w:val="bottom"/>
          </w:tcPr>
          <w:p w14:paraId="43AD33FC" w14:textId="31E772E1" w:rsidR="000E5CD1" w:rsidRPr="00C16972" w:rsidRDefault="000E5CD1" w:rsidP="000E5CD1">
            <w:pPr>
              <w:spacing w:after="0" w:line="240" w:lineRule="auto"/>
              <w:jc w:val="right"/>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26</w:t>
            </w:r>
          </w:p>
        </w:tc>
        <w:tc>
          <w:tcPr>
            <w:tcW w:w="9231" w:type="dxa"/>
            <w:tcBorders>
              <w:top w:val="nil"/>
              <w:left w:val="nil"/>
              <w:bottom w:val="nil"/>
              <w:right w:val="nil"/>
            </w:tcBorders>
            <w:shd w:val="clear" w:color="auto" w:fill="auto"/>
            <w:noWrap/>
            <w:vAlign w:val="bottom"/>
          </w:tcPr>
          <w:p w14:paraId="66B02DC0" w14:textId="172F01B9"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Many endoscopists sample BE insufficiently to detect precursor lesions</w:t>
            </w:r>
          </w:p>
        </w:tc>
        <w:tc>
          <w:tcPr>
            <w:tcW w:w="1835" w:type="dxa"/>
            <w:tcBorders>
              <w:top w:val="nil"/>
              <w:left w:val="nil"/>
              <w:bottom w:val="nil"/>
              <w:right w:val="nil"/>
            </w:tcBorders>
          </w:tcPr>
          <w:p w14:paraId="007ECDC4" w14:textId="25DC2DBB" w:rsidR="000E5CD1" w:rsidRPr="00C16972" w:rsidRDefault="006C29C6" w:rsidP="000E5CD1">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1</w:t>
            </w:r>
          </w:p>
        </w:tc>
        <w:tc>
          <w:tcPr>
            <w:tcW w:w="1804" w:type="dxa"/>
            <w:tcBorders>
              <w:top w:val="nil"/>
              <w:left w:val="nil"/>
              <w:bottom w:val="nil"/>
              <w:right w:val="nil"/>
            </w:tcBorders>
            <w:shd w:val="clear" w:color="auto" w:fill="auto"/>
            <w:noWrap/>
            <w:vAlign w:val="bottom"/>
          </w:tcPr>
          <w:p w14:paraId="0FD80B79" w14:textId="1B82B5A2"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7.71</w:t>
            </w:r>
          </w:p>
        </w:tc>
      </w:tr>
      <w:tr w:rsidR="00661242" w:rsidRPr="00C16972" w14:paraId="1228C32B" w14:textId="77777777" w:rsidTr="00661242">
        <w:trPr>
          <w:trHeight w:val="300"/>
        </w:trPr>
        <w:tc>
          <w:tcPr>
            <w:tcW w:w="1134" w:type="dxa"/>
            <w:gridSpan w:val="3"/>
            <w:tcBorders>
              <w:top w:val="nil"/>
              <w:left w:val="nil"/>
              <w:bottom w:val="nil"/>
              <w:right w:val="nil"/>
            </w:tcBorders>
            <w:shd w:val="clear" w:color="auto" w:fill="auto"/>
            <w:noWrap/>
            <w:vAlign w:val="bottom"/>
          </w:tcPr>
          <w:p w14:paraId="19AE3789" w14:textId="40D414C0" w:rsidR="000E5CD1" w:rsidRPr="00C16972" w:rsidRDefault="000E5CD1" w:rsidP="000E5CD1">
            <w:pPr>
              <w:spacing w:after="0" w:line="240" w:lineRule="auto"/>
              <w:jc w:val="right"/>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72</w:t>
            </w:r>
          </w:p>
        </w:tc>
        <w:tc>
          <w:tcPr>
            <w:tcW w:w="9231" w:type="dxa"/>
            <w:tcBorders>
              <w:top w:val="nil"/>
              <w:left w:val="nil"/>
              <w:bottom w:val="nil"/>
              <w:right w:val="nil"/>
            </w:tcBorders>
            <w:shd w:val="clear" w:color="auto" w:fill="auto"/>
            <w:noWrap/>
            <w:vAlign w:val="bottom"/>
          </w:tcPr>
          <w:p w14:paraId="4B955484" w14:textId="232CD235"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For noninvasive technologies how do we address false positives and false negatives</w:t>
            </w:r>
          </w:p>
        </w:tc>
        <w:tc>
          <w:tcPr>
            <w:tcW w:w="1835" w:type="dxa"/>
            <w:tcBorders>
              <w:top w:val="nil"/>
              <w:left w:val="nil"/>
              <w:bottom w:val="nil"/>
              <w:right w:val="nil"/>
            </w:tcBorders>
          </w:tcPr>
          <w:p w14:paraId="28F866EF" w14:textId="0AD3387A" w:rsidR="000E5CD1" w:rsidRPr="00C16972" w:rsidRDefault="006C29C6" w:rsidP="000E5CD1">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1</w:t>
            </w:r>
          </w:p>
        </w:tc>
        <w:tc>
          <w:tcPr>
            <w:tcW w:w="1804" w:type="dxa"/>
            <w:tcBorders>
              <w:top w:val="nil"/>
              <w:left w:val="nil"/>
              <w:bottom w:val="nil"/>
              <w:right w:val="nil"/>
            </w:tcBorders>
            <w:shd w:val="clear" w:color="auto" w:fill="auto"/>
            <w:noWrap/>
            <w:vAlign w:val="bottom"/>
          </w:tcPr>
          <w:p w14:paraId="3AD82C50" w14:textId="1BA87760"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7.50</w:t>
            </w:r>
          </w:p>
        </w:tc>
      </w:tr>
      <w:tr w:rsidR="00661242" w:rsidRPr="00C16972" w14:paraId="419C0D4B" w14:textId="77777777" w:rsidTr="00661242">
        <w:trPr>
          <w:trHeight w:val="300"/>
        </w:trPr>
        <w:tc>
          <w:tcPr>
            <w:tcW w:w="1134" w:type="dxa"/>
            <w:gridSpan w:val="3"/>
            <w:tcBorders>
              <w:top w:val="nil"/>
              <w:left w:val="nil"/>
              <w:bottom w:val="nil"/>
              <w:right w:val="nil"/>
            </w:tcBorders>
            <w:shd w:val="clear" w:color="auto" w:fill="auto"/>
            <w:noWrap/>
            <w:vAlign w:val="bottom"/>
          </w:tcPr>
          <w:p w14:paraId="5002E981" w14:textId="1AB6CF1D" w:rsidR="000E5CD1" w:rsidRPr="00C16972" w:rsidRDefault="000E5CD1" w:rsidP="000E5CD1">
            <w:pPr>
              <w:spacing w:after="0" w:line="240" w:lineRule="auto"/>
              <w:jc w:val="right"/>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16</w:t>
            </w:r>
          </w:p>
        </w:tc>
        <w:tc>
          <w:tcPr>
            <w:tcW w:w="9231" w:type="dxa"/>
            <w:tcBorders>
              <w:top w:val="nil"/>
              <w:left w:val="nil"/>
              <w:bottom w:val="nil"/>
              <w:right w:val="nil"/>
            </w:tcBorders>
            <w:shd w:val="clear" w:color="auto" w:fill="auto"/>
            <w:noWrap/>
            <w:vAlign w:val="bottom"/>
          </w:tcPr>
          <w:p w14:paraId="1AC4CE29" w14:textId="72344F58"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Once a diagnosis of BE is made, providers are uncertain how often the patients need to be surveyed</w:t>
            </w:r>
          </w:p>
        </w:tc>
        <w:tc>
          <w:tcPr>
            <w:tcW w:w="1835" w:type="dxa"/>
            <w:tcBorders>
              <w:top w:val="nil"/>
              <w:left w:val="nil"/>
              <w:bottom w:val="nil"/>
              <w:right w:val="nil"/>
            </w:tcBorders>
          </w:tcPr>
          <w:p w14:paraId="59F23B32" w14:textId="4F3B1DFC" w:rsidR="000E5CD1" w:rsidRPr="00C16972" w:rsidRDefault="003513F5" w:rsidP="000E5CD1">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2</w:t>
            </w:r>
          </w:p>
        </w:tc>
        <w:tc>
          <w:tcPr>
            <w:tcW w:w="1804" w:type="dxa"/>
            <w:tcBorders>
              <w:top w:val="nil"/>
              <w:left w:val="nil"/>
              <w:bottom w:val="nil"/>
              <w:right w:val="nil"/>
            </w:tcBorders>
            <w:shd w:val="clear" w:color="auto" w:fill="auto"/>
            <w:noWrap/>
            <w:vAlign w:val="bottom"/>
          </w:tcPr>
          <w:p w14:paraId="0B25BBA3" w14:textId="5C91A19F"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7.50</w:t>
            </w:r>
          </w:p>
        </w:tc>
      </w:tr>
      <w:tr w:rsidR="00661242" w:rsidRPr="00C16972" w14:paraId="5A379D3D" w14:textId="77777777" w:rsidTr="00661242">
        <w:trPr>
          <w:trHeight w:val="300"/>
        </w:trPr>
        <w:tc>
          <w:tcPr>
            <w:tcW w:w="1134" w:type="dxa"/>
            <w:gridSpan w:val="3"/>
            <w:tcBorders>
              <w:top w:val="nil"/>
              <w:left w:val="nil"/>
              <w:bottom w:val="nil"/>
              <w:right w:val="nil"/>
            </w:tcBorders>
            <w:shd w:val="clear" w:color="auto" w:fill="auto"/>
            <w:noWrap/>
            <w:vAlign w:val="bottom"/>
          </w:tcPr>
          <w:p w14:paraId="341F7863" w14:textId="229800C8" w:rsidR="000E5CD1" w:rsidRPr="00C16972" w:rsidRDefault="000E5CD1" w:rsidP="000E5CD1">
            <w:pPr>
              <w:spacing w:after="0" w:line="240" w:lineRule="auto"/>
              <w:jc w:val="right"/>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13</w:t>
            </w:r>
          </w:p>
        </w:tc>
        <w:tc>
          <w:tcPr>
            <w:tcW w:w="9231" w:type="dxa"/>
            <w:tcBorders>
              <w:top w:val="nil"/>
              <w:left w:val="nil"/>
              <w:bottom w:val="nil"/>
              <w:right w:val="nil"/>
            </w:tcBorders>
            <w:shd w:val="clear" w:color="auto" w:fill="auto"/>
            <w:noWrap/>
            <w:vAlign w:val="bottom"/>
          </w:tcPr>
          <w:p w14:paraId="365A4136" w14:textId="3C62C768"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Lack of confidence among general endoscopists in identifying and biopting abnormal Z-lines</w:t>
            </w:r>
          </w:p>
        </w:tc>
        <w:tc>
          <w:tcPr>
            <w:tcW w:w="1835" w:type="dxa"/>
            <w:tcBorders>
              <w:top w:val="nil"/>
              <w:left w:val="nil"/>
              <w:bottom w:val="nil"/>
              <w:right w:val="nil"/>
            </w:tcBorders>
          </w:tcPr>
          <w:p w14:paraId="733FC081" w14:textId="29FA2F13" w:rsidR="000E5CD1" w:rsidRPr="00C16972" w:rsidRDefault="003513F5" w:rsidP="000E5CD1">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2</w:t>
            </w:r>
          </w:p>
        </w:tc>
        <w:tc>
          <w:tcPr>
            <w:tcW w:w="1804" w:type="dxa"/>
            <w:tcBorders>
              <w:top w:val="nil"/>
              <w:left w:val="nil"/>
              <w:bottom w:val="nil"/>
              <w:right w:val="nil"/>
            </w:tcBorders>
            <w:shd w:val="clear" w:color="auto" w:fill="auto"/>
            <w:noWrap/>
            <w:vAlign w:val="bottom"/>
          </w:tcPr>
          <w:p w14:paraId="3F8486E4" w14:textId="3CD5DB02"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7.36</w:t>
            </w:r>
          </w:p>
        </w:tc>
      </w:tr>
      <w:tr w:rsidR="00661242" w:rsidRPr="00C16972" w14:paraId="433E7438" w14:textId="77777777" w:rsidTr="00661242">
        <w:trPr>
          <w:trHeight w:val="300"/>
        </w:trPr>
        <w:tc>
          <w:tcPr>
            <w:tcW w:w="1134" w:type="dxa"/>
            <w:gridSpan w:val="3"/>
            <w:tcBorders>
              <w:top w:val="nil"/>
              <w:left w:val="nil"/>
              <w:bottom w:val="nil"/>
              <w:right w:val="nil"/>
            </w:tcBorders>
            <w:shd w:val="clear" w:color="auto" w:fill="auto"/>
            <w:noWrap/>
            <w:vAlign w:val="bottom"/>
          </w:tcPr>
          <w:p w14:paraId="4DA16A6D" w14:textId="4DFD4E67" w:rsidR="000E5CD1" w:rsidRPr="00C16972" w:rsidRDefault="000E5CD1" w:rsidP="000E5CD1">
            <w:pPr>
              <w:spacing w:after="0" w:line="240" w:lineRule="auto"/>
              <w:jc w:val="right"/>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34</w:t>
            </w:r>
          </w:p>
        </w:tc>
        <w:tc>
          <w:tcPr>
            <w:tcW w:w="9231" w:type="dxa"/>
            <w:tcBorders>
              <w:top w:val="nil"/>
              <w:left w:val="nil"/>
              <w:bottom w:val="nil"/>
              <w:right w:val="nil"/>
            </w:tcBorders>
            <w:shd w:val="clear" w:color="auto" w:fill="auto"/>
            <w:noWrap/>
            <w:vAlign w:val="bottom"/>
          </w:tcPr>
          <w:p w14:paraId="447CAFCA" w14:textId="09B598E4"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How will we deal with the potential overdiagnosis of BE?</w:t>
            </w:r>
          </w:p>
        </w:tc>
        <w:tc>
          <w:tcPr>
            <w:tcW w:w="1835" w:type="dxa"/>
            <w:tcBorders>
              <w:top w:val="nil"/>
              <w:left w:val="nil"/>
              <w:bottom w:val="nil"/>
              <w:right w:val="nil"/>
            </w:tcBorders>
          </w:tcPr>
          <w:p w14:paraId="0C3D8CC3" w14:textId="642A561E" w:rsidR="000E5CD1" w:rsidRPr="00C16972" w:rsidRDefault="006C29C6" w:rsidP="000E5CD1">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1</w:t>
            </w:r>
          </w:p>
        </w:tc>
        <w:tc>
          <w:tcPr>
            <w:tcW w:w="1804" w:type="dxa"/>
            <w:tcBorders>
              <w:top w:val="nil"/>
              <w:left w:val="nil"/>
              <w:bottom w:val="nil"/>
              <w:right w:val="nil"/>
            </w:tcBorders>
            <w:shd w:val="clear" w:color="auto" w:fill="auto"/>
            <w:noWrap/>
            <w:vAlign w:val="bottom"/>
          </w:tcPr>
          <w:p w14:paraId="7E70AA33" w14:textId="6FC8FA77"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7.36</w:t>
            </w:r>
          </w:p>
        </w:tc>
      </w:tr>
      <w:tr w:rsidR="00661242" w:rsidRPr="00C16972" w14:paraId="0CBD501F" w14:textId="77777777" w:rsidTr="00661242">
        <w:trPr>
          <w:trHeight w:val="300"/>
        </w:trPr>
        <w:tc>
          <w:tcPr>
            <w:tcW w:w="1134" w:type="dxa"/>
            <w:gridSpan w:val="3"/>
            <w:tcBorders>
              <w:top w:val="nil"/>
              <w:left w:val="nil"/>
              <w:bottom w:val="nil"/>
              <w:right w:val="nil"/>
            </w:tcBorders>
            <w:shd w:val="clear" w:color="auto" w:fill="auto"/>
            <w:noWrap/>
            <w:vAlign w:val="bottom"/>
          </w:tcPr>
          <w:p w14:paraId="325CA60F" w14:textId="55B763A4" w:rsidR="000E5CD1" w:rsidRPr="00C16972" w:rsidRDefault="000E5CD1" w:rsidP="000E5CD1">
            <w:pPr>
              <w:spacing w:after="0" w:line="240" w:lineRule="auto"/>
              <w:jc w:val="right"/>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23</w:t>
            </w:r>
          </w:p>
        </w:tc>
        <w:tc>
          <w:tcPr>
            <w:tcW w:w="9231" w:type="dxa"/>
            <w:tcBorders>
              <w:top w:val="nil"/>
              <w:left w:val="nil"/>
              <w:bottom w:val="nil"/>
              <w:right w:val="nil"/>
            </w:tcBorders>
            <w:shd w:val="clear" w:color="auto" w:fill="auto"/>
            <w:noWrap/>
            <w:vAlign w:val="bottom"/>
          </w:tcPr>
          <w:p w14:paraId="275B6890" w14:textId="77767520"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Poor interobserver variability in the pathologist assessment of dysplasia in BE</w:t>
            </w:r>
          </w:p>
        </w:tc>
        <w:tc>
          <w:tcPr>
            <w:tcW w:w="1835" w:type="dxa"/>
            <w:tcBorders>
              <w:top w:val="nil"/>
              <w:left w:val="nil"/>
              <w:bottom w:val="nil"/>
              <w:right w:val="nil"/>
            </w:tcBorders>
          </w:tcPr>
          <w:p w14:paraId="33C294D2" w14:textId="4736A6C6" w:rsidR="000E5CD1" w:rsidRPr="00C16972" w:rsidRDefault="006C29C6" w:rsidP="000E5CD1">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1</w:t>
            </w:r>
          </w:p>
        </w:tc>
        <w:tc>
          <w:tcPr>
            <w:tcW w:w="1804" w:type="dxa"/>
            <w:tcBorders>
              <w:top w:val="nil"/>
              <w:left w:val="nil"/>
              <w:bottom w:val="nil"/>
              <w:right w:val="nil"/>
            </w:tcBorders>
            <w:shd w:val="clear" w:color="auto" w:fill="auto"/>
            <w:noWrap/>
            <w:vAlign w:val="bottom"/>
          </w:tcPr>
          <w:p w14:paraId="78C7315A" w14:textId="304DCD1D"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7.21</w:t>
            </w:r>
          </w:p>
        </w:tc>
      </w:tr>
      <w:tr w:rsidR="00661242" w:rsidRPr="00C16972" w14:paraId="066E20CB" w14:textId="77777777" w:rsidTr="00661242">
        <w:trPr>
          <w:trHeight w:val="300"/>
        </w:trPr>
        <w:tc>
          <w:tcPr>
            <w:tcW w:w="1134" w:type="dxa"/>
            <w:gridSpan w:val="3"/>
            <w:tcBorders>
              <w:top w:val="nil"/>
              <w:left w:val="nil"/>
              <w:bottom w:val="nil"/>
              <w:right w:val="nil"/>
            </w:tcBorders>
            <w:shd w:val="clear" w:color="auto" w:fill="auto"/>
            <w:noWrap/>
            <w:vAlign w:val="bottom"/>
          </w:tcPr>
          <w:p w14:paraId="67D01866" w14:textId="49ECAFDC" w:rsidR="000E5CD1" w:rsidRPr="00C16972" w:rsidRDefault="000E5CD1" w:rsidP="000E5CD1">
            <w:pPr>
              <w:spacing w:after="0" w:line="240" w:lineRule="auto"/>
              <w:jc w:val="right"/>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53</w:t>
            </w:r>
          </w:p>
        </w:tc>
        <w:tc>
          <w:tcPr>
            <w:tcW w:w="9231" w:type="dxa"/>
            <w:tcBorders>
              <w:top w:val="nil"/>
              <w:left w:val="nil"/>
              <w:bottom w:val="nil"/>
              <w:right w:val="nil"/>
            </w:tcBorders>
            <w:shd w:val="clear" w:color="auto" w:fill="auto"/>
            <w:noWrap/>
            <w:vAlign w:val="bottom"/>
          </w:tcPr>
          <w:p w14:paraId="35450082" w14:textId="182379E5"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Patients are sometimes provided a BE diagnosis and then lost to follow-up</w:t>
            </w:r>
          </w:p>
        </w:tc>
        <w:tc>
          <w:tcPr>
            <w:tcW w:w="1835" w:type="dxa"/>
            <w:tcBorders>
              <w:top w:val="nil"/>
              <w:left w:val="nil"/>
              <w:bottom w:val="nil"/>
              <w:right w:val="nil"/>
            </w:tcBorders>
          </w:tcPr>
          <w:p w14:paraId="46087A29" w14:textId="16A8C6A9" w:rsidR="000E5CD1" w:rsidRPr="00C16972" w:rsidRDefault="006C29C6" w:rsidP="000E5CD1">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1</w:t>
            </w:r>
          </w:p>
        </w:tc>
        <w:tc>
          <w:tcPr>
            <w:tcW w:w="1804" w:type="dxa"/>
            <w:tcBorders>
              <w:top w:val="nil"/>
              <w:left w:val="nil"/>
              <w:bottom w:val="nil"/>
              <w:right w:val="nil"/>
            </w:tcBorders>
            <w:shd w:val="clear" w:color="auto" w:fill="auto"/>
            <w:noWrap/>
            <w:vAlign w:val="bottom"/>
          </w:tcPr>
          <w:p w14:paraId="333153F1" w14:textId="4AD41A79"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7.14</w:t>
            </w:r>
          </w:p>
        </w:tc>
      </w:tr>
      <w:tr w:rsidR="00661242" w:rsidRPr="00C16972" w14:paraId="7474ADEB" w14:textId="77777777" w:rsidTr="00661242">
        <w:trPr>
          <w:trHeight w:val="300"/>
        </w:trPr>
        <w:tc>
          <w:tcPr>
            <w:tcW w:w="1134" w:type="dxa"/>
            <w:gridSpan w:val="3"/>
            <w:tcBorders>
              <w:top w:val="nil"/>
              <w:left w:val="nil"/>
              <w:bottom w:val="nil"/>
              <w:right w:val="nil"/>
            </w:tcBorders>
            <w:shd w:val="clear" w:color="auto" w:fill="auto"/>
            <w:noWrap/>
            <w:vAlign w:val="bottom"/>
          </w:tcPr>
          <w:p w14:paraId="744F2525" w14:textId="3B40F7D9" w:rsidR="000E5CD1" w:rsidRPr="00C16972" w:rsidRDefault="000E5CD1" w:rsidP="000E5CD1">
            <w:pPr>
              <w:spacing w:after="0" w:line="240" w:lineRule="auto"/>
              <w:jc w:val="right"/>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60</w:t>
            </w:r>
          </w:p>
        </w:tc>
        <w:tc>
          <w:tcPr>
            <w:tcW w:w="9231" w:type="dxa"/>
            <w:tcBorders>
              <w:top w:val="nil"/>
              <w:left w:val="nil"/>
              <w:bottom w:val="nil"/>
              <w:right w:val="nil"/>
            </w:tcBorders>
            <w:shd w:val="clear" w:color="auto" w:fill="auto"/>
            <w:noWrap/>
            <w:vAlign w:val="bottom"/>
          </w:tcPr>
          <w:p w14:paraId="1B50FAD9" w14:textId="467113D4"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 xml:space="preserve">Knowledge gaps in factors related to progression from BE to EAC </w:t>
            </w:r>
          </w:p>
        </w:tc>
        <w:tc>
          <w:tcPr>
            <w:tcW w:w="1835" w:type="dxa"/>
            <w:tcBorders>
              <w:top w:val="nil"/>
              <w:left w:val="nil"/>
              <w:bottom w:val="nil"/>
              <w:right w:val="nil"/>
            </w:tcBorders>
          </w:tcPr>
          <w:p w14:paraId="06189E02" w14:textId="63D9F4DE" w:rsidR="000E5CD1" w:rsidRPr="00C16972" w:rsidRDefault="006C29C6" w:rsidP="000E5CD1">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1</w:t>
            </w:r>
          </w:p>
        </w:tc>
        <w:tc>
          <w:tcPr>
            <w:tcW w:w="1804" w:type="dxa"/>
            <w:tcBorders>
              <w:top w:val="nil"/>
              <w:left w:val="nil"/>
              <w:bottom w:val="nil"/>
              <w:right w:val="nil"/>
            </w:tcBorders>
            <w:shd w:val="clear" w:color="auto" w:fill="auto"/>
            <w:noWrap/>
            <w:vAlign w:val="bottom"/>
          </w:tcPr>
          <w:p w14:paraId="0CB41ACC" w14:textId="4E434771"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6.86</w:t>
            </w:r>
          </w:p>
        </w:tc>
      </w:tr>
      <w:tr w:rsidR="00661242" w:rsidRPr="00C16972" w14:paraId="45B94846" w14:textId="77777777" w:rsidTr="00661242">
        <w:trPr>
          <w:trHeight w:val="300"/>
        </w:trPr>
        <w:tc>
          <w:tcPr>
            <w:tcW w:w="1134" w:type="dxa"/>
            <w:gridSpan w:val="3"/>
            <w:tcBorders>
              <w:top w:val="nil"/>
              <w:left w:val="nil"/>
              <w:bottom w:val="nil"/>
              <w:right w:val="nil"/>
            </w:tcBorders>
            <w:shd w:val="clear" w:color="auto" w:fill="auto"/>
            <w:noWrap/>
            <w:vAlign w:val="bottom"/>
          </w:tcPr>
          <w:p w14:paraId="20F1106E" w14:textId="701670BB" w:rsidR="000E5CD1" w:rsidRPr="00C16972" w:rsidRDefault="000E5CD1" w:rsidP="000E5CD1">
            <w:pPr>
              <w:spacing w:after="0" w:line="240" w:lineRule="auto"/>
              <w:jc w:val="right"/>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24</w:t>
            </w:r>
          </w:p>
        </w:tc>
        <w:tc>
          <w:tcPr>
            <w:tcW w:w="9231" w:type="dxa"/>
            <w:tcBorders>
              <w:top w:val="nil"/>
              <w:left w:val="nil"/>
              <w:bottom w:val="nil"/>
              <w:right w:val="nil"/>
            </w:tcBorders>
            <w:shd w:val="clear" w:color="auto" w:fill="auto"/>
            <w:noWrap/>
            <w:vAlign w:val="bottom"/>
          </w:tcPr>
          <w:p w14:paraId="5B100E32" w14:textId="27EFA4D4"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Pathology societies could develop standardized reporting for biopsies of the columnar esophagus</w:t>
            </w:r>
          </w:p>
        </w:tc>
        <w:tc>
          <w:tcPr>
            <w:tcW w:w="1835" w:type="dxa"/>
            <w:tcBorders>
              <w:top w:val="nil"/>
              <w:left w:val="nil"/>
              <w:bottom w:val="nil"/>
              <w:right w:val="nil"/>
            </w:tcBorders>
          </w:tcPr>
          <w:p w14:paraId="368DD621" w14:textId="3B93E0AF" w:rsidR="000E5CD1" w:rsidRPr="00C16972" w:rsidRDefault="006C29C6" w:rsidP="000E5CD1">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1</w:t>
            </w:r>
          </w:p>
        </w:tc>
        <w:tc>
          <w:tcPr>
            <w:tcW w:w="1804" w:type="dxa"/>
            <w:tcBorders>
              <w:top w:val="nil"/>
              <w:left w:val="nil"/>
              <w:bottom w:val="nil"/>
              <w:right w:val="nil"/>
            </w:tcBorders>
            <w:shd w:val="clear" w:color="auto" w:fill="auto"/>
            <w:noWrap/>
            <w:vAlign w:val="bottom"/>
          </w:tcPr>
          <w:p w14:paraId="11FD83E3" w14:textId="7972720A"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6.79</w:t>
            </w:r>
          </w:p>
        </w:tc>
      </w:tr>
      <w:tr w:rsidR="00661242" w:rsidRPr="00C16972" w14:paraId="60D17D23" w14:textId="77777777" w:rsidTr="00661242">
        <w:trPr>
          <w:trHeight w:val="300"/>
        </w:trPr>
        <w:tc>
          <w:tcPr>
            <w:tcW w:w="1134" w:type="dxa"/>
            <w:gridSpan w:val="3"/>
            <w:tcBorders>
              <w:top w:val="nil"/>
              <w:left w:val="nil"/>
              <w:bottom w:val="nil"/>
              <w:right w:val="nil"/>
            </w:tcBorders>
            <w:shd w:val="clear" w:color="auto" w:fill="auto"/>
            <w:noWrap/>
            <w:vAlign w:val="bottom"/>
          </w:tcPr>
          <w:p w14:paraId="3A8CE805" w14:textId="5FBA89F2" w:rsidR="000E5CD1" w:rsidRPr="00C16972" w:rsidRDefault="000E5CD1" w:rsidP="000E5CD1">
            <w:pPr>
              <w:spacing w:after="0" w:line="240" w:lineRule="auto"/>
              <w:jc w:val="right"/>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39</w:t>
            </w:r>
          </w:p>
        </w:tc>
        <w:tc>
          <w:tcPr>
            <w:tcW w:w="9231" w:type="dxa"/>
            <w:tcBorders>
              <w:top w:val="nil"/>
              <w:left w:val="nil"/>
              <w:bottom w:val="nil"/>
              <w:right w:val="nil"/>
            </w:tcBorders>
            <w:shd w:val="clear" w:color="auto" w:fill="auto"/>
            <w:noWrap/>
            <w:vAlign w:val="bottom"/>
          </w:tcPr>
          <w:p w14:paraId="4AADDDFC" w14:textId="124AE7C7"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Who will interpret cytology/histology?</w:t>
            </w:r>
          </w:p>
        </w:tc>
        <w:tc>
          <w:tcPr>
            <w:tcW w:w="1835" w:type="dxa"/>
            <w:tcBorders>
              <w:top w:val="nil"/>
              <w:left w:val="nil"/>
              <w:bottom w:val="nil"/>
              <w:right w:val="nil"/>
            </w:tcBorders>
          </w:tcPr>
          <w:p w14:paraId="4B375AA7" w14:textId="331F72F7" w:rsidR="000E5CD1" w:rsidRPr="00C16972" w:rsidRDefault="006C29C6" w:rsidP="000E5CD1">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1</w:t>
            </w:r>
          </w:p>
        </w:tc>
        <w:tc>
          <w:tcPr>
            <w:tcW w:w="1804" w:type="dxa"/>
            <w:tcBorders>
              <w:top w:val="nil"/>
              <w:left w:val="nil"/>
              <w:bottom w:val="nil"/>
              <w:right w:val="nil"/>
            </w:tcBorders>
            <w:shd w:val="clear" w:color="auto" w:fill="auto"/>
            <w:noWrap/>
            <w:vAlign w:val="bottom"/>
          </w:tcPr>
          <w:p w14:paraId="0B29E20B" w14:textId="7A5C8A6C"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6.79</w:t>
            </w:r>
          </w:p>
        </w:tc>
      </w:tr>
      <w:tr w:rsidR="00661242" w:rsidRPr="00C16972" w14:paraId="1AF4A588" w14:textId="77777777" w:rsidTr="00661242">
        <w:trPr>
          <w:trHeight w:val="300"/>
        </w:trPr>
        <w:tc>
          <w:tcPr>
            <w:tcW w:w="1134" w:type="dxa"/>
            <w:gridSpan w:val="3"/>
            <w:tcBorders>
              <w:top w:val="nil"/>
              <w:left w:val="nil"/>
              <w:bottom w:val="nil"/>
              <w:right w:val="nil"/>
            </w:tcBorders>
            <w:shd w:val="clear" w:color="auto" w:fill="auto"/>
            <w:noWrap/>
            <w:vAlign w:val="bottom"/>
          </w:tcPr>
          <w:p w14:paraId="5E272069" w14:textId="367F17CA" w:rsidR="000E5CD1" w:rsidRPr="00C16972" w:rsidRDefault="000E5CD1" w:rsidP="000E5CD1">
            <w:pPr>
              <w:spacing w:after="0" w:line="240" w:lineRule="auto"/>
              <w:jc w:val="right"/>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22</w:t>
            </w:r>
          </w:p>
        </w:tc>
        <w:tc>
          <w:tcPr>
            <w:tcW w:w="9231" w:type="dxa"/>
            <w:tcBorders>
              <w:top w:val="nil"/>
              <w:left w:val="nil"/>
              <w:bottom w:val="nil"/>
              <w:right w:val="nil"/>
            </w:tcBorders>
            <w:shd w:val="clear" w:color="auto" w:fill="auto"/>
            <w:noWrap/>
            <w:vAlign w:val="bottom"/>
          </w:tcPr>
          <w:p w14:paraId="1E1352E9" w14:textId="44C081DD"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 xml:space="preserve">Barriers to obtaining an expert pathologist's second opinion (relationship with the general pathologist, administrative work and sample transportation cost) </w:t>
            </w:r>
          </w:p>
        </w:tc>
        <w:tc>
          <w:tcPr>
            <w:tcW w:w="1835" w:type="dxa"/>
            <w:tcBorders>
              <w:top w:val="nil"/>
              <w:left w:val="nil"/>
              <w:bottom w:val="nil"/>
              <w:right w:val="nil"/>
            </w:tcBorders>
          </w:tcPr>
          <w:p w14:paraId="29CDCE1B" w14:textId="588A3BF4" w:rsidR="000E5CD1" w:rsidRPr="00C16972" w:rsidRDefault="006C29C6" w:rsidP="000E5CD1">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1</w:t>
            </w:r>
          </w:p>
        </w:tc>
        <w:tc>
          <w:tcPr>
            <w:tcW w:w="1804" w:type="dxa"/>
            <w:tcBorders>
              <w:top w:val="nil"/>
              <w:left w:val="nil"/>
              <w:bottom w:val="nil"/>
              <w:right w:val="nil"/>
            </w:tcBorders>
            <w:shd w:val="clear" w:color="auto" w:fill="auto"/>
            <w:noWrap/>
            <w:vAlign w:val="bottom"/>
          </w:tcPr>
          <w:p w14:paraId="6660644C" w14:textId="259D979B"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6.57</w:t>
            </w:r>
          </w:p>
        </w:tc>
      </w:tr>
      <w:tr w:rsidR="00661242" w:rsidRPr="00C16972" w14:paraId="2C0C49A7" w14:textId="77777777" w:rsidTr="00661242">
        <w:trPr>
          <w:trHeight w:val="300"/>
        </w:trPr>
        <w:tc>
          <w:tcPr>
            <w:tcW w:w="1134" w:type="dxa"/>
            <w:gridSpan w:val="3"/>
            <w:tcBorders>
              <w:top w:val="nil"/>
              <w:left w:val="nil"/>
              <w:bottom w:val="nil"/>
              <w:right w:val="nil"/>
            </w:tcBorders>
            <w:shd w:val="clear" w:color="auto" w:fill="auto"/>
            <w:noWrap/>
            <w:vAlign w:val="bottom"/>
          </w:tcPr>
          <w:p w14:paraId="41CBA03B" w14:textId="6E7252FF" w:rsidR="000E5CD1" w:rsidRPr="00C16972" w:rsidRDefault="000E5CD1" w:rsidP="000E5CD1">
            <w:pPr>
              <w:spacing w:after="0" w:line="240" w:lineRule="auto"/>
              <w:jc w:val="right"/>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25</w:t>
            </w:r>
          </w:p>
        </w:tc>
        <w:tc>
          <w:tcPr>
            <w:tcW w:w="9231" w:type="dxa"/>
            <w:tcBorders>
              <w:top w:val="nil"/>
              <w:left w:val="nil"/>
              <w:bottom w:val="nil"/>
              <w:right w:val="nil"/>
            </w:tcBorders>
            <w:shd w:val="clear" w:color="auto" w:fill="auto"/>
            <w:noWrap/>
            <w:vAlign w:val="bottom"/>
          </w:tcPr>
          <w:p w14:paraId="3BCED791" w14:textId="32E6FDD8"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A  system akin to colorectal “adenoma detection rate” could be developed for detection of BE and associated lesions</w:t>
            </w:r>
          </w:p>
        </w:tc>
        <w:tc>
          <w:tcPr>
            <w:tcW w:w="1835" w:type="dxa"/>
            <w:tcBorders>
              <w:top w:val="nil"/>
              <w:left w:val="nil"/>
              <w:bottom w:val="nil"/>
              <w:right w:val="nil"/>
            </w:tcBorders>
          </w:tcPr>
          <w:p w14:paraId="6621F5ED" w14:textId="4A2AF1C2" w:rsidR="000E5CD1" w:rsidRPr="00C16972" w:rsidRDefault="006C29C6" w:rsidP="000E5CD1">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1</w:t>
            </w:r>
          </w:p>
        </w:tc>
        <w:tc>
          <w:tcPr>
            <w:tcW w:w="1804" w:type="dxa"/>
            <w:tcBorders>
              <w:top w:val="nil"/>
              <w:left w:val="nil"/>
              <w:bottom w:val="nil"/>
              <w:right w:val="nil"/>
            </w:tcBorders>
            <w:shd w:val="clear" w:color="auto" w:fill="auto"/>
            <w:noWrap/>
            <w:vAlign w:val="bottom"/>
          </w:tcPr>
          <w:p w14:paraId="0930B13E" w14:textId="5768AF82"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6.29</w:t>
            </w:r>
          </w:p>
        </w:tc>
      </w:tr>
      <w:tr w:rsidR="00661242" w:rsidRPr="00C16972" w14:paraId="343FABB9" w14:textId="77777777" w:rsidTr="00661242">
        <w:trPr>
          <w:trHeight w:val="300"/>
        </w:trPr>
        <w:tc>
          <w:tcPr>
            <w:tcW w:w="1134" w:type="dxa"/>
            <w:gridSpan w:val="3"/>
            <w:tcBorders>
              <w:top w:val="nil"/>
              <w:left w:val="nil"/>
              <w:bottom w:val="nil"/>
              <w:right w:val="nil"/>
            </w:tcBorders>
            <w:shd w:val="clear" w:color="auto" w:fill="auto"/>
            <w:noWrap/>
            <w:vAlign w:val="bottom"/>
          </w:tcPr>
          <w:p w14:paraId="01A0E31C" w14:textId="09ABAED4" w:rsidR="000E5CD1" w:rsidRPr="00C16972" w:rsidRDefault="000E5CD1" w:rsidP="000E5CD1">
            <w:pPr>
              <w:spacing w:after="0" w:line="240" w:lineRule="auto"/>
              <w:jc w:val="right"/>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lastRenderedPageBreak/>
              <w:t>69</w:t>
            </w:r>
          </w:p>
        </w:tc>
        <w:tc>
          <w:tcPr>
            <w:tcW w:w="9231" w:type="dxa"/>
            <w:tcBorders>
              <w:top w:val="nil"/>
              <w:left w:val="nil"/>
              <w:bottom w:val="nil"/>
              <w:right w:val="nil"/>
            </w:tcBorders>
            <w:shd w:val="clear" w:color="auto" w:fill="auto"/>
            <w:noWrap/>
            <w:vAlign w:val="bottom"/>
          </w:tcPr>
          <w:p w14:paraId="143553BC" w14:textId="1A5EAD98"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Delayed/lack of clinical adoption of less invasive biomarkers of BE/EAC which have been studied and are now available is an impediment</w:t>
            </w:r>
          </w:p>
        </w:tc>
        <w:tc>
          <w:tcPr>
            <w:tcW w:w="1835" w:type="dxa"/>
            <w:tcBorders>
              <w:top w:val="nil"/>
              <w:left w:val="nil"/>
              <w:bottom w:val="nil"/>
              <w:right w:val="nil"/>
            </w:tcBorders>
          </w:tcPr>
          <w:p w14:paraId="3959D4FF" w14:textId="6C896B74" w:rsidR="000E5CD1" w:rsidRPr="00C16972" w:rsidRDefault="006C29C6" w:rsidP="000E5CD1">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1</w:t>
            </w:r>
          </w:p>
        </w:tc>
        <w:tc>
          <w:tcPr>
            <w:tcW w:w="1804" w:type="dxa"/>
            <w:tcBorders>
              <w:top w:val="nil"/>
              <w:left w:val="nil"/>
              <w:bottom w:val="nil"/>
              <w:right w:val="nil"/>
            </w:tcBorders>
            <w:shd w:val="clear" w:color="auto" w:fill="auto"/>
            <w:noWrap/>
            <w:vAlign w:val="bottom"/>
          </w:tcPr>
          <w:p w14:paraId="5CDA0D5E" w14:textId="3FE46DEC"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6.29</w:t>
            </w:r>
          </w:p>
        </w:tc>
      </w:tr>
      <w:tr w:rsidR="00661242" w:rsidRPr="00C16972" w14:paraId="2E44232C" w14:textId="77777777" w:rsidTr="00661242">
        <w:trPr>
          <w:trHeight w:val="300"/>
        </w:trPr>
        <w:tc>
          <w:tcPr>
            <w:tcW w:w="1134" w:type="dxa"/>
            <w:gridSpan w:val="3"/>
            <w:tcBorders>
              <w:top w:val="nil"/>
              <w:left w:val="nil"/>
              <w:bottom w:val="nil"/>
              <w:right w:val="nil"/>
            </w:tcBorders>
            <w:shd w:val="clear" w:color="auto" w:fill="auto"/>
            <w:noWrap/>
            <w:vAlign w:val="bottom"/>
          </w:tcPr>
          <w:p w14:paraId="0200E4C8" w14:textId="07061AAA" w:rsidR="000E5CD1" w:rsidRPr="00C16972" w:rsidRDefault="000E5CD1" w:rsidP="000E5CD1">
            <w:pPr>
              <w:spacing w:after="0" w:line="240" w:lineRule="auto"/>
              <w:jc w:val="right"/>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55</w:t>
            </w:r>
          </w:p>
        </w:tc>
        <w:tc>
          <w:tcPr>
            <w:tcW w:w="9231" w:type="dxa"/>
            <w:tcBorders>
              <w:top w:val="nil"/>
              <w:left w:val="nil"/>
              <w:bottom w:val="nil"/>
              <w:right w:val="nil"/>
            </w:tcBorders>
            <w:shd w:val="clear" w:color="auto" w:fill="auto"/>
            <w:noWrap/>
            <w:vAlign w:val="bottom"/>
          </w:tcPr>
          <w:p w14:paraId="775570B2" w14:textId="1039B0C5"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Will it lead to widespread misdiagnosis of BE; normal z line epidemic?</w:t>
            </w:r>
          </w:p>
        </w:tc>
        <w:tc>
          <w:tcPr>
            <w:tcW w:w="1835" w:type="dxa"/>
            <w:tcBorders>
              <w:top w:val="nil"/>
              <w:left w:val="nil"/>
              <w:bottom w:val="nil"/>
              <w:right w:val="nil"/>
            </w:tcBorders>
          </w:tcPr>
          <w:p w14:paraId="133D3ED8" w14:textId="6EEC2205" w:rsidR="000E5CD1" w:rsidRPr="00C16972" w:rsidRDefault="006C29C6" w:rsidP="000E5CD1">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1</w:t>
            </w:r>
          </w:p>
        </w:tc>
        <w:tc>
          <w:tcPr>
            <w:tcW w:w="1804" w:type="dxa"/>
            <w:tcBorders>
              <w:top w:val="nil"/>
              <w:left w:val="nil"/>
              <w:bottom w:val="nil"/>
              <w:right w:val="nil"/>
            </w:tcBorders>
            <w:shd w:val="clear" w:color="auto" w:fill="auto"/>
            <w:noWrap/>
            <w:vAlign w:val="bottom"/>
          </w:tcPr>
          <w:p w14:paraId="23D144AB" w14:textId="464D0172"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6.07</w:t>
            </w:r>
          </w:p>
        </w:tc>
      </w:tr>
      <w:tr w:rsidR="00661242" w:rsidRPr="00C16972" w14:paraId="256895DA" w14:textId="77777777" w:rsidTr="00661242">
        <w:trPr>
          <w:trHeight w:val="300"/>
        </w:trPr>
        <w:tc>
          <w:tcPr>
            <w:tcW w:w="1134" w:type="dxa"/>
            <w:gridSpan w:val="3"/>
            <w:tcBorders>
              <w:top w:val="nil"/>
              <w:left w:val="nil"/>
              <w:bottom w:val="nil"/>
              <w:right w:val="nil"/>
            </w:tcBorders>
            <w:shd w:val="clear" w:color="auto" w:fill="auto"/>
            <w:noWrap/>
            <w:vAlign w:val="bottom"/>
          </w:tcPr>
          <w:p w14:paraId="57E597A8" w14:textId="38499C38" w:rsidR="000E5CD1" w:rsidRPr="00C16972" w:rsidRDefault="000E5CD1" w:rsidP="000E5CD1">
            <w:pPr>
              <w:spacing w:after="0" w:line="240" w:lineRule="auto"/>
              <w:jc w:val="right"/>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70</w:t>
            </w:r>
          </w:p>
        </w:tc>
        <w:tc>
          <w:tcPr>
            <w:tcW w:w="9231" w:type="dxa"/>
            <w:tcBorders>
              <w:top w:val="nil"/>
              <w:left w:val="nil"/>
              <w:bottom w:val="nil"/>
              <w:right w:val="nil"/>
            </w:tcBorders>
            <w:shd w:val="clear" w:color="auto" w:fill="auto"/>
            <w:noWrap/>
            <w:vAlign w:val="bottom"/>
          </w:tcPr>
          <w:p w14:paraId="1DF7F940" w14:textId="7AFAE9E1"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EGD seems to be a reasonably reliable screening tool for EAC</w:t>
            </w:r>
          </w:p>
        </w:tc>
        <w:tc>
          <w:tcPr>
            <w:tcW w:w="1835" w:type="dxa"/>
            <w:tcBorders>
              <w:top w:val="nil"/>
              <w:left w:val="nil"/>
              <w:bottom w:val="nil"/>
              <w:right w:val="nil"/>
            </w:tcBorders>
          </w:tcPr>
          <w:p w14:paraId="40845E7B" w14:textId="73E214C5" w:rsidR="000E5CD1" w:rsidRPr="00C16972" w:rsidRDefault="006C29C6" w:rsidP="000E5CD1">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1</w:t>
            </w:r>
          </w:p>
        </w:tc>
        <w:tc>
          <w:tcPr>
            <w:tcW w:w="1804" w:type="dxa"/>
            <w:tcBorders>
              <w:top w:val="nil"/>
              <w:left w:val="nil"/>
              <w:bottom w:val="nil"/>
              <w:right w:val="nil"/>
            </w:tcBorders>
            <w:shd w:val="clear" w:color="auto" w:fill="auto"/>
            <w:noWrap/>
            <w:vAlign w:val="bottom"/>
          </w:tcPr>
          <w:p w14:paraId="4D21D155" w14:textId="2FA0A270"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5.79</w:t>
            </w:r>
          </w:p>
        </w:tc>
      </w:tr>
      <w:tr w:rsidR="00661242" w:rsidRPr="00C16972" w14:paraId="323E4579" w14:textId="77777777" w:rsidTr="00661242">
        <w:trPr>
          <w:trHeight w:val="300"/>
        </w:trPr>
        <w:tc>
          <w:tcPr>
            <w:tcW w:w="1134" w:type="dxa"/>
            <w:gridSpan w:val="3"/>
            <w:tcBorders>
              <w:top w:val="nil"/>
              <w:left w:val="nil"/>
              <w:bottom w:val="nil"/>
              <w:right w:val="nil"/>
            </w:tcBorders>
            <w:shd w:val="clear" w:color="auto" w:fill="auto"/>
            <w:noWrap/>
            <w:vAlign w:val="bottom"/>
          </w:tcPr>
          <w:p w14:paraId="7B92DB5E" w14:textId="19FBFB44" w:rsidR="000E5CD1" w:rsidRPr="00C16972" w:rsidRDefault="000E5CD1" w:rsidP="000E5CD1">
            <w:pPr>
              <w:spacing w:after="0" w:line="240" w:lineRule="auto"/>
              <w:jc w:val="right"/>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17</w:t>
            </w:r>
          </w:p>
        </w:tc>
        <w:tc>
          <w:tcPr>
            <w:tcW w:w="9231" w:type="dxa"/>
            <w:tcBorders>
              <w:top w:val="nil"/>
              <w:left w:val="nil"/>
              <w:bottom w:val="nil"/>
              <w:right w:val="nil"/>
            </w:tcBorders>
            <w:shd w:val="clear" w:color="auto" w:fill="auto"/>
            <w:noWrap/>
            <w:vAlign w:val="bottom"/>
          </w:tcPr>
          <w:p w14:paraId="4BF6A4D4" w14:textId="72E31E0A"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 xml:space="preserve">Visual BE diagnosis without the need for biopsy would be very beneficial </w:t>
            </w:r>
          </w:p>
        </w:tc>
        <w:tc>
          <w:tcPr>
            <w:tcW w:w="1835" w:type="dxa"/>
            <w:tcBorders>
              <w:top w:val="nil"/>
              <w:left w:val="nil"/>
              <w:bottom w:val="nil"/>
              <w:right w:val="nil"/>
            </w:tcBorders>
          </w:tcPr>
          <w:p w14:paraId="1D371FB7" w14:textId="4343CC9E" w:rsidR="000E5CD1" w:rsidRPr="00C16972" w:rsidRDefault="006C29C6" w:rsidP="000E5CD1">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1</w:t>
            </w:r>
          </w:p>
        </w:tc>
        <w:tc>
          <w:tcPr>
            <w:tcW w:w="1804" w:type="dxa"/>
            <w:tcBorders>
              <w:top w:val="nil"/>
              <w:left w:val="nil"/>
              <w:bottom w:val="nil"/>
              <w:right w:val="nil"/>
            </w:tcBorders>
            <w:shd w:val="clear" w:color="auto" w:fill="auto"/>
            <w:noWrap/>
            <w:vAlign w:val="bottom"/>
          </w:tcPr>
          <w:p w14:paraId="501E375A" w14:textId="31296C93"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5.43</w:t>
            </w:r>
          </w:p>
        </w:tc>
      </w:tr>
      <w:tr w:rsidR="00661242" w:rsidRPr="00C16972" w14:paraId="4BB98D31" w14:textId="77777777" w:rsidTr="00661242">
        <w:trPr>
          <w:trHeight w:val="300"/>
        </w:trPr>
        <w:tc>
          <w:tcPr>
            <w:tcW w:w="1134" w:type="dxa"/>
            <w:gridSpan w:val="3"/>
            <w:tcBorders>
              <w:top w:val="nil"/>
              <w:left w:val="nil"/>
              <w:bottom w:val="nil"/>
              <w:right w:val="nil"/>
            </w:tcBorders>
            <w:shd w:val="clear" w:color="auto" w:fill="auto"/>
            <w:noWrap/>
            <w:vAlign w:val="bottom"/>
          </w:tcPr>
          <w:p w14:paraId="3826B43A" w14:textId="286A7FFF" w:rsidR="000E5CD1" w:rsidRPr="00C16972" w:rsidRDefault="000E5CD1" w:rsidP="000E5CD1">
            <w:pPr>
              <w:spacing w:after="0" w:line="240" w:lineRule="auto"/>
              <w:jc w:val="right"/>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44</w:t>
            </w:r>
          </w:p>
        </w:tc>
        <w:tc>
          <w:tcPr>
            <w:tcW w:w="9231" w:type="dxa"/>
            <w:tcBorders>
              <w:top w:val="nil"/>
              <w:left w:val="nil"/>
              <w:bottom w:val="nil"/>
              <w:right w:val="nil"/>
            </w:tcBorders>
            <w:shd w:val="clear" w:color="auto" w:fill="auto"/>
            <w:noWrap/>
            <w:vAlign w:val="bottom"/>
          </w:tcPr>
          <w:p w14:paraId="3FDCF581" w14:textId="18BD2265"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 xml:space="preserve">BE surveillance requires extensive work on part of the endoscopist relative to other endoscopy indications </w:t>
            </w:r>
          </w:p>
        </w:tc>
        <w:tc>
          <w:tcPr>
            <w:tcW w:w="1835" w:type="dxa"/>
            <w:tcBorders>
              <w:top w:val="nil"/>
              <w:left w:val="nil"/>
              <w:bottom w:val="nil"/>
              <w:right w:val="nil"/>
            </w:tcBorders>
          </w:tcPr>
          <w:p w14:paraId="3506EEF2" w14:textId="1B0D9767" w:rsidR="000E5CD1" w:rsidRPr="00C16972" w:rsidRDefault="006C29C6" w:rsidP="000E5CD1">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1</w:t>
            </w:r>
          </w:p>
        </w:tc>
        <w:tc>
          <w:tcPr>
            <w:tcW w:w="1804" w:type="dxa"/>
            <w:tcBorders>
              <w:top w:val="nil"/>
              <w:left w:val="nil"/>
              <w:bottom w:val="nil"/>
              <w:right w:val="nil"/>
            </w:tcBorders>
            <w:shd w:val="clear" w:color="auto" w:fill="auto"/>
            <w:noWrap/>
            <w:vAlign w:val="bottom"/>
          </w:tcPr>
          <w:p w14:paraId="1AC326F0" w14:textId="66C880ED"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5.36</w:t>
            </w:r>
          </w:p>
        </w:tc>
      </w:tr>
      <w:tr w:rsidR="00661242" w:rsidRPr="00C16972" w14:paraId="19246A40" w14:textId="77777777" w:rsidTr="00661242">
        <w:trPr>
          <w:trHeight w:val="300"/>
        </w:trPr>
        <w:tc>
          <w:tcPr>
            <w:tcW w:w="1134" w:type="dxa"/>
            <w:gridSpan w:val="3"/>
            <w:tcBorders>
              <w:top w:val="nil"/>
              <w:left w:val="nil"/>
              <w:bottom w:val="nil"/>
              <w:right w:val="nil"/>
            </w:tcBorders>
            <w:shd w:val="clear" w:color="auto" w:fill="auto"/>
            <w:noWrap/>
            <w:vAlign w:val="bottom"/>
          </w:tcPr>
          <w:p w14:paraId="322A9E48" w14:textId="250CCADB" w:rsidR="000E5CD1" w:rsidRPr="00C16972" w:rsidRDefault="000E5CD1" w:rsidP="000E5CD1">
            <w:pPr>
              <w:spacing w:after="0" w:line="240" w:lineRule="auto"/>
              <w:jc w:val="right"/>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3</w:t>
            </w:r>
          </w:p>
        </w:tc>
        <w:tc>
          <w:tcPr>
            <w:tcW w:w="9231" w:type="dxa"/>
            <w:tcBorders>
              <w:top w:val="nil"/>
              <w:left w:val="nil"/>
              <w:bottom w:val="nil"/>
              <w:right w:val="nil"/>
            </w:tcBorders>
            <w:shd w:val="clear" w:color="auto" w:fill="auto"/>
            <w:noWrap/>
            <w:vAlign w:val="bottom"/>
          </w:tcPr>
          <w:p w14:paraId="28070BF2" w14:textId="76CEF079"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There is justification by evidence to immediately validate new pathologic definitions of GERD. There is justification for agreement that the proximal limit of rugal folds is not a reliable definition of the GEJ at endoscopy. Locating the GEJ at endoscopy is unreliable.</w:t>
            </w:r>
          </w:p>
        </w:tc>
        <w:tc>
          <w:tcPr>
            <w:tcW w:w="1835" w:type="dxa"/>
            <w:tcBorders>
              <w:top w:val="nil"/>
              <w:left w:val="nil"/>
              <w:bottom w:val="nil"/>
              <w:right w:val="nil"/>
            </w:tcBorders>
          </w:tcPr>
          <w:p w14:paraId="1892E37F" w14:textId="73760143" w:rsidR="000E5CD1" w:rsidRPr="00C16972" w:rsidRDefault="006C29C6" w:rsidP="000E5CD1">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1</w:t>
            </w:r>
          </w:p>
        </w:tc>
        <w:tc>
          <w:tcPr>
            <w:tcW w:w="1804" w:type="dxa"/>
            <w:tcBorders>
              <w:top w:val="nil"/>
              <w:left w:val="nil"/>
              <w:bottom w:val="nil"/>
              <w:right w:val="nil"/>
            </w:tcBorders>
            <w:shd w:val="clear" w:color="auto" w:fill="auto"/>
            <w:noWrap/>
            <w:vAlign w:val="bottom"/>
          </w:tcPr>
          <w:p w14:paraId="316209F3" w14:textId="66099480"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4.79</w:t>
            </w:r>
          </w:p>
        </w:tc>
      </w:tr>
      <w:tr w:rsidR="00661242" w:rsidRPr="00C16972" w14:paraId="685A0684" w14:textId="77777777" w:rsidTr="00661242">
        <w:trPr>
          <w:trHeight w:val="300"/>
        </w:trPr>
        <w:tc>
          <w:tcPr>
            <w:tcW w:w="1134" w:type="dxa"/>
            <w:gridSpan w:val="3"/>
            <w:tcBorders>
              <w:top w:val="nil"/>
              <w:left w:val="nil"/>
              <w:bottom w:val="nil"/>
              <w:right w:val="nil"/>
            </w:tcBorders>
            <w:shd w:val="clear" w:color="auto" w:fill="auto"/>
            <w:noWrap/>
            <w:vAlign w:val="bottom"/>
          </w:tcPr>
          <w:p w14:paraId="2E4BCC71" w14:textId="60B8E020" w:rsidR="000E5CD1" w:rsidRPr="00C16972" w:rsidRDefault="000E5CD1" w:rsidP="000E5CD1">
            <w:pPr>
              <w:spacing w:after="0" w:line="240" w:lineRule="auto"/>
              <w:jc w:val="right"/>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18</w:t>
            </w:r>
          </w:p>
        </w:tc>
        <w:tc>
          <w:tcPr>
            <w:tcW w:w="9231" w:type="dxa"/>
            <w:tcBorders>
              <w:top w:val="nil"/>
              <w:left w:val="nil"/>
              <w:bottom w:val="nil"/>
              <w:right w:val="nil"/>
            </w:tcBorders>
            <w:shd w:val="clear" w:color="auto" w:fill="auto"/>
            <w:noWrap/>
            <w:vAlign w:val="bottom"/>
          </w:tcPr>
          <w:p w14:paraId="2CEECBCA" w14:textId="2F7B143A"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Non-goblet cell BE exists and complicates diagnosis in some cases</w:t>
            </w:r>
          </w:p>
        </w:tc>
        <w:tc>
          <w:tcPr>
            <w:tcW w:w="1835" w:type="dxa"/>
            <w:tcBorders>
              <w:top w:val="nil"/>
              <w:left w:val="nil"/>
              <w:bottom w:val="nil"/>
              <w:right w:val="nil"/>
            </w:tcBorders>
          </w:tcPr>
          <w:p w14:paraId="44DA0866" w14:textId="111B660C" w:rsidR="000E5CD1" w:rsidRPr="00C16972" w:rsidRDefault="006C29C6" w:rsidP="000E5CD1">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1</w:t>
            </w:r>
          </w:p>
        </w:tc>
        <w:tc>
          <w:tcPr>
            <w:tcW w:w="1804" w:type="dxa"/>
            <w:tcBorders>
              <w:top w:val="nil"/>
              <w:left w:val="nil"/>
              <w:bottom w:val="nil"/>
              <w:right w:val="nil"/>
            </w:tcBorders>
            <w:shd w:val="clear" w:color="auto" w:fill="auto"/>
            <w:noWrap/>
            <w:vAlign w:val="bottom"/>
          </w:tcPr>
          <w:p w14:paraId="600CDBD3" w14:textId="562E2F51"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4.43</w:t>
            </w:r>
          </w:p>
        </w:tc>
      </w:tr>
      <w:tr w:rsidR="00661242" w:rsidRPr="00C16972" w14:paraId="25E17270" w14:textId="77777777" w:rsidTr="00661242">
        <w:trPr>
          <w:trHeight w:val="300"/>
        </w:trPr>
        <w:tc>
          <w:tcPr>
            <w:tcW w:w="1134" w:type="dxa"/>
            <w:gridSpan w:val="3"/>
            <w:tcBorders>
              <w:top w:val="nil"/>
              <w:left w:val="nil"/>
              <w:bottom w:val="nil"/>
              <w:right w:val="nil"/>
            </w:tcBorders>
            <w:shd w:val="clear" w:color="auto" w:fill="auto"/>
            <w:noWrap/>
            <w:vAlign w:val="bottom"/>
          </w:tcPr>
          <w:p w14:paraId="4ED6E4BE" w14:textId="77777777" w:rsidR="000E5CD1" w:rsidRPr="00C16972" w:rsidRDefault="000E5CD1" w:rsidP="000E5CD1">
            <w:pPr>
              <w:spacing w:after="0" w:line="240" w:lineRule="auto"/>
              <w:rPr>
                <w:rFonts w:eastAsia="Times New Roman" w:cstheme="minorHAnsi"/>
                <w:color w:val="000000"/>
                <w:sz w:val="20"/>
                <w:szCs w:val="20"/>
                <w:lang w:val="en-US" w:eastAsia="nl-NL"/>
              </w:rPr>
            </w:pPr>
          </w:p>
        </w:tc>
        <w:tc>
          <w:tcPr>
            <w:tcW w:w="9231" w:type="dxa"/>
            <w:tcBorders>
              <w:top w:val="nil"/>
              <w:left w:val="nil"/>
              <w:bottom w:val="nil"/>
              <w:right w:val="nil"/>
            </w:tcBorders>
            <w:shd w:val="clear" w:color="auto" w:fill="auto"/>
            <w:noWrap/>
            <w:vAlign w:val="bottom"/>
          </w:tcPr>
          <w:p w14:paraId="25121F4C" w14:textId="77777777" w:rsidR="000E5CD1" w:rsidRPr="00C16972" w:rsidRDefault="000E5CD1" w:rsidP="000E5CD1">
            <w:pPr>
              <w:spacing w:after="0" w:line="240" w:lineRule="auto"/>
              <w:rPr>
                <w:rFonts w:eastAsia="Times New Roman" w:cstheme="minorHAnsi"/>
                <w:sz w:val="20"/>
                <w:szCs w:val="20"/>
                <w:lang w:val="en-US" w:eastAsia="nl-NL"/>
              </w:rPr>
            </w:pPr>
          </w:p>
        </w:tc>
        <w:tc>
          <w:tcPr>
            <w:tcW w:w="1835" w:type="dxa"/>
            <w:tcBorders>
              <w:top w:val="nil"/>
              <w:left w:val="nil"/>
              <w:bottom w:val="nil"/>
              <w:right w:val="nil"/>
            </w:tcBorders>
          </w:tcPr>
          <w:p w14:paraId="1EE817BF" w14:textId="77777777" w:rsidR="000E5CD1" w:rsidRPr="00C16972" w:rsidRDefault="000E5CD1" w:rsidP="000E5CD1">
            <w:pPr>
              <w:spacing w:after="0" w:line="240" w:lineRule="auto"/>
              <w:rPr>
                <w:rFonts w:eastAsia="Times New Roman" w:cstheme="minorHAnsi"/>
                <w:sz w:val="20"/>
                <w:szCs w:val="20"/>
                <w:lang w:val="en-US" w:eastAsia="nl-NL"/>
              </w:rPr>
            </w:pPr>
          </w:p>
        </w:tc>
        <w:tc>
          <w:tcPr>
            <w:tcW w:w="1804" w:type="dxa"/>
            <w:tcBorders>
              <w:top w:val="nil"/>
              <w:left w:val="nil"/>
              <w:bottom w:val="nil"/>
              <w:right w:val="nil"/>
            </w:tcBorders>
            <w:shd w:val="clear" w:color="auto" w:fill="auto"/>
            <w:noWrap/>
            <w:vAlign w:val="bottom"/>
          </w:tcPr>
          <w:p w14:paraId="43476B05" w14:textId="7B80FFF3" w:rsidR="000E5CD1" w:rsidRPr="00C16972" w:rsidRDefault="000E5CD1" w:rsidP="000E5CD1">
            <w:pPr>
              <w:spacing w:after="0" w:line="240" w:lineRule="auto"/>
              <w:rPr>
                <w:rFonts w:eastAsia="Times New Roman" w:cstheme="minorHAnsi"/>
                <w:sz w:val="20"/>
                <w:szCs w:val="20"/>
                <w:lang w:val="en-US" w:eastAsia="nl-NL"/>
              </w:rPr>
            </w:pPr>
          </w:p>
        </w:tc>
      </w:tr>
      <w:tr w:rsidR="00661242" w:rsidRPr="00C16972" w14:paraId="6F95DA91" w14:textId="77777777" w:rsidTr="00661242">
        <w:trPr>
          <w:trHeight w:val="300"/>
        </w:trPr>
        <w:tc>
          <w:tcPr>
            <w:tcW w:w="1134" w:type="dxa"/>
            <w:gridSpan w:val="3"/>
            <w:tcBorders>
              <w:top w:val="nil"/>
              <w:left w:val="nil"/>
              <w:bottom w:val="nil"/>
              <w:right w:val="nil"/>
            </w:tcBorders>
            <w:shd w:val="clear" w:color="auto" w:fill="auto"/>
            <w:noWrap/>
            <w:vAlign w:val="bottom"/>
          </w:tcPr>
          <w:p w14:paraId="47CD943A" w14:textId="77777777" w:rsidR="000E5CD1" w:rsidRPr="00C16972" w:rsidRDefault="000E5CD1" w:rsidP="000E5CD1">
            <w:pPr>
              <w:spacing w:after="0" w:line="240" w:lineRule="auto"/>
              <w:rPr>
                <w:rFonts w:eastAsia="Times New Roman" w:cstheme="minorHAnsi"/>
                <w:b/>
                <w:bCs/>
                <w:sz w:val="20"/>
                <w:szCs w:val="20"/>
                <w:lang w:val="en-US" w:eastAsia="nl-NL"/>
              </w:rPr>
            </w:pPr>
          </w:p>
        </w:tc>
        <w:tc>
          <w:tcPr>
            <w:tcW w:w="9231" w:type="dxa"/>
            <w:tcBorders>
              <w:top w:val="nil"/>
              <w:left w:val="nil"/>
              <w:bottom w:val="nil"/>
              <w:right w:val="nil"/>
            </w:tcBorders>
            <w:shd w:val="clear" w:color="auto" w:fill="auto"/>
            <w:noWrap/>
            <w:vAlign w:val="bottom"/>
          </w:tcPr>
          <w:p w14:paraId="34BC574D" w14:textId="62EEE4DC" w:rsidR="000E5CD1" w:rsidRPr="00C16972" w:rsidRDefault="000E5CD1" w:rsidP="000E5CD1">
            <w:pPr>
              <w:spacing w:after="0" w:line="240" w:lineRule="auto"/>
              <w:rPr>
                <w:rFonts w:eastAsia="Times New Roman" w:cstheme="minorHAnsi"/>
                <w:b/>
                <w:bCs/>
                <w:color w:val="000000"/>
                <w:sz w:val="24"/>
                <w:szCs w:val="24"/>
                <w:lang w:val="en-US" w:eastAsia="nl-NL"/>
              </w:rPr>
            </w:pPr>
            <w:r w:rsidRPr="00C16972">
              <w:rPr>
                <w:rFonts w:eastAsia="Times New Roman" w:cstheme="minorHAnsi"/>
                <w:b/>
                <w:bCs/>
                <w:color w:val="000000"/>
                <w:sz w:val="24"/>
                <w:szCs w:val="24"/>
                <w:lang w:val="en-US" w:eastAsia="nl-NL"/>
              </w:rPr>
              <w:t>Public awareness and communication</w:t>
            </w:r>
          </w:p>
        </w:tc>
        <w:tc>
          <w:tcPr>
            <w:tcW w:w="1835" w:type="dxa"/>
            <w:tcBorders>
              <w:top w:val="nil"/>
              <w:left w:val="nil"/>
              <w:bottom w:val="nil"/>
              <w:right w:val="nil"/>
            </w:tcBorders>
          </w:tcPr>
          <w:p w14:paraId="656E9C78" w14:textId="77777777" w:rsidR="000E5CD1" w:rsidRPr="00C16972" w:rsidRDefault="000E5CD1" w:rsidP="000E5CD1">
            <w:pPr>
              <w:spacing w:after="0" w:line="240" w:lineRule="auto"/>
              <w:rPr>
                <w:rFonts w:eastAsia="Times New Roman" w:cstheme="minorHAnsi"/>
                <w:b/>
                <w:bCs/>
                <w:color w:val="000000"/>
                <w:sz w:val="24"/>
                <w:szCs w:val="24"/>
                <w:lang w:val="en-US" w:eastAsia="nl-NL"/>
              </w:rPr>
            </w:pPr>
          </w:p>
        </w:tc>
        <w:tc>
          <w:tcPr>
            <w:tcW w:w="1804" w:type="dxa"/>
            <w:tcBorders>
              <w:top w:val="nil"/>
              <w:left w:val="nil"/>
              <w:bottom w:val="nil"/>
              <w:right w:val="nil"/>
            </w:tcBorders>
            <w:shd w:val="clear" w:color="auto" w:fill="auto"/>
            <w:noWrap/>
            <w:vAlign w:val="bottom"/>
          </w:tcPr>
          <w:p w14:paraId="386E03D5" w14:textId="48E3C7A3" w:rsidR="000E5CD1" w:rsidRPr="00C16972" w:rsidRDefault="000E5CD1" w:rsidP="000E5CD1">
            <w:pPr>
              <w:spacing w:after="0" w:line="240" w:lineRule="auto"/>
              <w:rPr>
                <w:rFonts w:eastAsia="Times New Roman" w:cstheme="minorHAnsi"/>
                <w:b/>
                <w:bCs/>
                <w:color w:val="000000"/>
                <w:sz w:val="24"/>
                <w:szCs w:val="24"/>
                <w:lang w:val="en-US" w:eastAsia="nl-NL"/>
              </w:rPr>
            </w:pPr>
            <w:r w:rsidRPr="00C16972">
              <w:rPr>
                <w:rFonts w:eastAsia="Times New Roman" w:cstheme="minorHAnsi"/>
                <w:b/>
                <w:bCs/>
                <w:color w:val="000000"/>
                <w:sz w:val="24"/>
                <w:szCs w:val="24"/>
                <w:lang w:val="en-US" w:eastAsia="nl-NL"/>
              </w:rPr>
              <w:t>6.51</w:t>
            </w:r>
          </w:p>
        </w:tc>
      </w:tr>
      <w:tr w:rsidR="00661242" w:rsidRPr="00C16972" w14:paraId="1B72CFD8" w14:textId="77777777" w:rsidTr="00661242">
        <w:trPr>
          <w:trHeight w:val="300"/>
        </w:trPr>
        <w:tc>
          <w:tcPr>
            <w:tcW w:w="1134" w:type="dxa"/>
            <w:gridSpan w:val="3"/>
            <w:tcBorders>
              <w:top w:val="nil"/>
              <w:left w:val="nil"/>
              <w:bottom w:val="nil"/>
              <w:right w:val="nil"/>
            </w:tcBorders>
            <w:shd w:val="clear" w:color="auto" w:fill="auto"/>
            <w:noWrap/>
            <w:vAlign w:val="bottom"/>
          </w:tcPr>
          <w:p w14:paraId="4D24FE9D" w14:textId="1E9C5BF3" w:rsidR="000E5CD1" w:rsidRPr="00C16972" w:rsidRDefault="000E5CD1" w:rsidP="000E5CD1">
            <w:pPr>
              <w:spacing w:after="0" w:line="240" w:lineRule="auto"/>
              <w:jc w:val="right"/>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62</w:t>
            </w:r>
          </w:p>
        </w:tc>
        <w:tc>
          <w:tcPr>
            <w:tcW w:w="9231" w:type="dxa"/>
            <w:tcBorders>
              <w:top w:val="nil"/>
              <w:left w:val="nil"/>
              <w:bottom w:val="nil"/>
              <w:right w:val="nil"/>
            </w:tcBorders>
            <w:shd w:val="clear" w:color="auto" w:fill="auto"/>
            <w:noWrap/>
            <w:vAlign w:val="bottom"/>
          </w:tcPr>
          <w:p w14:paraId="1F48A621" w14:textId="6F8041E1"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 xml:space="preserve">Heartburn is a common symptom and people can self-medicate for months to years without seeking help  </w:t>
            </w:r>
          </w:p>
        </w:tc>
        <w:tc>
          <w:tcPr>
            <w:tcW w:w="1835" w:type="dxa"/>
            <w:tcBorders>
              <w:top w:val="nil"/>
              <w:left w:val="nil"/>
              <w:bottom w:val="nil"/>
              <w:right w:val="nil"/>
            </w:tcBorders>
          </w:tcPr>
          <w:p w14:paraId="3A270EAB" w14:textId="2D9BBC06" w:rsidR="000E5CD1" w:rsidRPr="00C16972" w:rsidRDefault="003513F5" w:rsidP="000E5CD1">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3</w:t>
            </w:r>
          </w:p>
        </w:tc>
        <w:tc>
          <w:tcPr>
            <w:tcW w:w="1804" w:type="dxa"/>
            <w:tcBorders>
              <w:top w:val="nil"/>
              <w:left w:val="nil"/>
              <w:bottom w:val="nil"/>
              <w:right w:val="nil"/>
            </w:tcBorders>
            <w:shd w:val="clear" w:color="auto" w:fill="auto"/>
            <w:noWrap/>
            <w:vAlign w:val="bottom"/>
          </w:tcPr>
          <w:p w14:paraId="4119F257" w14:textId="5F7582C8"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7.79</w:t>
            </w:r>
          </w:p>
        </w:tc>
      </w:tr>
      <w:tr w:rsidR="00661242" w:rsidRPr="00C16972" w14:paraId="77D7E4CA" w14:textId="77777777" w:rsidTr="00661242">
        <w:trPr>
          <w:trHeight w:val="300"/>
        </w:trPr>
        <w:tc>
          <w:tcPr>
            <w:tcW w:w="1134" w:type="dxa"/>
            <w:gridSpan w:val="3"/>
            <w:tcBorders>
              <w:top w:val="nil"/>
              <w:left w:val="nil"/>
              <w:bottom w:val="nil"/>
              <w:right w:val="nil"/>
            </w:tcBorders>
            <w:shd w:val="clear" w:color="auto" w:fill="auto"/>
            <w:noWrap/>
            <w:vAlign w:val="bottom"/>
          </w:tcPr>
          <w:p w14:paraId="64B6D34B" w14:textId="307104FB" w:rsidR="000E5CD1" w:rsidRPr="00C16972" w:rsidRDefault="000E5CD1" w:rsidP="000E5CD1">
            <w:pPr>
              <w:spacing w:after="0" w:line="240" w:lineRule="auto"/>
              <w:jc w:val="right"/>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63</w:t>
            </w:r>
          </w:p>
        </w:tc>
        <w:tc>
          <w:tcPr>
            <w:tcW w:w="9231" w:type="dxa"/>
            <w:tcBorders>
              <w:top w:val="nil"/>
              <w:left w:val="nil"/>
              <w:bottom w:val="nil"/>
              <w:right w:val="nil"/>
            </w:tcBorders>
            <w:shd w:val="clear" w:color="auto" w:fill="auto"/>
            <w:noWrap/>
            <w:vAlign w:val="bottom"/>
          </w:tcPr>
          <w:p w14:paraId="54D4E2A6" w14:textId="7AD8E4BA"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The majority of patients who present with EAC do not ever recall experiencing a reflux symptom</w:t>
            </w:r>
          </w:p>
        </w:tc>
        <w:tc>
          <w:tcPr>
            <w:tcW w:w="1835" w:type="dxa"/>
            <w:tcBorders>
              <w:top w:val="nil"/>
              <w:left w:val="nil"/>
              <w:bottom w:val="nil"/>
              <w:right w:val="nil"/>
            </w:tcBorders>
          </w:tcPr>
          <w:p w14:paraId="1E721E6C" w14:textId="42255787" w:rsidR="000E5CD1" w:rsidRPr="00C16972" w:rsidRDefault="003513F5" w:rsidP="000E5CD1">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3</w:t>
            </w:r>
          </w:p>
        </w:tc>
        <w:tc>
          <w:tcPr>
            <w:tcW w:w="1804" w:type="dxa"/>
            <w:tcBorders>
              <w:top w:val="nil"/>
              <w:left w:val="nil"/>
              <w:bottom w:val="nil"/>
              <w:right w:val="nil"/>
            </w:tcBorders>
            <w:shd w:val="clear" w:color="auto" w:fill="auto"/>
            <w:noWrap/>
            <w:vAlign w:val="bottom"/>
          </w:tcPr>
          <w:p w14:paraId="0607E48F" w14:textId="076A9210"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7.43</w:t>
            </w:r>
          </w:p>
        </w:tc>
      </w:tr>
      <w:tr w:rsidR="00661242" w:rsidRPr="00C16972" w14:paraId="65EDFF78" w14:textId="77777777" w:rsidTr="00661242">
        <w:trPr>
          <w:trHeight w:val="300"/>
        </w:trPr>
        <w:tc>
          <w:tcPr>
            <w:tcW w:w="1134" w:type="dxa"/>
            <w:gridSpan w:val="3"/>
            <w:tcBorders>
              <w:top w:val="nil"/>
              <w:left w:val="nil"/>
              <w:bottom w:val="nil"/>
              <w:right w:val="nil"/>
            </w:tcBorders>
            <w:shd w:val="clear" w:color="auto" w:fill="auto"/>
            <w:noWrap/>
            <w:vAlign w:val="bottom"/>
          </w:tcPr>
          <w:p w14:paraId="5C2B07B7" w14:textId="766E888A" w:rsidR="000E5CD1" w:rsidRPr="00C16972" w:rsidRDefault="000E5CD1" w:rsidP="000E5CD1">
            <w:pPr>
              <w:spacing w:after="0" w:line="240" w:lineRule="auto"/>
              <w:jc w:val="right"/>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86</w:t>
            </w:r>
          </w:p>
        </w:tc>
        <w:tc>
          <w:tcPr>
            <w:tcW w:w="9231" w:type="dxa"/>
            <w:tcBorders>
              <w:top w:val="nil"/>
              <w:left w:val="nil"/>
              <w:bottom w:val="nil"/>
              <w:right w:val="nil"/>
            </w:tcBorders>
            <w:shd w:val="clear" w:color="auto" w:fill="auto"/>
            <w:noWrap/>
            <w:vAlign w:val="bottom"/>
          </w:tcPr>
          <w:p w14:paraId="79D3CDCB" w14:textId="09791032"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Public awareness about BE and screening options is low</w:t>
            </w:r>
          </w:p>
        </w:tc>
        <w:tc>
          <w:tcPr>
            <w:tcW w:w="1835" w:type="dxa"/>
            <w:tcBorders>
              <w:top w:val="nil"/>
              <w:left w:val="nil"/>
              <w:bottom w:val="nil"/>
              <w:right w:val="nil"/>
            </w:tcBorders>
          </w:tcPr>
          <w:p w14:paraId="47D50115" w14:textId="5B566BFC" w:rsidR="000E5CD1" w:rsidRPr="00C16972" w:rsidRDefault="003513F5" w:rsidP="000E5CD1">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3</w:t>
            </w:r>
          </w:p>
        </w:tc>
        <w:tc>
          <w:tcPr>
            <w:tcW w:w="1804" w:type="dxa"/>
            <w:tcBorders>
              <w:top w:val="nil"/>
              <w:left w:val="nil"/>
              <w:bottom w:val="nil"/>
              <w:right w:val="nil"/>
            </w:tcBorders>
            <w:shd w:val="clear" w:color="auto" w:fill="auto"/>
            <w:noWrap/>
            <w:vAlign w:val="bottom"/>
          </w:tcPr>
          <w:p w14:paraId="4D8AEE8A" w14:textId="1B05C7F7"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6.93</w:t>
            </w:r>
          </w:p>
        </w:tc>
      </w:tr>
      <w:tr w:rsidR="00661242" w:rsidRPr="00C16972" w14:paraId="2E1D7C75" w14:textId="77777777" w:rsidTr="00661242">
        <w:trPr>
          <w:trHeight w:val="300"/>
        </w:trPr>
        <w:tc>
          <w:tcPr>
            <w:tcW w:w="1134" w:type="dxa"/>
            <w:gridSpan w:val="3"/>
            <w:tcBorders>
              <w:top w:val="nil"/>
              <w:left w:val="nil"/>
              <w:bottom w:val="nil"/>
              <w:right w:val="nil"/>
            </w:tcBorders>
            <w:shd w:val="clear" w:color="auto" w:fill="auto"/>
            <w:noWrap/>
            <w:vAlign w:val="bottom"/>
          </w:tcPr>
          <w:p w14:paraId="693033CF" w14:textId="3C3C722A" w:rsidR="000E5CD1" w:rsidRPr="00C16972" w:rsidRDefault="000E5CD1" w:rsidP="000E5CD1">
            <w:pPr>
              <w:spacing w:after="0" w:line="240" w:lineRule="auto"/>
              <w:jc w:val="right"/>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78</w:t>
            </w:r>
          </w:p>
        </w:tc>
        <w:tc>
          <w:tcPr>
            <w:tcW w:w="9231" w:type="dxa"/>
            <w:tcBorders>
              <w:top w:val="nil"/>
              <w:left w:val="nil"/>
              <w:bottom w:val="nil"/>
              <w:right w:val="nil"/>
            </w:tcBorders>
            <w:shd w:val="clear" w:color="auto" w:fill="auto"/>
            <w:noWrap/>
            <w:vAlign w:val="bottom"/>
          </w:tcPr>
          <w:p w14:paraId="79408CB3" w14:textId="75F4910B"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Public education on lifestyle modifications that reduce likelihood of developing BE/EAC (also for PCP)</w:t>
            </w:r>
          </w:p>
        </w:tc>
        <w:tc>
          <w:tcPr>
            <w:tcW w:w="1835" w:type="dxa"/>
            <w:tcBorders>
              <w:top w:val="nil"/>
              <w:left w:val="nil"/>
              <w:bottom w:val="nil"/>
              <w:right w:val="nil"/>
            </w:tcBorders>
          </w:tcPr>
          <w:p w14:paraId="371F3521" w14:textId="59CDC651" w:rsidR="000E5CD1" w:rsidRPr="00C16972" w:rsidRDefault="003513F5" w:rsidP="000E5CD1">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2</w:t>
            </w:r>
          </w:p>
        </w:tc>
        <w:tc>
          <w:tcPr>
            <w:tcW w:w="1804" w:type="dxa"/>
            <w:tcBorders>
              <w:top w:val="nil"/>
              <w:left w:val="nil"/>
              <w:bottom w:val="nil"/>
              <w:right w:val="nil"/>
            </w:tcBorders>
            <w:shd w:val="clear" w:color="auto" w:fill="auto"/>
            <w:noWrap/>
            <w:vAlign w:val="bottom"/>
          </w:tcPr>
          <w:p w14:paraId="3C629C93" w14:textId="51975EDD"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6.64</w:t>
            </w:r>
          </w:p>
        </w:tc>
      </w:tr>
      <w:tr w:rsidR="00661242" w:rsidRPr="00C16972" w14:paraId="42F7E0A1" w14:textId="77777777" w:rsidTr="00661242">
        <w:trPr>
          <w:trHeight w:val="300"/>
        </w:trPr>
        <w:tc>
          <w:tcPr>
            <w:tcW w:w="1134" w:type="dxa"/>
            <w:gridSpan w:val="3"/>
            <w:tcBorders>
              <w:top w:val="nil"/>
              <w:left w:val="nil"/>
              <w:bottom w:val="nil"/>
              <w:right w:val="nil"/>
            </w:tcBorders>
            <w:shd w:val="clear" w:color="auto" w:fill="auto"/>
            <w:noWrap/>
            <w:vAlign w:val="bottom"/>
          </w:tcPr>
          <w:p w14:paraId="20415676" w14:textId="3A71560F" w:rsidR="000E5CD1" w:rsidRPr="00C16972" w:rsidRDefault="000E5CD1" w:rsidP="000E5CD1">
            <w:pPr>
              <w:spacing w:after="0" w:line="240" w:lineRule="auto"/>
              <w:jc w:val="right"/>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7</w:t>
            </w:r>
          </w:p>
        </w:tc>
        <w:tc>
          <w:tcPr>
            <w:tcW w:w="9231" w:type="dxa"/>
            <w:tcBorders>
              <w:top w:val="nil"/>
              <w:left w:val="nil"/>
              <w:bottom w:val="nil"/>
              <w:right w:val="nil"/>
            </w:tcBorders>
            <w:shd w:val="clear" w:color="auto" w:fill="auto"/>
            <w:noWrap/>
            <w:vAlign w:val="bottom"/>
          </w:tcPr>
          <w:p w14:paraId="059EA97D" w14:textId="28FF4190"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Provide written information (pamphlet) to patients at risk for BE (should be distributed by PCPs and gastroenterologists)</w:t>
            </w:r>
          </w:p>
        </w:tc>
        <w:tc>
          <w:tcPr>
            <w:tcW w:w="1835" w:type="dxa"/>
            <w:tcBorders>
              <w:top w:val="nil"/>
              <w:left w:val="nil"/>
              <w:bottom w:val="nil"/>
              <w:right w:val="nil"/>
            </w:tcBorders>
          </w:tcPr>
          <w:p w14:paraId="6ED1D06E" w14:textId="632693D4" w:rsidR="000E5CD1" w:rsidRPr="00C16972" w:rsidRDefault="006C29C6" w:rsidP="000E5CD1">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1</w:t>
            </w:r>
          </w:p>
        </w:tc>
        <w:tc>
          <w:tcPr>
            <w:tcW w:w="1804" w:type="dxa"/>
            <w:tcBorders>
              <w:top w:val="nil"/>
              <w:left w:val="nil"/>
              <w:bottom w:val="nil"/>
              <w:right w:val="nil"/>
            </w:tcBorders>
            <w:shd w:val="clear" w:color="auto" w:fill="auto"/>
            <w:noWrap/>
            <w:vAlign w:val="bottom"/>
          </w:tcPr>
          <w:p w14:paraId="32D8D1DD" w14:textId="4345FB98"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6.57</w:t>
            </w:r>
          </w:p>
        </w:tc>
      </w:tr>
      <w:tr w:rsidR="00661242" w:rsidRPr="00C16972" w14:paraId="5DC7A876" w14:textId="77777777" w:rsidTr="00661242">
        <w:trPr>
          <w:trHeight w:val="300"/>
        </w:trPr>
        <w:tc>
          <w:tcPr>
            <w:tcW w:w="1134" w:type="dxa"/>
            <w:gridSpan w:val="3"/>
            <w:tcBorders>
              <w:top w:val="nil"/>
              <w:left w:val="nil"/>
              <w:bottom w:val="nil"/>
              <w:right w:val="nil"/>
            </w:tcBorders>
            <w:shd w:val="clear" w:color="auto" w:fill="auto"/>
            <w:noWrap/>
            <w:vAlign w:val="bottom"/>
          </w:tcPr>
          <w:p w14:paraId="704E51A4" w14:textId="4F96ABFB" w:rsidR="000E5CD1" w:rsidRPr="00C16972" w:rsidRDefault="000E5CD1" w:rsidP="000E5CD1">
            <w:pPr>
              <w:spacing w:after="0" w:line="240" w:lineRule="auto"/>
              <w:jc w:val="right"/>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83</w:t>
            </w:r>
          </w:p>
        </w:tc>
        <w:tc>
          <w:tcPr>
            <w:tcW w:w="9231" w:type="dxa"/>
            <w:tcBorders>
              <w:top w:val="nil"/>
              <w:left w:val="nil"/>
              <w:bottom w:val="nil"/>
              <w:right w:val="nil"/>
            </w:tcBorders>
            <w:shd w:val="clear" w:color="auto" w:fill="auto"/>
            <w:noWrap/>
            <w:vAlign w:val="bottom"/>
          </w:tcPr>
          <w:p w14:paraId="079F01AF" w14:textId="62509259"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Using social and website media to impress upon the population the importance of BE screening</w:t>
            </w:r>
          </w:p>
        </w:tc>
        <w:tc>
          <w:tcPr>
            <w:tcW w:w="1835" w:type="dxa"/>
            <w:tcBorders>
              <w:top w:val="nil"/>
              <w:left w:val="nil"/>
              <w:bottom w:val="nil"/>
              <w:right w:val="nil"/>
            </w:tcBorders>
          </w:tcPr>
          <w:p w14:paraId="6CBD0D2D" w14:textId="5A021211" w:rsidR="000E5CD1" w:rsidRPr="00C16972" w:rsidRDefault="006C29C6" w:rsidP="000E5CD1">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1</w:t>
            </w:r>
          </w:p>
        </w:tc>
        <w:tc>
          <w:tcPr>
            <w:tcW w:w="1804" w:type="dxa"/>
            <w:tcBorders>
              <w:top w:val="nil"/>
              <w:left w:val="nil"/>
              <w:bottom w:val="nil"/>
              <w:right w:val="nil"/>
            </w:tcBorders>
            <w:shd w:val="clear" w:color="auto" w:fill="auto"/>
            <w:noWrap/>
            <w:vAlign w:val="bottom"/>
          </w:tcPr>
          <w:p w14:paraId="7A1048D9" w14:textId="0236007B"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6.43</w:t>
            </w:r>
          </w:p>
        </w:tc>
      </w:tr>
      <w:tr w:rsidR="00661242" w:rsidRPr="00C16972" w14:paraId="003D097A" w14:textId="77777777" w:rsidTr="00661242">
        <w:trPr>
          <w:trHeight w:val="300"/>
        </w:trPr>
        <w:tc>
          <w:tcPr>
            <w:tcW w:w="1134" w:type="dxa"/>
            <w:gridSpan w:val="3"/>
            <w:tcBorders>
              <w:top w:val="nil"/>
              <w:left w:val="nil"/>
              <w:bottom w:val="nil"/>
              <w:right w:val="nil"/>
            </w:tcBorders>
            <w:shd w:val="clear" w:color="auto" w:fill="auto"/>
            <w:noWrap/>
            <w:vAlign w:val="bottom"/>
          </w:tcPr>
          <w:p w14:paraId="32A75204" w14:textId="40A14538" w:rsidR="000E5CD1" w:rsidRPr="00C16972" w:rsidRDefault="000E5CD1" w:rsidP="000E5CD1">
            <w:pPr>
              <w:spacing w:after="0" w:line="240" w:lineRule="auto"/>
              <w:jc w:val="right"/>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85</w:t>
            </w:r>
          </w:p>
        </w:tc>
        <w:tc>
          <w:tcPr>
            <w:tcW w:w="9231" w:type="dxa"/>
            <w:tcBorders>
              <w:top w:val="nil"/>
              <w:left w:val="nil"/>
              <w:bottom w:val="nil"/>
              <w:right w:val="nil"/>
            </w:tcBorders>
            <w:shd w:val="clear" w:color="auto" w:fill="auto"/>
            <w:noWrap/>
            <w:vAlign w:val="bottom"/>
          </w:tcPr>
          <w:p w14:paraId="58023127" w14:textId="05E93C28"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Public awareness about the risk of BE progressing to high grade dysplasia or cancer is low</w:t>
            </w:r>
          </w:p>
        </w:tc>
        <w:tc>
          <w:tcPr>
            <w:tcW w:w="1835" w:type="dxa"/>
            <w:tcBorders>
              <w:top w:val="nil"/>
              <w:left w:val="nil"/>
              <w:bottom w:val="nil"/>
              <w:right w:val="nil"/>
            </w:tcBorders>
          </w:tcPr>
          <w:p w14:paraId="051FE9C3" w14:textId="1C7BFF27" w:rsidR="000E5CD1" w:rsidRPr="00C16972" w:rsidRDefault="006C29C6" w:rsidP="000E5CD1">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1</w:t>
            </w:r>
          </w:p>
        </w:tc>
        <w:tc>
          <w:tcPr>
            <w:tcW w:w="1804" w:type="dxa"/>
            <w:tcBorders>
              <w:top w:val="nil"/>
              <w:left w:val="nil"/>
              <w:bottom w:val="nil"/>
              <w:right w:val="nil"/>
            </w:tcBorders>
            <w:shd w:val="clear" w:color="auto" w:fill="auto"/>
            <w:noWrap/>
            <w:vAlign w:val="bottom"/>
          </w:tcPr>
          <w:p w14:paraId="67248CDE" w14:textId="2BAF74C8"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6.29</w:t>
            </w:r>
          </w:p>
        </w:tc>
      </w:tr>
      <w:tr w:rsidR="00661242" w:rsidRPr="00C16972" w14:paraId="5881E992" w14:textId="77777777" w:rsidTr="00661242">
        <w:trPr>
          <w:trHeight w:val="300"/>
        </w:trPr>
        <w:tc>
          <w:tcPr>
            <w:tcW w:w="1134" w:type="dxa"/>
            <w:gridSpan w:val="3"/>
            <w:tcBorders>
              <w:top w:val="nil"/>
              <w:left w:val="nil"/>
              <w:bottom w:val="nil"/>
              <w:right w:val="nil"/>
            </w:tcBorders>
            <w:shd w:val="clear" w:color="auto" w:fill="auto"/>
            <w:noWrap/>
            <w:vAlign w:val="bottom"/>
          </w:tcPr>
          <w:p w14:paraId="109DEC21" w14:textId="0AEA5F0F" w:rsidR="000E5CD1" w:rsidRPr="00C16972" w:rsidRDefault="000E5CD1" w:rsidP="000E5CD1">
            <w:pPr>
              <w:spacing w:after="0" w:line="240" w:lineRule="auto"/>
              <w:jc w:val="right"/>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84</w:t>
            </w:r>
          </w:p>
        </w:tc>
        <w:tc>
          <w:tcPr>
            <w:tcW w:w="9231" w:type="dxa"/>
            <w:tcBorders>
              <w:top w:val="nil"/>
              <w:left w:val="nil"/>
              <w:bottom w:val="nil"/>
              <w:right w:val="nil"/>
            </w:tcBorders>
            <w:shd w:val="clear" w:color="auto" w:fill="auto"/>
            <w:noWrap/>
            <w:vAlign w:val="bottom"/>
          </w:tcPr>
          <w:p w14:paraId="15787AA5" w14:textId="5C4D6DD5"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Improving public awareness by appropriate labeling on bottles of over the counter PPI and in advertising by makers of these compounds</w:t>
            </w:r>
          </w:p>
        </w:tc>
        <w:tc>
          <w:tcPr>
            <w:tcW w:w="1835" w:type="dxa"/>
            <w:tcBorders>
              <w:top w:val="nil"/>
              <w:left w:val="nil"/>
              <w:bottom w:val="nil"/>
              <w:right w:val="nil"/>
            </w:tcBorders>
          </w:tcPr>
          <w:p w14:paraId="1DE7882E" w14:textId="1D79841B" w:rsidR="000E5CD1" w:rsidRPr="00C16972" w:rsidRDefault="003513F5" w:rsidP="000E5CD1">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2</w:t>
            </w:r>
          </w:p>
        </w:tc>
        <w:tc>
          <w:tcPr>
            <w:tcW w:w="1804" w:type="dxa"/>
            <w:tcBorders>
              <w:top w:val="nil"/>
              <w:left w:val="nil"/>
              <w:bottom w:val="nil"/>
              <w:right w:val="nil"/>
            </w:tcBorders>
            <w:shd w:val="clear" w:color="auto" w:fill="auto"/>
            <w:noWrap/>
            <w:vAlign w:val="bottom"/>
          </w:tcPr>
          <w:p w14:paraId="4A05B873" w14:textId="34578DCC"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5.79</w:t>
            </w:r>
          </w:p>
        </w:tc>
      </w:tr>
      <w:tr w:rsidR="00661242" w:rsidRPr="00C16972" w14:paraId="4178D42E" w14:textId="77777777" w:rsidTr="00661242">
        <w:trPr>
          <w:trHeight w:val="300"/>
        </w:trPr>
        <w:tc>
          <w:tcPr>
            <w:tcW w:w="1134" w:type="dxa"/>
            <w:gridSpan w:val="3"/>
            <w:tcBorders>
              <w:top w:val="nil"/>
              <w:left w:val="nil"/>
              <w:bottom w:val="nil"/>
              <w:right w:val="nil"/>
            </w:tcBorders>
            <w:shd w:val="clear" w:color="auto" w:fill="auto"/>
            <w:noWrap/>
            <w:vAlign w:val="bottom"/>
          </w:tcPr>
          <w:p w14:paraId="7C9DF384" w14:textId="5370C7F2" w:rsidR="000E5CD1" w:rsidRPr="00C16972" w:rsidRDefault="000E5CD1" w:rsidP="000E5CD1">
            <w:pPr>
              <w:spacing w:after="0" w:line="240" w:lineRule="auto"/>
              <w:jc w:val="right"/>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35</w:t>
            </w:r>
          </w:p>
        </w:tc>
        <w:tc>
          <w:tcPr>
            <w:tcW w:w="9231" w:type="dxa"/>
            <w:tcBorders>
              <w:top w:val="nil"/>
              <w:left w:val="nil"/>
              <w:bottom w:val="nil"/>
              <w:right w:val="nil"/>
            </w:tcBorders>
            <w:shd w:val="clear" w:color="auto" w:fill="auto"/>
            <w:noWrap/>
            <w:vAlign w:val="bottom"/>
          </w:tcPr>
          <w:p w14:paraId="52940BB5" w14:textId="28B36396"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 xml:space="preserve">The importance of esophageal cancer is underscored by publicity and funding </w:t>
            </w:r>
          </w:p>
        </w:tc>
        <w:tc>
          <w:tcPr>
            <w:tcW w:w="1835" w:type="dxa"/>
            <w:tcBorders>
              <w:top w:val="nil"/>
              <w:left w:val="nil"/>
              <w:bottom w:val="nil"/>
              <w:right w:val="nil"/>
            </w:tcBorders>
          </w:tcPr>
          <w:p w14:paraId="3C2AA0A7" w14:textId="5BF84100" w:rsidR="000E5CD1" w:rsidRPr="00C16972" w:rsidRDefault="006C29C6" w:rsidP="000E5CD1">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1</w:t>
            </w:r>
          </w:p>
        </w:tc>
        <w:tc>
          <w:tcPr>
            <w:tcW w:w="1804" w:type="dxa"/>
            <w:tcBorders>
              <w:top w:val="nil"/>
              <w:left w:val="nil"/>
              <w:bottom w:val="nil"/>
              <w:right w:val="nil"/>
            </w:tcBorders>
            <w:shd w:val="clear" w:color="auto" w:fill="auto"/>
            <w:noWrap/>
            <w:vAlign w:val="bottom"/>
          </w:tcPr>
          <w:p w14:paraId="1492093B" w14:textId="5660019C"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5.64</w:t>
            </w:r>
          </w:p>
        </w:tc>
      </w:tr>
      <w:tr w:rsidR="00661242" w:rsidRPr="00C16972" w14:paraId="26F544FF" w14:textId="77777777" w:rsidTr="00661242">
        <w:trPr>
          <w:trHeight w:val="300"/>
        </w:trPr>
        <w:tc>
          <w:tcPr>
            <w:tcW w:w="1134" w:type="dxa"/>
            <w:gridSpan w:val="3"/>
            <w:tcBorders>
              <w:top w:val="nil"/>
              <w:left w:val="nil"/>
              <w:bottom w:val="nil"/>
              <w:right w:val="nil"/>
            </w:tcBorders>
            <w:shd w:val="clear" w:color="auto" w:fill="auto"/>
            <w:noWrap/>
            <w:vAlign w:val="bottom"/>
          </w:tcPr>
          <w:p w14:paraId="7D028301" w14:textId="2A64A2E9" w:rsidR="000E5CD1" w:rsidRPr="00C16972" w:rsidRDefault="000E5CD1" w:rsidP="000E5CD1">
            <w:pPr>
              <w:spacing w:after="0" w:line="240" w:lineRule="auto"/>
              <w:jc w:val="right"/>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94</w:t>
            </w:r>
          </w:p>
        </w:tc>
        <w:tc>
          <w:tcPr>
            <w:tcW w:w="9231" w:type="dxa"/>
            <w:tcBorders>
              <w:top w:val="nil"/>
              <w:left w:val="nil"/>
              <w:bottom w:val="nil"/>
              <w:right w:val="nil"/>
            </w:tcBorders>
            <w:shd w:val="clear" w:color="auto" w:fill="auto"/>
            <w:noWrap/>
            <w:vAlign w:val="bottom"/>
          </w:tcPr>
          <w:p w14:paraId="6468B253" w14:textId="71CA87ED"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 xml:space="preserve">Screening based on established risk factors such as male sex and white race could exacerbate health disparities </w:t>
            </w:r>
          </w:p>
        </w:tc>
        <w:tc>
          <w:tcPr>
            <w:tcW w:w="1835" w:type="dxa"/>
            <w:tcBorders>
              <w:top w:val="nil"/>
              <w:left w:val="nil"/>
              <w:bottom w:val="nil"/>
              <w:right w:val="nil"/>
            </w:tcBorders>
          </w:tcPr>
          <w:p w14:paraId="2C6CB064" w14:textId="5DE281ED" w:rsidR="000E5CD1" w:rsidRPr="00C16972" w:rsidRDefault="006C29C6" w:rsidP="000E5CD1">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1</w:t>
            </w:r>
          </w:p>
        </w:tc>
        <w:tc>
          <w:tcPr>
            <w:tcW w:w="1804" w:type="dxa"/>
            <w:tcBorders>
              <w:top w:val="nil"/>
              <w:left w:val="nil"/>
              <w:bottom w:val="nil"/>
              <w:right w:val="nil"/>
            </w:tcBorders>
            <w:shd w:val="clear" w:color="auto" w:fill="auto"/>
            <w:noWrap/>
            <w:vAlign w:val="bottom"/>
          </w:tcPr>
          <w:p w14:paraId="1F8E08D3" w14:textId="4A61FE7C"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5.64</w:t>
            </w:r>
          </w:p>
        </w:tc>
      </w:tr>
      <w:tr w:rsidR="00661242" w:rsidRPr="00C16972" w14:paraId="5A09E5B2" w14:textId="77777777" w:rsidTr="00661242">
        <w:trPr>
          <w:trHeight w:val="300"/>
        </w:trPr>
        <w:tc>
          <w:tcPr>
            <w:tcW w:w="1134" w:type="dxa"/>
            <w:gridSpan w:val="3"/>
            <w:tcBorders>
              <w:top w:val="nil"/>
              <w:left w:val="nil"/>
              <w:bottom w:val="nil"/>
              <w:right w:val="nil"/>
            </w:tcBorders>
            <w:shd w:val="clear" w:color="auto" w:fill="auto"/>
            <w:noWrap/>
            <w:vAlign w:val="bottom"/>
          </w:tcPr>
          <w:p w14:paraId="1D1DDB77" w14:textId="77777777" w:rsidR="000E5CD1" w:rsidRPr="00C16972" w:rsidRDefault="000E5CD1" w:rsidP="000E5CD1">
            <w:pPr>
              <w:spacing w:after="0" w:line="240" w:lineRule="auto"/>
              <w:rPr>
                <w:rFonts w:eastAsia="Times New Roman" w:cstheme="minorHAnsi"/>
                <w:color w:val="000000"/>
                <w:sz w:val="20"/>
                <w:szCs w:val="20"/>
                <w:lang w:val="en-US" w:eastAsia="nl-NL"/>
              </w:rPr>
            </w:pPr>
          </w:p>
        </w:tc>
        <w:tc>
          <w:tcPr>
            <w:tcW w:w="9231" w:type="dxa"/>
            <w:tcBorders>
              <w:top w:val="nil"/>
              <w:left w:val="nil"/>
              <w:bottom w:val="nil"/>
              <w:right w:val="nil"/>
            </w:tcBorders>
            <w:shd w:val="clear" w:color="auto" w:fill="auto"/>
            <w:noWrap/>
            <w:vAlign w:val="bottom"/>
          </w:tcPr>
          <w:p w14:paraId="1D7927AB" w14:textId="77777777" w:rsidR="000E5CD1" w:rsidRPr="00C16972" w:rsidRDefault="000E5CD1" w:rsidP="000E5CD1">
            <w:pPr>
              <w:spacing w:after="0" w:line="240" w:lineRule="auto"/>
              <w:rPr>
                <w:rFonts w:eastAsia="Times New Roman" w:cstheme="minorHAnsi"/>
                <w:sz w:val="20"/>
                <w:szCs w:val="20"/>
                <w:lang w:val="en-US" w:eastAsia="nl-NL"/>
              </w:rPr>
            </w:pPr>
          </w:p>
        </w:tc>
        <w:tc>
          <w:tcPr>
            <w:tcW w:w="1835" w:type="dxa"/>
            <w:tcBorders>
              <w:top w:val="nil"/>
              <w:left w:val="nil"/>
              <w:bottom w:val="nil"/>
              <w:right w:val="nil"/>
            </w:tcBorders>
          </w:tcPr>
          <w:p w14:paraId="049658AB" w14:textId="77777777" w:rsidR="000E5CD1" w:rsidRPr="00C16972" w:rsidRDefault="000E5CD1" w:rsidP="000E5CD1">
            <w:pPr>
              <w:spacing w:after="0" w:line="240" w:lineRule="auto"/>
              <w:rPr>
                <w:rFonts w:eastAsia="Times New Roman" w:cstheme="minorHAnsi"/>
                <w:sz w:val="20"/>
                <w:szCs w:val="20"/>
                <w:lang w:val="en-US" w:eastAsia="nl-NL"/>
              </w:rPr>
            </w:pPr>
          </w:p>
        </w:tc>
        <w:tc>
          <w:tcPr>
            <w:tcW w:w="1804" w:type="dxa"/>
            <w:tcBorders>
              <w:top w:val="nil"/>
              <w:left w:val="nil"/>
              <w:bottom w:val="nil"/>
              <w:right w:val="nil"/>
            </w:tcBorders>
            <w:shd w:val="clear" w:color="auto" w:fill="auto"/>
            <w:noWrap/>
            <w:vAlign w:val="bottom"/>
          </w:tcPr>
          <w:p w14:paraId="4BF390E1" w14:textId="60B7C1E5" w:rsidR="000E5CD1" w:rsidRPr="00C16972" w:rsidRDefault="000E5CD1" w:rsidP="000E5CD1">
            <w:pPr>
              <w:spacing w:after="0" w:line="240" w:lineRule="auto"/>
              <w:rPr>
                <w:rFonts w:eastAsia="Times New Roman" w:cstheme="minorHAnsi"/>
                <w:sz w:val="20"/>
                <w:szCs w:val="20"/>
                <w:lang w:val="en-US" w:eastAsia="nl-NL"/>
              </w:rPr>
            </w:pPr>
          </w:p>
        </w:tc>
      </w:tr>
      <w:tr w:rsidR="00661242" w:rsidRPr="00C16972" w14:paraId="67BA8151" w14:textId="77777777" w:rsidTr="00661242">
        <w:trPr>
          <w:trHeight w:val="300"/>
        </w:trPr>
        <w:tc>
          <w:tcPr>
            <w:tcW w:w="1134" w:type="dxa"/>
            <w:gridSpan w:val="3"/>
            <w:tcBorders>
              <w:top w:val="nil"/>
              <w:left w:val="nil"/>
              <w:bottom w:val="nil"/>
              <w:right w:val="nil"/>
            </w:tcBorders>
            <w:shd w:val="clear" w:color="auto" w:fill="auto"/>
            <w:noWrap/>
            <w:vAlign w:val="bottom"/>
          </w:tcPr>
          <w:p w14:paraId="653649D2" w14:textId="77777777" w:rsidR="000E5CD1" w:rsidRPr="00C16972" w:rsidRDefault="000E5CD1" w:rsidP="000E5CD1">
            <w:pPr>
              <w:spacing w:after="0" w:line="240" w:lineRule="auto"/>
              <w:rPr>
                <w:rFonts w:eastAsia="Times New Roman" w:cstheme="minorHAnsi"/>
                <w:b/>
                <w:bCs/>
                <w:sz w:val="20"/>
                <w:szCs w:val="20"/>
                <w:lang w:val="en-US" w:eastAsia="nl-NL"/>
              </w:rPr>
            </w:pPr>
          </w:p>
        </w:tc>
        <w:tc>
          <w:tcPr>
            <w:tcW w:w="9231" w:type="dxa"/>
            <w:tcBorders>
              <w:top w:val="nil"/>
              <w:left w:val="nil"/>
              <w:bottom w:val="nil"/>
              <w:right w:val="nil"/>
            </w:tcBorders>
            <w:shd w:val="clear" w:color="auto" w:fill="auto"/>
            <w:noWrap/>
            <w:vAlign w:val="bottom"/>
          </w:tcPr>
          <w:p w14:paraId="6EBADADF" w14:textId="78FFE161" w:rsidR="000E5CD1" w:rsidRPr="00C16972" w:rsidRDefault="000E5CD1" w:rsidP="000E5CD1">
            <w:pPr>
              <w:spacing w:after="0" w:line="240" w:lineRule="auto"/>
              <w:rPr>
                <w:rFonts w:eastAsia="Times New Roman" w:cstheme="minorHAnsi"/>
                <w:b/>
                <w:bCs/>
                <w:color w:val="000000"/>
                <w:sz w:val="24"/>
                <w:szCs w:val="24"/>
                <w:lang w:val="en-US" w:eastAsia="nl-NL"/>
              </w:rPr>
            </w:pPr>
            <w:r w:rsidRPr="00C16972">
              <w:rPr>
                <w:rFonts w:eastAsia="Times New Roman" w:cstheme="minorHAnsi"/>
                <w:b/>
                <w:bCs/>
                <w:color w:val="000000"/>
                <w:sz w:val="24"/>
                <w:szCs w:val="24"/>
                <w:lang w:val="en-US" w:eastAsia="nl-NL"/>
              </w:rPr>
              <w:t>Endotherapy</w:t>
            </w:r>
          </w:p>
        </w:tc>
        <w:tc>
          <w:tcPr>
            <w:tcW w:w="1835" w:type="dxa"/>
            <w:tcBorders>
              <w:top w:val="nil"/>
              <w:left w:val="nil"/>
              <w:bottom w:val="nil"/>
              <w:right w:val="nil"/>
            </w:tcBorders>
          </w:tcPr>
          <w:p w14:paraId="6A08D6E1" w14:textId="77777777" w:rsidR="000E5CD1" w:rsidRPr="00C16972" w:rsidRDefault="000E5CD1" w:rsidP="000E5CD1">
            <w:pPr>
              <w:spacing w:after="0" w:line="240" w:lineRule="auto"/>
              <w:rPr>
                <w:rFonts w:eastAsia="Times New Roman" w:cstheme="minorHAnsi"/>
                <w:b/>
                <w:bCs/>
                <w:color w:val="000000"/>
                <w:sz w:val="24"/>
                <w:szCs w:val="24"/>
                <w:lang w:val="en-US" w:eastAsia="nl-NL"/>
              </w:rPr>
            </w:pPr>
          </w:p>
        </w:tc>
        <w:tc>
          <w:tcPr>
            <w:tcW w:w="1804" w:type="dxa"/>
            <w:tcBorders>
              <w:top w:val="nil"/>
              <w:left w:val="nil"/>
              <w:bottom w:val="nil"/>
              <w:right w:val="nil"/>
            </w:tcBorders>
            <w:shd w:val="clear" w:color="auto" w:fill="auto"/>
            <w:noWrap/>
            <w:vAlign w:val="bottom"/>
          </w:tcPr>
          <w:p w14:paraId="116B9832" w14:textId="16D44FDF" w:rsidR="000E5CD1" w:rsidRPr="00C16972" w:rsidRDefault="000E5CD1" w:rsidP="000E5CD1">
            <w:pPr>
              <w:spacing w:after="0" w:line="240" w:lineRule="auto"/>
              <w:rPr>
                <w:rFonts w:eastAsia="Times New Roman" w:cstheme="minorHAnsi"/>
                <w:b/>
                <w:bCs/>
                <w:color w:val="000000"/>
                <w:sz w:val="24"/>
                <w:szCs w:val="24"/>
                <w:lang w:val="en-US" w:eastAsia="nl-NL"/>
              </w:rPr>
            </w:pPr>
            <w:r w:rsidRPr="00C16972">
              <w:rPr>
                <w:rFonts w:eastAsia="Times New Roman" w:cstheme="minorHAnsi"/>
                <w:b/>
                <w:bCs/>
                <w:color w:val="000000"/>
                <w:sz w:val="24"/>
                <w:szCs w:val="24"/>
                <w:lang w:val="en-US" w:eastAsia="nl-NL"/>
              </w:rPr>
              <w:t>6.07</w:t>
            </w:r>
          </w:p>
        </w:tc>
      </w:tr>
      <w:tr w:rsidR="00661242" w:rsidRPr="00C16972" w14:paraId="0A4E7024" w14:textId="77777777" w:rsidTr="00661242">
        <w:trPr>
          <w:trHeight w:val="300"/>
        </w:trPr>
        <w:tc>
          <w:tcPr>
            <w:tcW w:w="1134" w:type="dxa"/>
            <w:gridSpan w:val="3"/>
            <w:tcBorders>
              <w:top w:val="nil"/>
              <w:left w:val="nil"/>
              <w:bottom w:val="nil"/>
              <w:right w:val="nil"/>
            </w:tcBorders>
            <w:shd w:val="clear" w:color="auto" w:fill="auto"/>
            <w:noWrap/>
            <w:vAlign w:val="bottom"/>
          </w:tcPr>
          <w:p w14:paraId="45FA1A46" w14:textId="7E30D5F6" w:rsidR="000E5CD1" w:rsidRPr="00C16972" w:rsidRDefault="000E5CD1" w:rsidP="000E5CD1">
            <w:pPr>
              <w:spacing w:after="0" w:line="240" w:lineRule="auto"/>
              <w:jc w:val="right"/>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12</w:t>
            </w:r>
          </w:p>
        </w:tc>
        <w:tc>
          <w:tcPr>
            <w:tcW w:w="9231" w:type="dxa"/>
            <w:tcBorders>
              <w:top w:val="nil"/>
              <w:left w:val="nil"/>
              <w:bottom w:val="nil"/>
              <w:right w:val="nil"/>
            </w:tcBorders>
            <w:shd w:val="clear" w:color="auto" w:fill="auto"/>
            <w:noWrap/>
            <w:vAlign w:val="bottom"/>
          </w:tcPr>
          <w:p w14:paraId="26CEBEEE" w14:textId="328D4A1C"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We have the tools to safely and effectively eradicate early EAC (intra-mucosal, stage 1a)</w:t>
            </w:r>
          </w:p>
        </w:tc>
        <w:tc>
          <w:tcPr>
            <w:tcW w:w="1835" w:type="dxa"/>
            <w:tcBorders>
              <w:top w:val="nil"/>
              <w:left w:val="nil"/>
              <w:bottom w:val="nil"/>
              <w:right w:val="nil"/>
            </w:tcBorders>
          </w:tcPr>
          <w:p w14:paraId="5A7B1925" w14:textId="559F54A3" w:rsidR="000E5CD1" w:rsidRPr="00C16972" w:rsidRDefault="006C29C6" w:rsidP="000E5CD1">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1</w:t>
            </w:r>
          </w:p>
        </w:tc>
        <w:tc>
          <w:tcPr>
            <w:tcW w:w="1804" w:type="dxa"/>
            <w:tcBorders>
              <w:top w:val="nil"/>
              <w:left w:val="nil"/>
              <w:bottom w:val="nil"/>
              <w:right w:val="nil"/>
            </w:tcBorders>
            <w:shd w:val="clear" w:color="auto" w:fill="auto"/>
            <w:noWrap/>
            <w:vAlign w:val="bottom"/>
          </w:tcPr>
          <w:p w14:paraId="647F7F95" w14:textId="702870C5"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8.07</w:t>
            </w:r>
          </w:p>
        </w:tc>
      </w:tr>
      <w:tr w:rsidR="00661242" w:rsidRPr="00C16972" w14:paraId="67804131" w14:textId="77777777" w:rsidTr="00661242">
        <w:trPr>
          <w:trHeight w:val="300"/>
        </w:trPr>
        <w:tc>
          <w:tcPr>
            <w:tcW w:w="1134" w:type="dxa"/>
            <w:gridSpan w:val="3"/>
            <w:tcBorders>
              <w:top w:val="nil"/>
              <w:left w:val="nil"/>
              <w:bottom w:val="nil"/>
              <w:right w:val="nil"/>
            </w:tcBorders>
            <w:shd w:val="clear" w:color="auto" w:fill="auto"/>
            <w:noWrap/>
            <w:vAlign w:val="bottom"/>
          </w:tcPr>
          <w:p w14:paraId="11733122" w14:textId="3E51EA4A" w:rsidR="000E5CD1" w:rsidRPr="00C16972" w:rsidRDefault="000E5CD1" w:rsidP="000E5CD1">
            <w:pPr>
              <w:spacing w:after="0" w:line="240" w:lineRule="auto"/>
              <w:jc w:val="right"/>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87</w:t>
            </w:r>
          </w:p>
        </w:tc>
        <w:tc>
          <w:tcPr>
            <w:tcW w:w="9231" w:type="dxa"/>
            <w:tcBorders>
              <w:top w:val="nil"/>
              <w:left w:val="nil"/>
              <w:bottom w:val="nil"/>
              <w:right w:val="nil"/>
            </w:tcBorders>
            <w:shd w:val="clear" w:color="auto" w:fill="auto"/>
            <w:noWrap/>
            <w:vAlign w:val="bottom"/>
          </w:tcPr>
          <w:p w14:paraId="0B30AD92" w14:textId="6795EB87"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Can early intervention impact on overall quality of life?</w:t>
            </w:r>
          </w:p>
        </w:tc>
        <w:tc>
          <w:tcPr>
            <w:tcW w:w="1835" w:type="dxa"/>
            <w:tcBorders>
              <w:top w:val="nil"/>
              <w:left w:val="nil"/>
              <w:bottom w:val="nil"/>
              <w:right w:val="nil"/>
            </w:tcBorders>
          </w:tcPr>
          <w:p w14:paraId="41301330" w14:textId="5C7ECE80" w:rsidR="000E5CD1" w:rsidRPr="00C16972" w:rsidRDefault="006C29C6" w:rsidP="000E5CD1">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1</w:t>
            </w:r>
          </w:p>
        </w:tc>
        <w:tc>
          <w:tcPr>
            <w:tcW w:w="1804" w:type="dxa"/>
            <w:tcBorders>
              <w:top w:val="nil"/>
              <w:left w:val="nil"/>
              <w:bottom w:val="nil"/>
              <w:right w:val="nil"/>
            </w:tcBorders>
            <w:shd w:val="clear" w:color="auto" w:fill="auto"/>
            <w:noWrap/>
            <w:vAlign w:val="bottom"/>
          </w:tcPr>
          <w:p w14:paraId="657F80E2" w14:textId="3F8089B7"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7.43</w:t>
            </w:r>
          </w:p>
        </w:tc>
      </w:tr>
      <w:tr w:rsidR="00661242" w:rsidRPr="00C16972" w14:paraId="07059918" w14:textId="77777777" w:rsidTr="00661242">
        <w:trPr>
          <w:trHeight w:val="300"/>
        </w:trPr>
        <w:tc>
          <w:tcPr>
            <w:tcW w:w="1134" w:type="dxa"/>
            <w:gridSpan w:val="3"/>
            <w:tcBorders>
              <w:top w:val="nil"/>
              <w:left w:val="nil"/>
              <w:bottom w:val="nil"/>
              <w:right w:val="nil"/>
            </w:tcBorders>
            <w:shd w:val="clear" w:color="auto" w:fill="auto"/>
            <w:noWrap/>
            <w:vAlign w:val="bottom"/>
          </w:tcPr>
          <w:p w14:paraId="1C18D926" w14:textId="7CCED1E8" w:rsidR="000E5CD1" w:rsidRPr="00C16972" w:rsidRDefault="000E5CD1" w:rsidP="000E5CD1">
            <w:pPr>
              <w:spacing w:after="0" w:line="240" w:lineRule="auto"/>
              <w:jc w:val="right"/>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88</w:t>
            </w:r>
          </w:p>
        </w:tc>
        <w:tc>
          <w:tcPr>
            <w:tcW w:w="9231" w:type="dxa"/>
            <w:tcBorders>
              <w:top w:val="nil"/>
              <w:left w:val="nil"/>
              <w:bottom w:val="nil"/>
              <w:right w:val="nil"/>
            </w:tcBorders>
            <w:shd w:val="clear" w:color="auto" w:fill="auto"/>
            <w:noWrap/>
            <w:vAlign w:val="bottom"/>
          </w:tcPr>
          <w:p w14:paraId="004F4DB1" w14:textId="2557A738"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A diagnosis of a pre-malignant condition, without intervention to treat it, often results in use of unproven interventions</w:t>
            </w:r>
          </w:p>
        </w:tc>
        <w:tc>
          <w:tcPr>
            <w:tcW w:w="1835" w:type="dxa"/>
            <w:tcBorders>
              <w:top w:val="nil"/>
              <w:left w:val="nil"/>
              <w:bottom w:val="nil"/>
              <w:right w:val="nil"/>
            </w:tcBorders>
          </w:tcPr>
          <w:p w14:paraId="43F868C7" w14:textId="19D35451" w:rsidR="000E5CD1" w:rsidRPr="00C16972" w:rsidRDefault="003513F5" w:rsidP="000E5CD1">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3</w:t>
            </w:r>
          </w:p>
        </w:tc>
        <w:tc>
          <w:tcPr>
            <w:tcW w:w="1804" w:type="dxa"/>
            <w:tcBorders>
              <w:top w:val="nil"/>
              <w:left w:val="nil"/>
              <w:bottom w:val="nil"/>
              <w:right w:val="nil"/>
            </w:tcBorders>
            <w:shd w:val="clear" w:color="auto" w:fill="auto"/>
            <w:noWrap/>
            <w:vAlign w:val="bottom"/>
          </w:tcPr>
          <w:p w14:paraId="7D642C54" w14:textId="6C5CECE1"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6.36</w:t>
            </w:r>
          </w:p>
        </w:tc>
      </w:tr>
      <w:tr w:rsidR="00661242" w:rsidRPr="00C16972" w14:paraId="1ABCCCD8" w14:textId="77777777" w:rsidTr="00661242">
        <w:trPr>
          <w:trHeight w:val="300"/>
        </w:trPr>
        <w:tc>
          <w:tcPr>
            <w:tcW w:w="1134" w:type="dxa"/>
            <w:gridSpan w:val="3"/>
            <w:tcBorders>
              <w:top w:val="nil"/>
              <w:left w:val="nil"/>
              <w:bottom w:val="nil"/>
              <w:right w:val="nil"/>
            </w:tcBorders>
            <w:shd w:val="clear" w:color="auto" w:fill="auto"/>
            <w:noWrap/>
            <w:vAlign w:val="bottom"/>
          </w:tcPr>
          <w:p w14:paraId="42B2355B" w14:textId="580B4CE4" w:rsidR="000E5CD1" w:rsidRPr="00C16972" w:rsidRDefault="000E5CD1" w:rsidP="000E5CD1">
            <w:pPr>
              <w:spacing w:after="0" w:line="240" w:lineRule="auto"/>
              <w:jc w:val="right"/>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2</w:t>
            </w:r>
          </w:p>
        </w:tc>
        <w:tc>
          <w:tcPr>
            <w:tcW w:w="9231" w:type="dxa"/>
            <w:tcBorders>
              <w:top w:val="nil"/>
              <w:left w:val="nil"/>
              <w:bottom w:val="nil"/>
              <w:right w:val="nil"/>
            </w:tcBorders>
            <w:shd w:val="clear" w:color="auto" w:fill="auto"/>
            <w:noWrap/>
            <w:vAlign w:val="bottom"/>
          </w:tcPr>
          <w:p w14:paraId="49B5CE15" w14:textId="4491992D"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Will it help address healthcare disparities (impact minority patients)?</w:t>
            </w:r>
          </w:p>
        </w:tc>
        <w:tc>
          <w:tcPr>
            <w:tcW w:w="1835" w:type="dxa"/>
            <w:tcBorders>
              <w:top w:val="nil"/>
              <w:left w:val="nil"/>
              <w:bottom w:val="nil"/>
              <w:right w:val="nil"/>
            </w:tcBorders>
          </w:tcPr>
          <w:p w14:paraId="2859A021" w14:textId="07C4E3D0" w:rsidR="000E5CD1" w:rsidRPr="00C16972" w:rsidRDefault="006C29C6" w:rsidP="000E5CD1">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1</w:t>
            </w:r>
          </w:p>
        </w:tc>
        <w:tc>
          <w:tcPr>
            <w:tcW w:w="1804" w:type="dxa"/>
            <w:tcBorders>
              <w:top w:val="nil"/>
              <w:left w:val="nil"/>
              <w:bottom w:val="nil"/>
              <w:right w:val="nil"/>
            </w:tcBorders>
            <w:shd w:val="clear" w:color="auto" w:fill="auto"/>
            <w:noWrap/>
            <w:vAlign w:val="bottom"/>
          </w:tcPr>
          <w:p w14:paraId="5EAFD64A" w14:textId="2BD869A5"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6.33</w:t>
            </w:r>
          </w:p>
        </w:tc>
      </w:tr>
      <w:tr w:rsidR="00661242" w:rsidRPr="00C16972" w14:paraId="795A542E" w14:textId="77777777" w:rsidTr="00661242">
        <w:trPr>
          <w:trHeight w:val="300"/>
        </w:trPr>
        <w:tc>
          <w:tcPr>
            <w:tcW w:w="1134" w:type="dxa"/>
            <w:gridSpan w:val="3"/>
            <w:tcBorders>
              <w:top w:val="nil"/>
              <w:left w:val="nil"/>
              <w:bottom w:val="nil"/>
              <w:right w:val="nil"/>
            </w:tcBorders>
            <w:shd w:val="clear" w:color="auto" w:fill="auto"/>
            <w:noWrap/>
            <w:vAlign w:val="bottom"/>
          </w:tcPr>
          <w:p w14:paraId="217324AC" w14:textId="195C70A2" w:rsidR="000E5CD1" w:rsidRPr="00C16972" w:rsidRDefault="000E5CD1" w:rsidP="000E5CD1">
            <w:pPr>
              <w:spacing w:after="0" w:line="240" w:lineRule="auto"/>
              <w:jc w:val="right"/>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lastRenderedPageBreak/>
              <w:t>52</w:t>
            </w:r>
          </w:p>
        </w:tc>
        <w:tc>
          <w:tcPr>
            <w:tcW w:w="9231" w:type="dxa"/>
            <w:tcBorders>
              <w:top w:val="nil"/>
              <w:left w:val="nil"/>
              <w:bottom w:val="nil"/>
              <w:right w:val="nil"/>
            </w:tcBorders>
            <w:shd w:val="clear" w:color="auto" w:fill="auto"/>
            <w:noWrap/>
            <w:vAlign w:val="bottom"/>
          </w:tcPr>
          <w:p w14:paraId="5952997F" w14:textId="0A59BD83"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Many cancer registries combine ESCC and EAC; this is a barrier to understanding the true impact of BE screening programs</w:t>
            </w:r>
          </w:p>
        </w:tc>
        <w:tc>
          <w:tcPr>
            <w:tcW w:w="1835" w:type="dxa"/>
            <w:tcBorders>
              <w:top w:val="nil"/>
              <w:left w:val="nil"/>
              <w:bottom w:val="nil"/>
              <w:right w:val="nil"/>
            </w:tcBorders>
          </w:tcPr>
          <w:p w14:paraId="4E6C33E0" w14:textId="276457D7" w:rsidR="000E5CD1" w:rsidRPr="00C16972" w:rsidRDefault="006C29C6" w:rsidP="000E5CD1">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1</w:t>
            </w:r>
          </w:p>
        </w:tc>
        <w:tc>
          <w:tcPr>
            <w:tcW w:w="1804" w:type="dxa"/>
            <w:tcBorders>
              <w:top w:val="nil"/>
              <w:left w:val="nil"/>
              <w:bottom w:val="nil"/>
              <w:right w:val="nil"/>
            </w:tcBorders>
            <w:shd w:val="clear" w:color="auto" w:fill="auto"/>
            <w:noWrap/>
            <w:vAlign w:val="bottom"/>
          </w:tcPr>
          <w:p w14:paraId="50D7941F" w14:textId="1160ECE1"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6.14</w:t>
            </w:r>
          </w:p>
        </w:tc>
      </w:tr>
      <w:tr w:rsidR="00661242" w:rsidRPr="00C16972" w14:paraId="583F8F7F" w14:textId="77777777" w:rsidTr="00661242">
        <w:trPr>
          <w:trHeight w:val="300"/>
        </w:trPr>
        <w:tc>
          <w:tcPr>
            <w:tcW w:w="1134" w:type="dxa"/>
            <w:gridSpan w:val="3"/>
            <w:tcBorders>
              <w:top w:val="nil"/>
              <w:left w:val="nil"/>
              <w:bottom w:val="nil"/>
              <w:right w:val="nil"/>
            </w:tcBorders>
            <w:shd w:val="clear" w:color="auto" w:fill="auto"/>
            <w:noWrap/>
            <w:vAlign w:val="bottom"/>
          </w:tcPr>
          <w:p w14:paraId="4ACF3CD2" w14:textId="1970D966" w:rsidR="000E5CD1" w:rsidRPr="00C16972" w:rsidRDefault="000E5CD1" w:rsidP="000E5CD1">
            <w:pPr>
              <w:spacing w:after="0" w:line="240" w:lineRule="auto"/>
              <w:jc w:val="right"/>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21</w:t>
            </w:r>
          </w:p>
        </w:tc>
        <w:tc>
          <w:tcPr>
            <w:tcW w:w="9231" w:type="dxa"/>
            <w:tcBorders>
              <w:top w:val="nil"/>
              <w:left w:val="nil"/>
              <w:bottom w:val="nil"/>
              <w:right w:val="nil"/>
            </w:tcBorders>
            <w:shd w:val="clear" w:color="auto" w:fill="auto"/>
            <w:noWrap/>
            <w:vAlign w:val="bottom"/>
          </w:tcPr>
          <w:p w14:paraId="0B5D11FE" w14:textId="1950E4DD"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Ablation techniques improve with diminution of morbidity (strictures); opportunity to ablate non-dysplastic Barrett mucosa</w:t>
            </w:r>
          </w:p>
        </w:tc>
        <w:tc>
          <w:tcPr>
            <w:tcW w:w="1835" w:type="dxa"/>
            <w:tcBorders>
              <w:top w:val="nil"/>
              <w:left w:val="nil"/>
              <w:bottom w:val="nil"/>
              <w:right w:val="nil"/>
            </w:tcBorders>
          </w:tcPr>
          <w:p w14:paraId="6337D994" w14:textId="0130FBDE" w:rsidR="000E5CD1" w:rsidRPr="00C16972" w:rsidRDefault="003513F5" w:rsidP="000E5CD1">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2</w:t>
            </w:r>
          </w:p>
        </w:tc>
        <w:tc>
          <w:tcPr>
            <w:tcW w:w="1804" w:type="dxa"/>
            <w:tcBorders>
              <w:top w:val="nil"/>
              <w:left w:val="nil"/>
              <w:bottom w:val="nil"/>
              <w:right w:val="nil"/>
            </w:tcBorders>
            <w:shd w:val="clear" w:color="auto" w:fill="auto"/>
            <w:noWrap/>
            <w:vAlign w:val="bottom"/>
          </w:tcPr>
          <w:p w14:paraId="0C87FE9D" w14:textId="280F04CC"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5.29</w:t>
            </w:r>
          </w:p>
        </w:tc>
      </w:tr>
      <w:tr w:rsidR="00661242" w:rsidRPr="00C16972" w14:paraId="61CD09BA" w14:textId="77777777" w:rsidTr="00661242">
        <w:trPr>
          <w:trHeight w:val="300"/>
        </w:trPr>
        <w:tc>
          <w:tcPr>
            <w:tcW w:w="1134" w:type="dxa"/>
            <w:gridSpan w:val="3"/>
            <w:tcBorders>
              <w:top w:val="nil"/>
              <w:left w:val="nil"/>
              <w:bottom w:val="nil"/>
              <w:right w:val="nil"/>
            </w:tcBorders>
            <w:shd w:val="clear" w:color="auto" w:fill="auto"/>
            <w:noWrap/>
            <w:vAlign w:val="bottom"/>
          </w:tcPr>
          <w:p w14:paraId="108D4C29" w14:textId="11FAFD97" w:rsidR="000E5CD1" w:rsidRPr="00C16972" w:rsidRDefault="000E5CD1" w:rsidP="000E5CD1">
            <w:pPr>
              <w:spacing w:after="0" w:line="240" w:lineRule="auto"/>
              <w:jc w:val="right"/>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20</w:t>
            </w:r>
          </w:p>
        </w:tc>
        <w:tc>
          <w:tcPr>
            <w:tcW w:w="9231" w:type="dxa"/>
            <w:tcBorders>
              <w:top w:val="nil"/>
              <w:left w:val="nil"/>
              <w:bottom w:val="nil"/>
              <w:right w:val="nil"/>
            </w:tcBorders>
            <w:shd w:val="clear" w:color="auto" w:fill="auto"/>
            <w:noWrap/>
            <w:vAlign w:val="bottom"/>
          </w:tcPr>
          <w:p w14:paraId="17AF8D8D" w14:textId="64DF353D"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Standardization of ablation techniques and their indications could be augmented</w:t>
            </w:r>
          </w:p>
        </w:tc>
        <w:tc>
          <w:tcPr>
            <w:tcW w:w="1835" w:type="dxa"/>
            <w:tcBorders>
              <w:top w:val="nil"/>
              <w:left w:val="nil"/>
              <w:bottom w:val="nil"/>
              <w:right w:val="nil"/>
            </w:tcBorders>
          </w:tcPr>
          <w:p w14:paraId="34F5A0F6" w14:textId="4F8A8C33" w:rsidR="000E5CD1" w:rsidRPr="00C16972" w:rsidRDefault="006C29C6" w:rsidP="000E5CD1">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1</w:t>
            </w:r>
          </w:p>
        </w:tc>
        <w:tc>
          <w:tcPr>
            <w:tcW w:w="1804" w:type="dxa"/>
            <w:tcBorders>
              <w:top w:val="nil"/>
              <w:left w:val="nil"/>
              <w:bottom w:val="nil"/>
              <w:right w:val="nil"/>
            </w:tcBorders>
            <w:shd w:val="clear" w:color="auto" w:fill="auto"/>
            <w:noWrap/>
            <w:vAlign w:val="bottom"/>
          </w:tcPr>
          <w:p w14:paraId="44D606BB" w14:textId="70A2E9F0"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5.21</w:t>
            </w:r>
          </w:p>
        </w:tc>
      </w:tr>
      <w:tr w:rsidR="00661242" w:rsidRPr="00C16972" w14:paraId="108C1CB8" w14:textId="77777777" w:rsidTr="00661242">
        <w:trPr>
          <w:trHeight w:val="300"/>
        </w:trPr>
        <w:tc>
          <w:tcPr>
            <w:tcW w:w="1134" w:type="dxa"/>
            <w:gridSpan w:val="3"/>
            <w:tcBorders>
              <w:top w:val="nil"/>
              <w:left w:val="nil"/>
              <w:bottom w:val="nil"/>
              <w:right w:val="nil"/>
            </w:tcBorders>
            <w:shd w:val="clear" w:color="auto" w:fill="auto"/>
            <w:noWrap/>
            <w:vAlign w:val="bottom"/>
          </w:tcPr>
          <w:p w14:paraId="6AB3EECC" w14:textId="6A367BD5" w:rsidR="000E5CD1" w:rsidRPr="00C16972" w:rsidRDefault="000E5CD1" w:rsidP="000E5CD1">
            <w:pPr>
              <w:spacing w:after="0" w:line="240" w:lineRule="auto"/>
              <w:jc w:val="right"/>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14</w:t>
            </w:r>
          </w:p>
        </w:tc>
        <w:tc>
          <w:tcPr>
            <w:tcW w:w="9231" w:type="dxa"/>
            <w:tcBorders>
              <w:top w:val="nil"/>
              <w:left w:val="nil"/>
              <w:bottom w:val="nil"/>
              <w:right w:val="nil"/>
            </w:tcBorders>
            <w:shd w:val="clear" w:color="auto" w:fill="auto"/>
            <w:noWrap/>
            <w:vAlign w:val="bottom"/>
          </w:tcPr>
          <w:p w14:paraId="13DD04DE" w14:textId="47399509"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Treatments for esophageal cancer are so poor that it does not make sense to screen for it</w:t>
            </w:r>
          </w:p>
        </w:tc>
        <w:tc>
          <w:tcPr>
            <w:tcW w:w="1835" w:type="dxa"/>
            <w:tcBorders>
              <w:top w:val="nil"/>
              <w:left w:val="nil"/>
              <w:bottom w:val="nil"/>
              <w:right w:val="nil"/>
            </w:tcBorders>
          </w:tcPr>
          <w:p w14:paraId="288566B9" w14:textId="11316A1B" w:rsidR="000E5CD1" w:rsidRPr="00C16972" w:rsidRDefault="006C29C6" w:rsidP="000E5CD1">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1</w:t>
            </w:r>
          </w:p>
        </w:tc>
        <w:tc>
          <w:tcPr>
            <w:tcW w:w="1804" w:type="dxa"/>
            <w:tcBorders>
              <w:top w:val="nil"/>
              <w:left w:val="nil"/>
              <w:bottom w:val="nil"/>
              <w:right w:val="nil"/>
            </w:tcBorders>
            <w:shd w:val="clear" w:color="auto" w:fill="auto"/>
            <w:noWrap/>
            <w:vAlign w:val="bottom"/>
          </w:tcPr>
          <w:p w14:paraId="21107CAF" w14:textId="4E2CD21C"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3.86</w:t>
            </w:r>
          </w:p>
        </w:tc>
      </w:tr>
      <w:tr w:rsidR="00661242" w:rsidRPr="00C16972" w14:paraId="11A54718" w14:textId="77777777" w:rsidTr="00661242">
        <w:trPr>
          <w:trHeight w:val="300"/>
        </w:trPr>
        <w:tc>
          <w:tcPr>
            <w:tcW w:w="1134" w:type="dxa"/>
            <w:gridSpan w:val="3"/>
            <w:tcBorders>
              <w:top w:val="nil"/>
              <w:left w:val="nil"/>
              <w:bottom w:val="nil"/>
              <w:right w:val="nil"/>
            </w:tcBorders>
            <w:shd w:val="clear" w:color="auto" w:fill="auto"/>
            <w:noWrap/>
            <w:vAlign w:val="bottom"/>
          </w:tcPr>
          <w:p w14:paraId="13EC25DF" w14:textId="77777777" w:rsidR="000E5CD1" w:rsidRPr="00C16972" w:rsidRDefault="000E5CD1" w:rsidP="000E5CD1">
            <w:pPr>
              <w:spacing w:after="0" w:line="240" w:lineRule="auto"/>
              <w:rPr>
                <w:rFonts w:eastAsia="Times New Roman" w:cstheme="minorHAnsi"/>
                <w:color w:val="000000"/>
                <w:sz w:val="20"/>
                <w:szCs w:val="20"/>
                <w:lang w:val="en-US" w:eastAsia="nl-NL"/>
              </w:rPr>
            </w:pPr>
          </w:p>
        </w:tc>
        <w:tc>
          <w:tcPr>
            <w:tcW w:w="9231" w:type="dxa"/>
            <w:tcBorders>
              <w:top w:val="nil"/>
              <w:left w:val="nil"/>
              <w:bottom w:val="nil"/>
              <w:right w:val="nil"/>
            </w:tcBorders>
            <w:shd w:val="clear" w:color="auto" w:fill="auto"/>
            <w:noWrap/>
            <w:vAlign w:val="bottom"/>
          </w:tcPr>
          <w:p w14:paraId="6575A55D" w14:textId="77777777" w:rsidR="000E5CD1" w:rsidRPr="00C16972" w:rsidRDefault="000E5CD1" w:rsidP="000E5CD1">
            <w:pPr>
              <w:spacing w:after="0" w:line="240" w:lineRule="auto"/>
              <w:rPr>
                <w:rFonts w:eastAsia="Times New Roman" w:cstheme="minorHAnsi"/>
                <w:sz w:val="20"/>
                <w:szCs w:val="20"/>
                <w:lang w:val="en-US" w:eastAsia="nl-NL"/>
              </w:rPr>
            </w:pPr>
          </w:p>
        </w:tc>
        <w:tc>
          <w:tcPr>
            <w:tcW w:w="1835" w:type="dxa"/>
            <w:tcBorders>
              <w:top w:val="nil"/>
              <w:left w:val="nil"/>
              <w:bottom w:val="nil"/>
              <w:right w:val="nil"/>
            </w:tcBorders>
          </w:tcPr>
          <w:p w14:paraId="619889D8" w14:textId="77777777" w:rsidR="000E5CD1" w:rsidRPr="00C16972" w:rsidRDefault="000E5CD1" w:rsidP="000E5CD1">
            <w:pPr>
              <w:spacing w:after="0" w:line="240" w:lineRule="auto"/>
              <w:rPr>
                <w:rFonts w:eastAsia="Times New Roman" w:cstheme="minorHAnsi"/>
                <w:sz w:val="20"/>
                <w:szCs w:val="20"/>
                <w:lang w:val="en-US" w:eastAsia="nl-NL"/>
              </w:rPr>
            </w:pPr>
          </w:p>
        </w:tc>
        <w:tc>
          <w:tcPr>
            <w:tcW w:w="1804" w:type="dxa"/>
            <w:tcBorders>
              <w:top w:val="nil"/>
              <w:left w:val="nil"/>
              <w:bottom w:val="nil"/>
              <w:right w:val="nil"/>
            </w:tcBorders>
            <w:shd w:val="clear" w:color="auto" w:fill="auto"/>
            <w:noWrap/>
            <w:vAlign w:val="bottom"/>
          </w:tcPr>
          <w:p w14:paraId="6D55DA51" w14:textId="20C285ED" w:rsidR="000E5CD1" w:rsidRPr="00C16972" w:rsidRDefault="000E5CD1" w:rsidP="000E5CD1">
            <w:pPr>
              <w:spacing w:after="0" w:line="240" w:lineRule="auto"/>
              <w:rPr>
                <w:rFonts w:eastAsia="Times New Roman" w:cstheme="minorHAnsi"/>
                <w:sz w:val="20"/>
                <w:szCs w:val="20"/>
                <w:lang w:val="en-US" w:eastAsia="nl-NL"/>
              </w:rPr>
            </w:pPr>
          </w:p>
        </w:tc>
      </w:tr>
      <w:tr w:rsidR="00661242" w:rsidRPr="00C16972" w14:paraId="04A097B0" w14:textId="77777777" w:rsidTr="00661242">
        <w:trPr>
          <w:trHeight w:val="300"/>
        </w:trPr>
        <w:tc>
          <w:tcPr>
            <w:tcW w:w="1134" w:type="dxa"/>
            <w:gridSpan w:val="3"/>
            <w:tcBorders>
              <w:top w:val="nil"/>
              <w:left w:val="nil"/>
              <w:bottom w:val="nil"/>
              <w:right w:val="nil"/>
            </w:tcBorders>
            <w:shd w:val="clear" w:color="auto" w:fill="auto"/>
            <w:noWrap/>
            <w:vAlign w:val="bottom"/>
          </w:tcPr>
          <w:p w14:paraId="27CC18C2" w14:textId="77777777" w:rsidR="000E5CD1" w:rsidRPr="00C16972" w:rsidRDefault="000E5CD1" w:rsidP="000E5CD1">
            <w:pPr>
              <w:spacing w:after="0" w:line="240" w:lineRule="auto"/>
              <w:rPr>
                <w:rFonts w:eastAsia="Times New Roman" w:cstheme="minorHAnsi"/>
                <w:b/>
                <w:bCs/>
                <w:sz w:val="20"/>
                <w:szCs w:val="20"/>
                <w:lang w:val="en-US" w:eastAsia="nl-NL"/>
              </w:rPr>
            </w:pPr>
          </w:p>
        </w:tc>
        <w:tc>
          <w:tcPr>
            <w:tcW w:w="9231" w:type="dxa"/>
            <w:tcBorders>
              <w:top w:val="nil"/>
              <w:left w:val="nil"/>
              <w:bottom w:val="nil"/>
              <w:right w:val="nil"/>
            </w:tcBorders>
            <w:shd w:val="clear" w:color="auto" w:fill="auto"/>
            <w:noWrap/>
            <w:vAlign w:val="bottom"/>
          </w:tcPr>
          <w:p w14:paraId="5BDE9A93" w14:textId="1FE7FED3" w:rsidR="000E5CD1" w:rsidRPr="00C16972" w:rsidRDefault="000E5CD1" w:rsidP="000E5CD1">
            <w:pPr>
              <w:spacing w:after="0" w:line="240" w:lineRule="auto"/>
              <w:rPr>
                <w:rFonts w:eastAsia="Times New Roman" w:cstheme="minorHAnsi"/>
                <w:b/>
                <w:bCs/>
                <w:color w:val="000000"/>
                <w:sz w:val="24"/>
                <w:szCs w:val="24"/>
                <w:lang w:val="en-US" w:eastAsia="nl-NL"/>
              </w:rPr>
            </w:pPr>
            <w:r w:rsidRPr="00C16972">
              <w:rPr>
                <w:rFonts w:eastAsia="Times New Roman" w:cstheme="minorHAnsi"/>
                <w:b/>
                <w:bCs/>
                <w:color w:val="000000"/>
                <w:sz w:val="24"/>
                <w:szCs w:val="24"/>
                <w:lang w:val="en-US" w:eastAsia="nl-NL"/>
              </w:rPr>
              <w:t>Patient fear</w:t>
            </w:r>
          </w:p>
        </w:tc>
        <w:tc>
          <w:tcPr>
            <w:tcW w:w="1835" w:type="dxa"/>
            <w:tcBorders>
              <w:top w:val="nil"/>
              <w:left w:val="nil"/>
              <w:bottom w:val="nil"/>
              <w:right w:val="nil"/>
            </w:tcBorders>
          </w:tcPr>
          <w:p w14:paraId="2AC6576F" w14:textId="77777777" w:rsidR="000E5CD1" w:rsidRPr="00C16972" w:rsidRDefault="000E5CD1" w:rsidP="000E5CD1">
            <w:pPr>
              <w:spacing w:after="0" w:line="240" w:lineRule="auto"/>
              <w:rPr>
                <w:rFonts w:eastAsia="Times New Roman" w:cstheme="minorHAnsi"/>
                <w:b/>
                <w:bCs/>
                <w:color w:val="000000"/>
                <w:sz w:val="24"/>
                <w:szCs w:val="24"/>
                <w:lang w:val="en-US" w:eastAsia="nl-NL"/>
              </w:rPr>
            </w:pPr>
          </w:p>
        </w:tc>
        <w:tc>
          <w:tcPr>
            <w:tcW w:w="1804" w:type="dxa"/>
            <w:tcBorders>
              <w:top w:val="nil"/>
              <w:left w:val="nil"/>
              <w:bottom w:val="nil"/>
              <w:right w:val="nil"/>
            </w:tcBorders>
            <w:shd w:val="clear" w:color="auto" w:fill="auto"/>
            <w:noWrap/>
            <w:vAlign w:val="bottom"/>
          </w:tcPr>
          <w:p w14:paraId="05DCD9EA" w14:textId="33ED1EE0" w:rsidR="000E5CD1" w:rsidRPr="00C16972" w:rsidRDefault="000E5CD1" w:rsidP="000E5CD1">
            <w:pPr>
              <w:spacing w:after="0" w:line="240" w:lineRule="auto"/>
              <w:rPr>
                <w:rFonts w:eastAsia="Times New Roman" w:cstheme="minorHAnsi"/>
                <w:b/>
                <w:bCs/>
                <w:color w:val="000000"/>
                <w:sz w:val="24"/>
                <w:szCs w:val="24"/>
                <w:lang w:val="en-US" w:eastAsia="nl-NL"/>
              </w:rPr>
            </w:pPr>
            <w:r w:rsidRPr="00C16972">
              <w:rPr>
                <w:rFonts w:eastAsia="Times New Roman" w:cstheme="minorHAnsi"/>
                <w:b/>
                <w:bCs/>
                <w:color w:val="000000"/>
                <w:sz w:val="24"/>
                <w:szCs w:val="24"/>
                <w:lang w:val="en-US" w:eastAsia="nl-NL"/>
              </w:rPr>
              <w:t>5.35</w:t>
            </w:r>
          </w:p>
        </w:tc>
      </w:tr>
      <w:tr w:rsidR="00661242" w:rsidRPr="00C16972" w14:paraId="46FC5B38" w14:textId="77777777" w:rsidTr="00661242">
        <w:trPr>
          <w:trHeight w:val="300"/>
        </w:trPr>
        <w:tc>
          <w:tcPr>
            <w:tcW w:w="1134" w:type="dxa"/>
            <w:gridSpan w:val="3"/>
            <w:tcBorders>
              <w:top w:val="nil"/>
              <w:left w:val="nil"/>
              <w:bottom w:val="nil"/>
              <w:right w:val="nil"/>
            </w:tcBorders>
            <w:shd w:val="clear" w:color="auto" w:fill="auto"/>
            <w:noWrap/>
            <w:vAlign w:val="bottom"/>
          </w:tcPr>
          <w:p w14:paraId="1FB0C1CD" w14:textId="5A444949" w:rsidR="000E5CD1" w:rsidRPr="00C16972" w:rsidRDefault="000E5CD1" w:rsidP="000E5CD1">
            <w:pPr>
              <w:spacing w:after="0" w:line="240" w:lineRule="auto"/>
              <w:jc w:val="right"/>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89</w:t>
            </w:r>
          </w:p>
        </w:tc>
        <w:tc>
          <w:tcPr>
            <w:tcW w:w="9231" w:type="dxa"/>
            <w:tcBorders>
              <w:top w:val="nil"/>
              <w:left w:val="nil"/>
              <w:bottom w:val="nil"/>
              <w:right w:val="nil"/>
            </w:tcBorders>
            <w:shd w:val="clear" w:color="auto" w:fill="auto"/>
            <w:noWrap/>
            <w:vAlign w:val="bottom"/>
          </w:tcPr>
          <w:p w14:paraId="5B07922A" w14:textId="08BC5C7A"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 xml:space="preserve">How will we reassure patients diagnosed with very low risk BE? </w:t>
            </w:r>
          </w:p>
        </w:tc>
        <w:tc>
          <w:tcPr>
            <w:tcW w:w="1835" w:type="dxa"/>
            <w:tcBorders>
              <w:top w:val="nil"/>
              <w:left w:val="nil"/>
              <w:bottom w:val="nil"/>
              <w:right w:val="nil"/>
            </w:tcBorders>
          </w:tcPr>
          <w:p w14:paraId="415D40FC" w14:textId="2FC03EAA" w:rsidR="000E5CD1" w:rsidRPr="00C16972" w:rsidRDefault="006C29C6" w:rsidP="000E5CD1">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1</w:t>
            </w:r>
          </w:p>
        </w:tc>
        <w:tc>
          <w:tcPr>
            <w:tcW w:w="1804" w:type="dxa"/>
            <w:tcBorders>
              <w:top w:val="nil"/>
              <w:left w:val="nil"/>
              <w:bottom w:val="nil"/>
              <w:right w:val="nil"/>
            </w:tcBorders>
            <w:shd w:val="clear" w:color="auto" w:fill="auto"/>
            <w:noWrap/>
            <w:vAlign w:val="bottom"/>
          </w:tcPr>
          <w:p w14:paraId="4C7F340B" w14:textId="161511EC"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7.14</w:t>
            </w:r>
          </w:p>
        </w:tc>
      </w:tr>
      <w:tr w:rsidR="00661242" w:rsidRPr="00C16972" w14:paraId="31EB63E8" w14:textId="77777777" w:rsidTr="00661242">
        <w:trPr>
          <w:trHeight w:val="300"/>
        </w:trPr>
        <w:tc>
          <w:tcPr>
            <w:tcW w:w="1134" w:type="dxa"/>
            <w:gridSpan w:val="3"/>
            <w:tcBorders>
              <w:top w:val="nil"/>
              <w:left w:val="nil"/>
              <w:bottom w:val="nil"/>
              <w:right w:val="nil"/>
            </w:tcBorders>
            <w:shd w:val="clear" w:color="auto" w:fill="auto"/>
            <w:noWrap/>
            <w:vAlign w:val="bottom"/>
          </w:tcPr>
          <w:p w14:paraId="0868B9CF" w14:textId="2E647BCC" w:rsidR="000E5CD1" w:rsidRPr="00C16972" w:rsidRDefault="000E5CD1" w:rsidP="000E5CD1">
            <w:pPr>
              <w:spacing w:after="0" w:line="240" w:lineRule="auto"/>
              <w:jc w:val="right"/>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90</w:t>
            </w:r>
          </w:p>
        </w:tc>
        <w:tc>
          <w:tcPr>
            <w:tcW w:w="9231" w:type="dxa"/>
            <w:tcBorders>
              <w:top w:val="nil"/>
              <w:left w:val="nil"/>
              <w:bottom w:val="nil"/>
              <w:right w:val="nil"/>
            </w:tcBorders>
            <w:shd w:val="clear" w:color="auto" w:fill="auto"/>
            <w:noWrap/>
            <w:vAlign w:val="bottom"/>
          </w:tcPr>
          <w:p w14:paraId="34ACE343" w14:textId="5FEE03A5"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The mere diagnosis of Barrett’s causes significant anxiety amongst patients</w:t>
            </w:r>
          </w:p>
        </w:tc>
        <w:tc>
          <w:tcPr>
            <w:tcW w:w="1835" w:type="dxa"/>
            <w:tcBorders>
              <w:top w:val="nil"/>
              <w:left w:val="nil"/>
              <w:bottom w:val="nil"/>
              <w:right w:val="nil"/>
            </w:tcBorders>
          </w:tcPr>
          <w:p w14:paraId="676F913A" w14:textId="7D30C3B7" w:rsidR="000E5CD1" w:rsidRPr="00C16972" w:rsidRDefault="006C29C6" w:rsidP="000E5CD1">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1</w:t>
            </w:r>
          </w:p>
        </w:tc>
        <w:tc>
          <w:tcPr>
            <w:tcW w:w="1804" w:type="dxa"/>
            <w:tcBorders>
              <w:top w:val="nil"/>
              <w:left w:val="nil"/>
              <w:bottom w:val="nil"/>
              <w:right w:val="nil"/>
            </w:tcBorders>
            <w:shd w:val="clear" w:color="auto" w:fill="auto"/>
            <w:noWrap/>
            <w:vAlign w:val="bottom"/>
          </w:tcPr>
          <w:p w14:paraId="6797497E" w14:textId="3192CA81"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6.79</w:t>
            </w:r>
          </w:p>
        </w:tc>
      </w:tr>
      <w:tr w:rsidR="00661242" w:rsidRPr="00C16972" w14:paraId="5C26941F" w14:textId="77777777" w:rsidTr="00661242">
        <w:trPr>
          <w:trHeight w:val="300"/>
        </w:trPr>
        <w:tc>
          <w:tcPr>
            <w:tcW w:w="1134" w:type="dxa"/>
            <w:gridSpan w:val="3"/>
            <w:tcBorders>
              <w:top w:val="nil"/>
              <w:left w:val="nil"/>
              <w:bottom w:val="nil"/>
              <w:right w:val="nil"/>
            </w:tcBorders>
            <w:shd w:val="clear" w:color="auto" w:fill="auto"/>
            <w:noWrap/>
            <w:vAlign w:val="bottom"/>
          </w:tcPr>
          <w:p w14:paraId="18841412" w14:textId="4F0D5D7A" w:rsidR="000E5CD1" w:rsidRPr="00C16972" w:rsidRDefault="000E5CD1" w:rsidP="000E5CD1">
            <w:pPr>
              <w:spacing w:after="0" w:line="240" w:lineRule="auto"/>
              <w:jc w:val="right"/>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92</w:t>
            </w:r>
          </w:p>
        </w:tc>
        <w:tc>
          <w:tcPr>
            <w:tcW w:w="9231" w:type="dxa"/>
            <w:tcBorders>
              <w:top w:val="nil"/>
              <w:left w:val="nil"/>
              <w:bottom w:val="nil"/>
              <w:right w:val="nil"/>
            </w:tcBorders>
            <w:shd w:val="clear" w:color="auto" w:fill="auto"/>
            <w:noWrap/>
            <w:vAlign w:val="bottom"/>
          </w:tcPr>
          <w:p w14:paraId="1E02A9F1" w14:textId="4EC7E098"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Difficulty with patient compliance</w:t>
            </w:r>
          </w:p>
        </w:tc>
        <w:tc>
          <w:tcPr>
            <w:tcW w:w="1835" w:type="dxa"/>
            <w:tcBorders>
              <w:top w:val="nil"/>
              <w:left w:val="nil"/>
              <w:bottom w:val="nil"/>
              <w:right w:val="nil"/>
            </w:tcBorders>
          </w:tcPr>
          <w:p w14:paraId="687AF36F" w14:textId="52D13A04" w:rsidR="000E5CD1" w:rsidRPr="00C16972" w:rsidRDefault="006C29C6" w:rsidP="000E5CD1">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1</w:t>
            </w:r>
          </w:p>
        </w:tc>
        <w:tc>
          <w:tcPr>
            <w:tcW w:w="1804" w:type="dxa"/>
            <w:tcBorders>
              <w:top w:val="nil"/>
              <w:left w:val="nil"/>
              <w:bottom w:val="nil"/>
              <w:right w:val="nil"/>
            </w:tcBorders>
            <w:shd w:val="clear" w:color="auto" w:fill="auto"/>
            <w:noWrap/>
            <w:vAlign w:val="bottom"/>
          </w:tcPr>
          <w:p w14:paraId="673E4D41" w14:textId="3E233A28"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6.07</w:t>
            </w:r>
          </w:p>
        </w:tc>
      </w:tr>
      <w:tr w:rsidR="00661242" w:rsidRPr="00C16972" w14:paraId="7BE50FDC" w14:textId="77777777" w:rsidTr="00661242">
        <w:trPr>
          <w:trHeight w:val="300"/>
        </w:trPr>
        <w:tc>
          <w:tcPr>
            <w:tcW w:w="1134" w:type="dxa"/>
            <w:gridSpan w:val="3"/>
            <w:tcBorders>
              <w:top w:val="nil"/>
              <w:left w:val="nil"/>
              <w:bottom w:val="nil"/>
              <w:right w:val="nil"/>
            </w:tcBorders>
            <w:shd w:val="clear" w:color="auto" w:fill="auto"/>
            <w:noWrap/>
            <w:vAlign w:val="bottom"/>
          </w:tcPr>
          <w:p w14:paraId="7BADEC4D" w14:textId="1D9E632F" w:rsidR="000E5CD1" w:rsidRPr="00C16972" w:rsidRDefault="000E5CD1" w:rsidP="000E5CD1">
            <w:pPr>
              <w:spacing w:after="0" w:line="240" w:lineRule="auto"/>
              <w:jc w:val="right"/>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80</w:t>
            </w:r>
          </w:p>
        </w:tc>
        <w:tc>
          <w:tcPr>
            <w:tcW w:w="9231" w:type="dxa"/>
            <w:tcBorders>
              <w:top w:val="nil"/>
              <w:left w:val="nil"/>
              <w:bottom w:val="nil"/>
              <w:right w:val="nil"/>
            </w:tcBorders>
            <w:shd w:val="clear" w:color="auto" w:fill="auto"/>
            <w:noWrap/>
            <w:vAlign w:val="bottom"/>
          </w:tcPr>
          <w:p w14:paraId="5A4F3936" w14:textId="604FCA14"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Patient perception of risk and actual data are non-congruent (risk overestimation)</w:t>
            </w:r>
          </w:p>
        </w:tc>
        <w:tc>
          <w:tcPr>
            <w:tcW w:w="1835" w:type="dxa"/>
            <w:tcBorders>
              <w:top w:val="nil"/>
              <w:left w:val="nil"/>
              <w:bottom w:val="nil"/>
              <w:right w:val="nil"/>
            </w:tcBorders>
          </w:tcPr>
          <w:p w14:paraId="7487C13B" w14:textId="3FAB9314" w:rsidR="000E5CD1" w:rsidRPr="00C16972" w:rsidRDefault="006C29C6" w:rsidP="000E5CD1">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1</w:t>
            </w:r>
          </w:p>
        </w:tc>
        <w:tc>
          <w:tcPr>
            <w:tcW w:w="1804" w:type="dxa"/>
            <w:tcBorders>
              <w:top w:val="nil"/>
              <w:left w:val="nil"/>
              <w:bottom w:val="nil"/>
              <w:right w:val="nil"/>
            </w:tcBorders>
            <w:shd w:val="clear" w:color="auto" w:fill="auto"/>
            <w:noWrap/>
            <w:vAlign w:val="bottom"/>
          </w:tcPr>
          <w:p w14:paraId="2C52B48B" w14:textId="4FD9E089"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5.50</w:t>
            </w:r>
          </w:p>
        </w:tc>
      </w:tr>
      <w:tr w:rsidR="00661242" w:rsidRPr="00C16972" w14:paraId="4E34219C" w14:textId="77777777" w:rsidTr="00661242">
        <w:trPr>
          <w:trHeight w:val="300"/>
        </w:trPr>
        <w:tc>
          <w:tcPr>
            <w:tcW w:w="1134" w:type="dxa"/>
            <w:gridSpan w:val="3"/>
            <w:tcBorders>
              <w:top w:val="nil"/>
              <w:left w:val="nil"/>
              <w:bottom w:val="nil"/>
              <w:right w:val="nil"/>
            </w:tcBorders>
            <w:shd w:val="clear" w:color="auto" w:fill="auto"/>
            <w:noWrap/>
            <w:vAlign w:val="bottom"/>
          </w:tcPr>
          <w:p w14:paraId="2F0A9ACC" w14:textId="40FA4CF1" w:rsidR="000E5CD1" w:rsidRPr="00C16972" w:rsidRDefault="000E5CD1" w:rsidP="000E5CD1">
            <w:pPr>
              <w:spacing w:after="0" w:line="240" w:lineRule="auto"/>
              <w:jc w:val="right"/>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91</w:t>
            </w:r>
          </w:p>
        </w:tc>
        <w:tc>
          <w:tcPr>
            <w:tcW w:w="9231" w:type="dxa"/>
            <w:tcBorders>
              <w:top w:val="nil"/>
              <w:left w:val="nil"/>
              <w:bottom w:val="nil"/>
              <w:right w:val="nil"/>
            </w:tcBorders>
            <w:shd w:val="clear" w:color="auto" w:fill="auto"/>
            <w:noWrap/>
            <w:vAlign w:val="bottom"/>
          </w:tcPr>
          <w:p w14:paraId="44E14D8A" w14:textId="5D668946"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 xml:space="preserve">Anxiety around testing for patients </w:t>
            </w:r>
          </w:p>
        </w:tc>
        <w:tc>
          <w:tcPr>
            <w:tcW w:w="1835" w:type="dxa"/>
            <w:tcBorders>
              <w:top w:val="nil"/>
              <w:left w:val="nil"/>
              <w:bottom w:val="nil"/>
              <w:right w:val="nil"/>
            </w:tcBorders>
          </w:tcPr>
          <w:p w14:paraId="665FAAFA" w14:textId="553CD565" w:rsidR="000E5CD1" w:rsidRPr="00C16972" w:rsidRDefault="003513F5" w:rsidP="000E5CD1">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4</w:t>
            </w:r>
          </w:p>
        </w:tc>
        <w:tc>
          <w:tcPr>
            <w:tcW w:w="1804" w:type="dxa"/>
            <w:tcBorders>
              <w:top w:val="nil"/>
              <w:left w:val="nil"/>
              <w:bottom w:val="nil"/>
              <w:right w:val="nil"/>
            </w:tcBorders>
            <w:shd w:val="clear" w:color="auto" w:fill="auto"/>
            <w:noWrap/>
            <w:vAlign w:val="bottom"/>
          </w:tcPr>
          <w:p w14:paraId="12688146" w14:textId="170CEFFE"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5.36</w:t>
            </w:r>
          </w:p>
        </w:tc>
      </w:tr>
      <w:tr w:rsidR="00661242" w:rsidRPr="00C16972" w14:paraId="38B0A7AF" w14:textId="77777777" w:rsidTr="00661242">
        <w:trPr>
          <w:trHeight w:val="300"/>
        </w:trPr>
        <w:tc>
          <w:tcPr>
            <w:tcW w:w="1134" w:type="dxa"/>
            <w:gridSpan w:val="3"/>
            <w:tcBorders>
              <w:top w:val="nil"/>
              <w:left w:val="nil"/>
              <w:bottom w:val="nil"/>
              <w:right w:val="nil"/>
            </w:tcBorders>
            <w:shd w:val="clear" w:color="auto" w:fill="auto"/>
            <w:noWrap/>
            <w:vAlign w:val="bottom"/>
          </w:tcPr>
          <w:p w14:paraId="0D9A9037" w14:textId="6C1DB831" w:rsidR="000E5CD1" w:rsidRPr="00C16972" w:rsidRDefault="000E5CD1" w:rsidP="000E5CD1">
            <w:pPr>
              <w:spacing w:after="0" w:line="240" w:lineRule="auto"/>
              <w:jc w:val="right"/>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82</w:t>
            </w:r>
          </w:p>
        </w:tc>
        <w:tc>
          <w:tcPr>
            <w:tcW w:w="9231" w:type="dxa"/>
            <w:tcBorders>
              <w:top w:val="nil"/>
              <w:left w:val="nil"/>
              <w:bottom w:val="nil"/>
              <w:right w:val="nil"/>
            </w:tcBorders>
            <w:shd w:val="clear" w:color="auto" w:fill="auto"/>
            <w:noWrap/>
            <w:vAlign w:val="bottom"/>
          </w:tcPr>
          <w:p w14:paraId="7D9B5828" w14:textId="4B3024EA"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Patients have friends or relatives who have suffered from esophageal cancer therapy and/or death and are afraid of screening</w:t>
            </w:r>
          </w:p>
        </w:tc>
        <w:tc>
          <w:tcPr>
            <w:tcW w:w="1835" w:type="dxa"/>
            <w:tcBorders>
              <w:top w:val="nil"/>
              <w:left w:val="nil"/>
              <w:bottom w:val="nil"/>
              <w:right w:val="nil"/>
            </w:tcBorders>
          </w:tcPr>
          <w:p w14:paraId="50B1581A" w14:textId="3436481F" w:rsidR="000E5CD1" w:rsidRPr="00C16972" w:rsidRDefault="006C29C6" w:rsidP="000E5CD1">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1</w:t>
            </w:r>
          </w:p>
        </w:tc>
        <w:tc>
          <w:tcPr>
            <w:tcW w:w="1804" w:type="dxa"/>
            <w:tcBorders>
              <w:top w:val="nil"/>
              <w:left w:val="nil"/>
              <w:bottom w:val="nil"/>
              <w:right w:val="nil"/>
            </w:tcBorders>
            <w:shd w:val="clear" w:color="auto" w:fill="auto"/>
            <w:noWrap/>
            <w:vAlign w:val="bottom"/>
          </w:tcPr>
          <w:p w14:paraId="4B91EFFD" w14:textId="7F2F3280"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3.64</w:t>
            </w:r>
          </w:p>
        </w:tc>
      </w:tr>
      <w:tr w:rsidR="00661242" w:rsidRPr="00C16972" w14:paraId="648D9FE5" w14:textId="77777777" w:rsidTr="00661242">
        <w:trPr>
          <w:trHeight w:val="300"/>
        </w:trPr>
        <w:tc>
          <w:tcPr>
            <w:tcW w:w="1134" w:type="dxa"/>
            <w:gridSpan w:val="3"/>
            <w:tcBorders>
              <w:top w:val="nil"/>
              <w:left w:val="nil"/>
              <w:bottom w:val="nil"/>
              <w:right w:val="nil"/>
            </w:tcBorders>
            <w:shd w:val="clear" w:color="auto" w:fill="auto"/>
            <w:noWrap/>
            <w:vAlign w:val="bottom"/>
          </w:tcPr>
          <w:p w14:paraId="69694B25" w14:textId="283C0C9A" w:rsidR="000E5CD1" w:rsidRPr="00C16972" w:rsidRDefault="000E5CD1" w:rsidP="000E5CD1">
            <w:pPr>
              <w:spacing w:after="0" w:line="240" w:lineRule="auto"/>
              <w:jc w:val="right"/>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81</w:t>
            </w:r>
          </w:p>
        </w:tc>
        <w:tc>
          <w:tcPr>
            <w:tcW w:w="9231" w:type="dxa"/>
            <w:tcBorders>
              <w:top w:val="nil"/>
              <w:left w:val="nil"/>
              <w:bottom w:val="nil"/>
              <w:right w:val="nil"/>
            </w:tcBorders>
            <w:shd w:val="clear" w:color="auto" w:fill="auto"/>
            <w:noWrap/>
            <w:vAlign w:val="bottom"/>
          </w:tcPr>
          <w:p w14:paraId="0774B465" w14:textId="22BC45D1"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Patients hear worst-case stories from friends and relatives about endoscopic procedures</w:t>
            </w:r>
          </w:p>
        </w:tc>
        <w:tc>
          <w:tcPr>
            <w:tcW w:w="1835" w:type="dxa"/>
            <w:tcBorders>
              <w:top w:val="nil"/>
              <w:left w:val="nil"/>
              <w:bottom w:val="nil"/>
              <w:right w:val="nil"/>
            </w:tcBorders>
          </w:tcPr>
          <w:p w14:paraId="5FABA6F2" w14:textId="2179AFA5" w:rsidR="000E5CD1" w:rsidRPr="00C16972" w:rsidRDefault="006C29C6" w:rsidP="000E5CD1">
            <w:pPr>
              <w:spacing w:after="0" w:line="240" w:lineRule="auto"/>
              <w:rPr>
                <w:rFonts w:eastAsia="Times New Roman" w:cstheme="minorHAnsi"/>
                <w:color w:val="000000"/>
                <w:sz w:val="20"/>
                <w:szCs w:val="20"/>
                <w:lang w:val="en-US" w:eastAsia="nl-NL"/>
              </w:rPr>
            </w:pPr>
            <w:r>
              <w:rPr>
                <w:rFonts w:eastAsia="Times New Roman" w:cstheme="minorHAnsi"/>
                <w:color w:val="000000"/>
                <w:sz w:val="20"/>
                <w:szCs w:val="20"/>
                <w:lang w:val="en-US" w:eastAsia="nl-NL"/>
              </w:rPr>
              <w:t>1</w:t>
            </w:r>
          </w:p>
        </w:tc>
        <w:tc>
          <w:tcPr>
            <w:tcW w:w="1804" w:type="dxa"/>
            <w:tcBorders>
              <w:top w:val="nil"/>
              <w:left w:val="nil"/>
              <w:bottom w:val="nil"/>
              <w:right w:val="nil"/>
            </w:tcBorders>
            <w:shd w:val="clear" w:color="auto" w:fill="auto"/>
            <w:noWrap/>
            <w:vAlign w:val="bottom"/>
          </w:tcPr>
          <w:p w14:paraId="23393406" w14:textId="3E8DC42C" w:rsidR="000E5CD1" w:rsidRPr="00C16972" w:rsidRDefault="000E5CD1" w:rsidP="000E5CD1">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2.93</w:t>
            </w:r>
          </w:p>
        </w:tc>
      </w:tr>
    </w:tbl>
    <w:p w14:paraId="43C78261" w14:textId="77777777" w:rsidR="00C16972" w:rsidRPr="00C16972" w:rsidRDefault="00C16972" w:rsidP="00C16972">
      <w:pPr>
        <w:keepNext/>
        <w:rPr>
          <w:rFonts w:cstheme="minorHAnsi"/>
          <w:b/>
          <w:bCs/>
          <w:i/>
          <w:iCs/>
          <w:sz w:val="24"/>
          <w:szCs w:val="24"/>
        </w:rPr>
      </w:pPr>
    </w:p>
    <w:p w14:paraId="57E196DB" w14:textId="77777777" w:rsidR="00C16972" w:rsidRPr="00C16972" w:rsidRDefault="00C16972" w:rsidP="00C16972">
      <w:pPr>
        <w:rPr>
          <w:rFonts w:cstheme="minorHAnsi"/>
          <w:b/>
          <w:bCs/>
          <w:sz w:val="24"/>
          <w:szCs w:val="24"/>
        </w:rPr>
      </w:pPr>
      <w:r w:rsidRPr="00C16972">
        <w:rPr>
          <w:rFonts w:cstheme="minorHAnsi"/>
          <w:b/>
          <w:bCs/>
          <w:i/>
          <w:iCs/>
          <w:sz w:val="24"/>
          <w:szCs w:val="24"/>
        </w:rPr>
        <w:br w:type="page"/>
      </w:r>
    </w:p>
    <w:tbl>
      <w:tblPr>
        <w:tblW w:w="13051" w:type="dxa"/>
        <w:tblCellMar>
          <w:left w:w="70" w:type="dxa"/>
          <w:right w:w="70" w:type="dxa"/>
        </w:tblCellMar>
        <w:tblLook w:val="04A0" w:firstRow="1" w:lastRow="0" w:firstColumn="1" w:lastColumn="0" w:noHBand="0" w:noVBand="1"/>
      </w:tblPr>
      <w:tblGrid>
        <w:gridCol w:w="6733"/>
        <w:gridCol w:w="6318"/>
      </w:tblGrid>
      <w:tr w:rsidR="0028366F" w:rsidRPr="00C16972" w14:paraId="557E4C83" w14:textId="77777777" w:rsidTr="00C16972">
        <w:trPr>
          <w:trHeight w:val="300"/>
        </w:trPr>
        <w:tc>
          <w:tcPr>
            <w:tcW w:w="6733" w:type="dxa"/>
            <w:tcBorders>
              <w:top w:val="nil"/>
              <w:left w:val="nil"/>
              <w:bottom w:val="nil"/>
              <w:right w:val="nil"/>
            </w:tcBorders>
            <w:shd w:val="clear" w:color="auto" w:fill="auto"/>
            <w:noWrap/>
            <w:vAlign w:val="bottom"/>
          </w:tcPr>
          <w:p w14:paraId="458F2452" w14:textId="0E4D13D8" w:rsidR="0028366F" w:rsidRPr="0028366F" w:rsidRDefault="0028366F" w:rsidP="00E93360">
            <w:pPr>
              <w:spacing w:after="0" w:line="240" w:lineRule="auto"/>
              <w:rPr>
                <w:rFonts w:eastAsia="Times New Roman" w:cstheme="minorHAnsi"/>
                <w:b/>
                <w:bCs/>
                <w:color w:val="000000"/>
                <w:sz w:val="28"/>
                <w:szCs w:val="28"/>
                <w:lang w:val="en-US" w:eastAsia="nl-NL"/>
              </w:rPr>
            </w:pPr>
            <w:r w:rsidRPr="0028366F">
              <w:rPr>
                <w:rFonts w:eastAsia="Times New Roman" w:cstheme="minorHAnsi"/>
                <w:b/>
                <w:bCs/>
                <w:color w:val="000000"/>
                <w:sz w:val="28"/>
                <w:szCs w:val="28"/>
                <w:lang w:val="en-US" w:eastAsia="nl-NL"/>
              </w:rPr>
              <w:lastRenderedPageBreak/>
              <w:t>Translation of Dutch statements</w:t>
            </w:r>
          </w:p>
        </w:tc>
        <w:tc>
          <w:tcPr>
            <w:tcW w:w="6318" w:type="dxa"/>
            <w:tcBorders>
              <w:top w:val="nil"/>
              <w:left w:val="nil"/>
              <w:bottom w:val="nil"/>
              <w:right w:val="nil"/>
            </w:tcBorders>
            <w:shd w:val="clear" w:color="auto" w:fill="auto"/>
            <w:noWrap/>
            <w:vAlign w:val="bottom"/>
          </w:tcPr>
          <w:p w14:paraId="1F713801" w14:textId="77777777" w:rsidR="0028366F" w:rsidRPr="00C16972" w:rsidRDefault="0028366F" w:rsidP="00E93360">
            <w:pPr>
              <w:spacing w:after="0" w:line="240" w:lineRule="auto"/>
              <w:rPr>
                <w:rFonts w:eastAsia="Times New Roman" w:cstheme="minorHAnsi"/>
                <w:b/>
                <w:bCs/>
                <w:color w:val="000000"/>
                <w:sz w:val="24"/>
                <w:szCs w:val="24"/>
                <w:lang w:eastAsia="nl-NL"/>
              </w:rPr>
            </w:pPr>
          </w:p>
        </w:tc>
      </w:tr>
      <w:tr w:rsidR="0028366F" w:rsidRPr="00C16972" w14:paraId="21AE2368" w14:textId="77777777" w:rsidTr="00C16972">
        <w:trPr>
          <w:trHeight w:val="300"/>
        </w:trPr>
        <w:tc>
          <w:tcPr>
            <w:tcW w:w="6733" w:type="dxa"/>
            <w:tcBorders>
              <w:top w:val="nil"/>
              <w:left w:val="nil"/>
              <w:bottom w:val="nil"/>
              <w:right w:val="nil"/>
            </w:tcBorders>
            <w:shd w:val="clear" w:color="auto" w:fill="auto"/>
            <w:noWrap/>
            <w:vAlign w:val="bottom"/>
          </w:tcPr>
          <w:p w14:paraId="6EB4FFB1" w14:textId="77777777" w:rsidR="0028366F" w:rsidRPr="00C16972" w:rsidRDefault="0028366F" w:rsidP="00E93360">
            <w:pPr>
              <w:spacing w:after="0" w:line="240" w:lineRule="auto"/>
              <w:rPr>
                <w:rFonts w:eastAsia="Times New Roman" w:cstheme="minorHAnsi"/>
                <w:b/>
                <w:bCs/>
                <w:color w:val="000000"/>
                <w:sz w:val="24"/>
                <w:szCs w:val="24"/>
                <w:lang w:val="en-US" w:eastAsia="nl-NL"/>
              </w:rPr>
            </w:pPr>
          </w:p>
        </w:tc>
        <w:tc>
          <w:tcPr>
            <w:tcW w:w="6318" w:type="dxa"/>
            <w:tcBorders>
              <w:top w:val="nil"/>
              <w:left w:val="nil"/>
              <w:bottom w:val="nil"/>
              <w:right w:val="nil"/>
            </w:tcBorders>
            <w:shd w:val="clear" w:color="auto" w:fill="auto"/>
            <w:noWrap/>
            <w:vAlign w:val="bottom"/>
          </w:tcPr>
          <w:p w14:paraId="30C21BB8" w14:textId="77777777" w:rsidR="0028366F" w:rsidRPr="00C16972" w:rsidRDefault="0028366F" w:rsidP="00E93360">
            <w:pPr>
              <w:spacing w:after="0" w:line="240" w:lineRule="auto"/>
              <w:rPr>
                <w:rFonts w:eastAsia="Times New Roman" w:cstheme="minorHAnsi"/>
                <w:b/>
                <w:bCs/>
                <w:color w:val="000000"/>
                <w:sz w:val="24"/>
                <w:szCs w:val="24"/>
                <w:lang w:eastAsia="nl-NL"/>
              </w:rPr>
            </w:pPr>
          </w:p>
        </w:tc>
      </w:tr>
      <w:tr w:rsidR="00C16972" w:rsidRPr="00C16972" w14:paraId="008BA5DE" w14:textId="77777777" w:rsidTr="00C16972">
        <w:trPr>
          <w:trHeight w:val="300"/>
        </w:trPr>
        <w:tc>
          <w:tcPr>
            <w:tcW w:w="6733" w:type="dxa"/>
            <w:tcBorders>
              <w:top w:val="nil"/>
              <w:left w:val="nil"/>
              <w:bottom w:val="nil"/>
              <w:right w:val="nil"/>
            </w:tcBorders>
            <w:shd w:val="clear" w:color="auto" w:fill="auto"/>
            <w:noWrap/>
            <w:vAlign w:val="bottom"/>
          </w:tcPr>
          <w:p w14:paraId="1FEFFB34" w14:textId="595A85B8" w:rsidR="00C16972" w:rsidRPr="00C16972" w:rsidRDefault="00C16972" w:rsidP="00E93360">
            <w:pPr>
              <w:spacing w:after="0" w:line="240" w:lineRule="auto"/>
              <w:rPr>
                <w:rFonts w:eastAsia="Times New Roman" w:cstheme="minorHAnsi"/>
                <w:b/>
                <w:bCs/>
                <w:color w:val="000000"/>
                <w:sz w:val="24"/>
                <w:szCs w:val="24"/>
                <w:lang w:val="en-US" w:eastAsia="nl-NL"/>
              </w:rPr>
            </w:pPr>
            <w:r w:rsidRPr="00C16972">
              <w:rPr>
                <w:rFonts w:eastAsia="Times New Roman" w:cstheme="minorHAnsi"/>
                <w:b/>
                <w:bCs/>
                <w:color w:val="000000"/>
                <w:sz w:val="24"/>
                <w:szCs w:val="24"/>
                <w:lang w:val="en-US" w:eastAsia="nl-NL"/>
              </w:rPr>
              <w:t>English translation</w:t>
            </w:r>
          </w:p>
        </w:tc>
        <w:tc>
          <w:tcPr>
            <w:tcW w:w="6318" w:type="dxa"/>
            <w:tcBorders>
              <w:top w:val="nil"/>
              <w:left w:val="nil"/>
              <w:bottom w:val="nil"/>
              <w:right w:val="nil"/>
            </w:tcBorders>
            <w:shd w:val="clear" w:color="auto" w:fill="auto"/>
            <w:noWrap/>
            <w:vAlign w:val="bottom"/>
          </w:tcPr>
          <w:p w14:paraId="5484AA71" w14:textId="0866EFF2" w:rsidR="00C16972" w:rsidRPr="00C16972" w:rsidRDefault="00C16972" w:rsidP="00E93360">
            <w:pPr>
              <w:spacing w:after="0" w:line="240" w:lineRule="auto"/>
              <w:rPr>
                <w:rFonts w:eastAsia="Times New Roman" w:cstheme="minorHAnsi"/>
                <w:b/>
                <w:bCs/>
                <w:color w:val="000000"/>
                <w:sz w:val="24"/>
                <w:szCs w:val="24"/>
                <w:lang w:eastAsia="nl-NL"/>
              </w:rPr>
            </w:pPr>
            <w:r w:rsidRPr="00C16972">
              <w:rPr>
                <w:rFonts w:eastAsia="Times New Roman" w:cstheme="minorHAnsi"/>
                <w:b/>
                <w:bCs/>
                <w:color w:val="000000"/>
                <w:sz w:val="24"/>
                <w:szCs w:val="24"/>
                <w:lang w:eastAsia="nl-NL"/>
              </w:rPr>
              <w:t>Original Dutch statement</w:t>
            </w:r>
          </w:p>
        </w:tc>
      </w:tr>
      <w:tr w:rsidR="00D51752" w:rsidRPr="00C16972" w14:paraId="5E3DAD57" w14:textId="77777777" w:rsidTr="00C16972">
        <w:trPr>
          <w:trHeight w:val="300"/>
        </w:trPr>
        <w:tc>
          <w:tcPr>
            <w:tcW w:w="6733" w:type="dxa"/>
            <w:tcBorders>
              <w:top w:val="nil"/>
              <w:left w:val="nil"/>
              <w:bottom w:val="nil"/>
              <w:right w:val="nil"/>
            </w:tcBorders>
            <w:shd w:val="clear" w:color="auto" w:fill="auto"/>
            <w:noWrap/>
            <w:vAlign w:val="bottom"/>
          </w:tcPr>
          <w:p w14:paraId="33B2ECD4" w14:textId="77777777" w:rsidR="00D51752" w:rsidRPr="00C16972" w:rsidRDefault="00D51752" w:rsidP="00E93360">
            <w:pPr>
              <w:spacing w:after="0" w:line="240" w:lineRule="auto"/>
              <w:rPr>
                <w:rFonts w:eastAsia="Times New Roman" w:cstheme="minorHAnsi"/>
                <w:b/>
                <w:bCs/>
                <w:color w:val="000000"/>
                <w:sz w:val="24"/>
                <w:szCs w:val="24"/>
                <w:lang w:val="en-US" w:eastAsia="nl-NL"/>
              </w:rPr>
            </w:pPr>
          </w:p>
        </w:tc>
        <w:tc>
          <w:tcPr>
            <w:tcW w:w="6318" w:type="dxa"/>
            <w:tcBorders>
              <w:top w:val="nil"/>
              <w:left w:val="nil"/>
              <w:bottom w:val="nil"/>
              <w:right w:val="nil"/>
            </w:tcBorders>
            <w:shd w:val="clear" w:color="auto" w:fill="auto"/>
            <w:noWrap/>
            <w:vAlign w:val="bottom"/>
          </w:tcPr>
          <w:p w14:paraId="72345F6C" w14:textId="77777777" w:rsidR="00D51752" w:rsidRPr="00C16972" w:rsidRDefault="00D51752" w:rsidP="00E93360">
            <w:pPr>
              <w:spacing w:after="0" w:line="240" w:lineRule="auto"/>
              <w:rPr>
                <w:rFonts w:eastAsia="Times New Roman" w:cstheme="minorHAnsi"/>
                <w:color w:val="000000"/>
                <w:sz w:val="20"/>
                <w:szCs w:val="20"/>
                <w:lang w:eastAsia="nl-NL"/>
              </w:rPr>
            </w:pPr>
          </w:p>
        </w:tc>
      </w:tr>
      <w:tr w:rsidR="00C16972" w:rsidRPr="00C16972" w14:paraId="3309D100" w14:textId="77777777" w:rsidTr="00C16972">
        <w:trPr>
          <w:trHeight w:val="300"/>
        </w:trPr>
        <w:tc>
          <w:tcPr>
            <w:tcW w:w="6733" w:type="dxa"/>
            <w:tcBorders>
              <w:top w:val="nil"/>
              <w:left w:val="nil"/>
              <w:bottom w:val="nil"/>
              <w:right w:val="nil"/>
            </w:tcBorders>
            <w:shd w:val="clear" w:color="auto" w:fill="auto"/>
            <w:noWrap/>
            <w:vAlign w:val="bottom"/>
            <w:hideMark/>
          </w:tcPr>
          <w:p w14:paraId="77D67DA7" w14:textId="77777777" w:rsidR="00C16972" w:rsidRPr="00C16972" w:rsidRDefault="00C16972" w:rsidP="00E93360">
            <w:pPr>
              <w:spacing w:after="0" w:line="240" w:lineRule="auto"/>
              <w:rPr>
                <w:rFonts w:eastAsia="Times New Roman" w:cstheme="minorHAnsi"/>
                <w:b/>
                <w:bCs/>
                <w:color w:val="000000"/>
                <w:sz w:val="24"/>
                <w:szCs w:val="24"/>
                <w:lang w:val="en-US" w:eastAsia="nl-NL"/>
              </w:rPr>
            </w:pPr>
            <w:r w:rsidRPr="00C16972">
              <w:rPr>
                <w:rFonts w:eastAsia="Times New Roman" w:cstheme="minorHAnsi"/>
                <w:b/>
                <w:bCs/>
                <w:color w:val="000000"/>
                <w:sz w:val="24"/>
                <w:szCs w:val="24"/>
                <w:lang w:val="en-US" w:eastAsia="nl-NL"/>
              </w:rPr>
              <w:t>Potential health benefits</w:t>
            </w:r>
          </w:p>
        </w:tc>
        <w:tc>
          <w:tcPr>
            <w:tcW w:w="6318" w:type="dxa"/>
            <w:tcBorders>
              <w:top w:val="nil"/>
              <w:left w:val="nil"/>
              <w:bottom w:val="nil"/>
              <w:right w:val="nil"/>
            </w:tcBorders>
            <w:shd w:val="clear" w:color="auto" w:fill="auto"/>
            <w:noWrap/>
            <w:vAlign w:val="bottom"/>
            <w:hideMark/>
          </w:tcPr>
          <w:p w14:paraId="5006E19B" w14:textId="1916B54B" w:rsidR="00C16972" w:rsidRPr="00C16972" w:rsidRDefault="00C16972" w:rsidP="00E93360">
            <w:pPr>
              <w:spacing w:after="0" w:line="240" w:lineRule="auto"/>
              <w:rPr>
                <w:rFonts w:eastAsia="Times New Roman" w:cstheme="minorHAnsi"/>
                <w:color w:val="000000"/>
                <w:sz w:val="20"/>
                <w:szCs w:val="20"/>
                <w:lang w:eastAsia="nl-NL"/>
              </w:rPr>
            </w:pPr>
          </w:p>
        </w:tc>
      </w:tr>
      <w:tr w:rsidR="00C16972" w:rsidRPr="00C16972" w14:paraId="78FCA9FB" w14:textId="77777777" w:rsidTr="00C16972">
        <w:trPr>
          <w:trHeight w:val="300"/>
        </w:trPr>
        <w:tc>
          <w:tcPr>
            <w:tcW w:w="6733" w:type="dxa"/>
            <w:tcBorders>
              <w:top w:val="nil"/>
              <w:left w:val="nil"/>
              <w:bottom w:val="nil"/>
              <w:right w:val="nil"/>
            </w:tcBorders>
            <w:shd w:val="clear" w:color="auto" w:fill="auto"/>
            <w:noWrap/>
            <w:vAlign w:val="bottom"/>
            <w:hideMark/>
          </w:tcPr>
          <w:p w14:paraId="1AA3B0BD" w14:textId="77777777" w:rsidR="00C16972" w:rsidRPr="00C16972" w:rsidRDefault="00C16972" w:rsidP="00E93360">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Detecting cancer at an early stage increases the likelihood of successful endoscopic treatment.</w:t>
            </w:r>
          </w:p>
        </w:tc>
        <w:tc>
          <w:tcPr>
            <w:tcW w:w="6318" w:type="dxa"/>
            <w:tcBorders>
              <w:top w:val="nil"/>
              <w:left w:val="nil"/>
              <w:bottom w:val="nil"/>
              <w:right w:val="nil"/>
            </w:tcBorders>
            <w:shd w:val="clear" w:color="auto" w:fill="auto"/>
            <w:noWrap/>
            <w:vAlign w:val="bottom"/>
            <w:hideMark/>
          </w:tcPr>
          <w:p w14:paraId="247D60F0" w14:textId="77777777" w:rsidR="00C16972" w:rsidRPr="00C16972" w:rsidRDefault="00C16972" w:rsidP="00E93360">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De detectie van kanker in een vroeg stadium verhoogt de kans op een succesvolle beperkte behandeling.</w:t>
            </w:r>
          </w:p>
        </w:tc>
      </w:tr>
      <w:tr w:rsidR="00C16972" w:rsidRPr="00C16972" w14:paraId="6F2B91B9" w14:textId="77777777" w:rsidTr="00C16972">
        <w:trPr>
          <w:trHeight w:val="300"/>
        </w:trPr>
        <w:tc>
          <w:tcPr>
            <w:tcW w:w="6733" w:type="dxa"/>
            <w:tcBorders>
              <w:top w:val="nil"/>
              <w:left w:val="nil"/>
              <w:bottom w:val="nil"/>
              <w:right w:val="nil"/>
            </w:tcBorders>
            <w:shd w:val="clear" w:color="auto" w:fill="auto"/>
            <w:noWrap/>
            <w:vAlign w:val="bottom"/>
            <w:hideMark/>
          </w:tcPr>
          <w:p w14:paraId="1011F760" w14:textId="77777777" w:rsidR="00C16972" w:rsidRPr="00C16972" w:rsidRDefault="00C16972" w:rsidP="00E93360">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Early detection leads to a shift in the type of surgery (more EMRs/ESDs, fewer esophagectomies) and therefore fewer (major) complications.</w:t>
            </w:r>
          </w:p>
        </w:tc>
        <w:tc>
          <w:tcPr>
            <w:tcW w:w="6318" w:type="dxa"/>
            <w:tcBorders>
              <w:top w:val="nil"/>
              <w:left w:val="nil"/>
              <w:bottom w:val="nil"/>
              <w:right w:val="nil"/>
            </w:tcBorders>
            <w:shd w:val="clear" w:color="auto" w:fill="auto"/>
            <w:noWrap/>
            <w:vAlign w:val="bottom"/>
            <w:hideMark/>
          </w:tcPr>
          <w:p w14:paraId="2429B5AE" w14:textId="77777777" w:rsidR="00C16972" w:rsidRPr="00C16972" w:rsidRDefault="00C16972" w:rsidP="00E93360">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Vroege opsporing leidt tot verschuiving van soort operaties (meer EMRs/ESDs, minder oesofagus-cardia resecties) en daardoor minder (grote) complicaties.</w:t>
            </w:r>
          </w:p>
        </w:tc>
      </w:tr>
      <w:tr w:rsidR="00C16972" w:rsidRPr="00C16972" w14:paraId="2CA980B4" w14:textId="77777777" w:rsidTr="00C16972">
        <w:trPr>
          <w:trHeight w:val="300"/>
        </w:trPr>
        <w:tc>
          <w:tcPr>
            <w:tcW w:w="6733" w:type="dxa"/>
            <w:tcBorders>
              <w:top w:val="nil"/>
              <w:left w:val="nil"/>
              <w:bottom w:val="nil"/>
              <w:right w:val="nil"/>
            </w:tcBorders>
            <w:shd w:val="clear" w:color="auto" w:fill="auto"/>
            <w:noWrap/>
            <w:vAlign w:val="bottom"/>
            <w:hideMark/>
          </w:tcPr>
          <w:p w14:paraId="75826B47" w14:textId="77777777" w:rsidR="00C16972" w:rsidRPr="00C16972" w:rsidRDefault="00C16972" w:rsidP="00E93360">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Early detection of (precancerous) esophageal carcinoma will lead to fewer deaths.</w:t>
            </w:r>
          </w:p>
        </w:tc>
        <w:tc>
          <w:tcPr>
            <w:tcW w:w="6318" w:type="dxa"/>
            <w:tcBorders>
              <w:top w:val="nil"/>
              <w:left w:val="nil"/>
              <w:bottom w:val="nil"/>
              <w:right w:val="nil"/>
            </w:tcBorders>
            <w:shd w:val="clear" w:color="auto" w:fill="auto"/>
            <w:noWrap/>
            <w:vAlign w:val="bottom"/>
            <w:hideMark/>
          </w:tcPr>
          <w:p w14:paraId="540A5D48" w14:textId="77777777" w:rsidR="00C16972" w:rsidRPr="00C16972" w:rsidRDefault="00C16972" w:rsidP="00E93360">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Het vroeger opsporen van (voorstadia van) slokdarm carcinoom zal leiden tot minder overlijdens.</w:t>
            </w:r>
          </w:p>
        </w:tc>
      </w:tr>
      <w:tr w:rsidR="00C16972" w:rsidRPr="00C16972" w14:paraId="181E25EE" w14:textId="77777777" w:rsidTr="00C16972">
        <w:trPr>
          <w:trHeight w:val="300"/>
        </w:trPr>
        <w:tc>
          <w:tcPr>
            <w:tcW w:w="6733" w:type="dxa"/>
            <w:tcBorders>
              <w:top w:val="nil"/>
              <w:left w:val="nil"/>
              <w:bottom w:val="nil"/>
              <w:right w:val="nil"/>
            </w:tcBorders>
            <w:shd w:val="clear" w:color="auto" w:fill="auto"/>
            <w:noWrap/>
            <w:vAlign w:val="bottom"/>
            <w:hideMark/>
          </w:tcPr>
          <w:p w14:paraId="7DBB424B" w14:textId="77777777" w:rsidR="00C16972" w:rsidRPr="00C16972" w:rsidRDefault="00C16972" w:rsidP="00E93360">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Preventing cancer in the screening population may improve the quality of life of individuals.</w:t>
            </w:r>
          </w:p>
        </w:tc>
        <w:tc>
          <w:tcPr>
            <w:tcW w:w="6318" w:type="dxa"/>
            <w:tcBorders>
              <w:top w:val="nil"/>
              <w:left w:val="nil"/>
              <w:bottom w:val="nil"/>
              <w:right w:val="nil"/>
            </w:tcBorders>
            <w:shd w:val="clear" w:color="auto" w:fill="auto"/>
            <w:noWrap/>
            <w:vAlign w:val="bottom"/>
            <w:hideMark/>
          </w:tcPr>
          <w:p w14:paraId="4036F9E9" w14:textId="77777777" w:rsidR="00C16972" w:rsidRPr="00C16972" w:rsidRDefault="00C16972" w:rsidP="00E93360">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Het voorkomen van kanker in de screeningspopulatie verbetert de kwaliteit van leven van individuen.</w:t>
            </w:r>
          </w:p>
        </w:tc>
      </w:tr>
      <w:tr w:rsidR="00C16972" w:rsidRPr="00C16972" w14:paraId="45A68DB3" w14:textId="77777777" w:rsidTr="00C16972">
        <w:trPr>
          <w:trHeight w:val="300"/>
        </w:trPr>
        <w:tc>
          <w:tcPr>
            <w:tcW w:w="6733" w:type="dxa"/>
            <w:tcBorders>
              <w:top w:val="nil"/>
              <w:left w:val="nil"/>
              <w:bottom w:val="nil"/>
              <w:right w:val="nil"/>
            </w:tcBorders>
            <w:shd w:val="clear" w:color="auto" w:fill="auto"/>
            <w:noWrap/>
            <w:vAlign w:val="bottom"/>
            <w:hideMark/>
          </w:tcPr>
          <w:p w14:paraId="57A1DD79" w14:textId="77777777" w:rsidR="00C16972" w:rsidRPr="00C16972" w:rsidRDefault="00C16972" w:rsidP="00E93360">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The introduction of a screening programme will reduce the incidence of synchronous esophageal cancer metastasis.</w:t>
            </w:r>
          </w:p>
        </w:tc>
        <w:tc>
          <w:tcPr>
            <w:tcW w:w="6318" w:type="dxa"/>
            <w:tcBorders>
              <w:top w:val="nil"/>
              <w:left w:val="nil"/>
              <w:bottom w:val="nil"/>
              <w:right w:val="nil"/>
            </w:tcBorders>
            <w:shd w:val="clear" w:color="auto" w:fill="auto"/>
            <w:noWrap/>
            <w:vAlign w:val="bottom"/>
            <w:hideMark/>
          </w:tcPr>
          <w:p w14:paraId="4013761A" w14:textId="77777777" w:rsidR="00C16972" w:rsidRPr="00C16972" w:rsidRDefault="00C16972" w:rsidP="00E93360">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De invoering van een BVO [bevolkingsonderzoek] zal het aantal mensen met een synchroon gemetastaseerd EC verlagen.</w:t>
            </w:r>
          </w:p>
        </w:tc>
      </w:tr>
      <w:tr w:rsidR="00C16972" w:rsidRPr="00C16972" w14:paraId="4994198B" w14:textId="77777777" w:rsidTr="00C16972">
        <w:trPr>
          <w:trHeight w:val="300"/>
        </w:trPr>
        <w:tc>
          <w:tcPr>
            <w:tcW w:w="6733" w:type="dxa"/>
            <w:tcBorders>
              <w:top w:val="nil"/>
              <w:left w:val="nil"/>
              <w:bottom w:val="nil"/>
              <w:right w:val="nil"/>
            </w:tcBorders>
            <w:shd w:val="clear" w:color="auto" w:fill="auto"/>
            <w:noWrap/>
            <w:vAlign w:val="bottom"/>
            <w:hideMark/>
          </w:tcPr>
          <w:p w14:paraId="2196E618" w14:textId="77777777" w:rsidR="00C16972" w:rsidRPr="00C16972" w:rsidRDefault="00C16972" w:rsidP="00E93360">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May significantly reduce the incidence of esophageal adenocarcinoma.</w:t>
            </w:r>
          </w:p>
        </w:tc>
        <w:tc>
          <w:tcPr>
            <w:tcW w:w="6318" w:type="dxa"/>
            <w:tcBorders>
              <w:top w:val="nil"/>
              <w:left w:val="nil"/>
              <w:bottom w:val="nil"/>
              <w:right w:val="nil"/>
            </w:tcBorders>
            <w:shd w:val="clear" w:color="auto" w:fill="auto"/>
            <w:noWrap/>
            <w:vAlign w:val="bottom"/>
            <w:hideMark/>
          </w:tcPr>
          <w:p w14:paraId="3E792BDA" w14:textId="77777777" w:rsidR="00C16972" w:rsidRPr="00C16972" w:rsidRDefault="00C16972" w:rsidP="00E93360">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Kan in belangrijke mate de incidentie van het adenocarcinoom van de slokdarm verminderen.</w:t>
            </w:r>
          </w:p>
        </w:tc>
      </w:tr>
      <w:tr w:rsidR="00C16972" w:rsidRPr="00C16972" w14:paraId="0A6F9164" w14:textId="77777777" w:rsidTr="00C16972">
        <w:trPr>
          <w:trHeight w:val="300"/>
        </w:trPr>
        <w:tc>
          <w:tcPr>
            <w:tcW w:w="6733" w:type="dxa"/>
            <w:tcBorders>
              <w:top w:val="nil"/>
              <w:left w:val="nil"/>
              <w:bottom w:val="nil"/>
              <w:right w:val="nil"/>
            </w:tcBorders>
            <w:shd w:val="clear" w:color="auto" w:fill="auto"/>
            <w:noWrap/>
            <w:vAlign w:val="bottom"/>
            <w:hideMark/>
          </w:tcPr>
          <w:p w14:paraId="51A4D10C" w14:textId="77777777" w:rsidR="00C16972" w:rsidRPr="00C16972" w:rsidRDefault="00C16972" w:rsidP="00E93360">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Increased opportunity for curative treatment, i.e., resection</w:t>
            </w:r>
          </w:p>
        </w:tc>
        <w:tc>
          <w:tcPr>
            <w:tcW w:w="6318" w:type="dxa"/>
            <w:tcBorders>
              <w:top w:val="nil"/>
              <w:left w:val="nil"/>
              <w:bottom w:val="nil"/>
              <w:right w:val="nil"/>
            </w:tcBorders>
            <w:shd w:val="clear" w:color="auto" w:fill="auto"/>
            <w:noWrap/>
            <w:vAlign w:val="bottom"/>
            <w:hideMark/>
          </w:tcPr>
          <w:p w14:paraId="53E81B63" w14:textId="77777777" w:rsidR="00C16972" w:rsidRPr="00C16972" w:rsidRDefault="00C16972" w:rsidP="00E93360">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Meer patiënten curatief te behandelen, resectie</w:t>
            </w:r>
          </w:p>
        </w:tc>
      </w:tr>
      <w:tr w:rsidR="00C16972" w:rsidRPr="00C16972" w14:paraId="7DF33A41" w14:textId="77777777" w:rsidTr="00C16972">
        <w:trPr>
          <w:trHeight w:val="300"/>
        </w:trPr>
        <w:tc>
          <w:tcPr>
            <w:tcW w:w="6733" w:type="dxa"/>
            <w:tcBorders>
              <w:top w:val="nil"/>
              <w:left w:val="nil"/>
              <w:bottom w:val="nil"/>
              <w:right w:val="nil"/>
            </w:tcBorders>
            <w:shd w:val="clear" w:color="auto" w:fill="auto"/>
            <w:noWrap/>
            <w:vAlign w:val="bottom"/>
            <w:hideMark/>
          </w:tcPr>
          <w:p w14:paraId="7529566F" w14:textId="77777777" w:rsidR="00C16972" w:rsidRPr="00C16972" w:rsidRDefault="00C16972" w:rsidP="00E93360">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 xml:space="preserve">Preventive treatments for Barrett esophagus would be an advantage. </w:t>
            </w:r>
          </w:p>
        </w:tc>
        <w:tc>
          <w:tcPr>
            <w:tcW w:w="6318" w:type="dxa"/>
            <w:tcBorders>
              <w:top w:val="nil"/>
              <w:left w:val="nil"/>
              <w:bottom w:val="nil"/>
              <w:right w:val="nil"/>
            </w:tcBorders>
            <w:shd w:val="clear" w:color="auto" w:fill="auto"/>
            <w:noWrap/>
            <w:vAlign w:val="bottom"/>
            <w:hideMark/>
          </w:tcPr>
          <w:p w14:paraId="032357FD" w14:textId="77777777" w:rsidR="00C16972" w:rsidRPr="00C16972" w:rsidRDefault="00C16972" w:rsidP="00E93360">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Preventieve behandelingen bij Barrett zijn een voordeel.</w:t>
            </w:r>
          </w:p>
        </w:tc>
      </w:tr>
      <w:tr w:rsidR="00C16972" w:rsidRPr="00C16972" w14:paraId="399E110D" w14:textId="77777777" w:rsidTr="00C16972">
        <w:trPr>
          <w:trHeight w:val="300"/>
        </w:trPr>
        <w:tc>
          <w:tcPr>
            <w:tcW w:w="6733" w:type="dxa"/>
            <w:tcBorders>
              <w:top w:val="nil"/>
              <w:left w:val="nil"/>
              <w:bottom w:val="nil"/>
              <w:right w:val="nil"/>
            </w:tcBorders>
            <w:shd w:val="clear" w:color="auto" w:fill="auto"/>
            <w:noWrap/>
            <w:vAlign w:val="bottom"/>
            <w:hideMark/>
          </w:tcPr>
          <w:p w14:paraId="770EDC67" w14:textId="77777777" w:rsidR="00C16972" w:rsidRPr="00C16972" w:rsidRDefault="00C16972" w:rsidP="00E93360">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 xml:space="preserve">Screening may facilitate early detection of the disease. </w:t>
            </w:r>
          </w:p>
        </w:tc>
        <w:tc>
          <w:tcPr>
            <w:tcW w:w="6318" w:type="dxa"/>
            <w:tcBorders>
              <w:top w:val="nil"/>
              <w:left w:val="nil"/>
              <w:bottom w:val="nil"/>
              <w:right w:val="nil"/>
            </w:tcBorders>
            <w:shd w:val="clear" w:color="auto" w:fill="auto"/>
            <w:noWrap/>
            <w:vAlign w:val="bottom"/>
            <w:hideMark/>
          </w:tcPr>
          <w:p w14:paraId="4379FAFA" w14:textId="77777777" w:rsidR="00C16972" w:rsidRPr="00C16972" w:rsidRDefault="00C16972" w:rsidP="00E93360">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Screenen maakt het mogelijk ziekte vroegtijdig op te sporen.</w:t>
            </w:r>
          </w:p>
        </w:tc>
      </w:tr>
      <w:tr w:rsidR="00C16972" w:rsidRPr="00C16972" w14:paraId="365AF3D2" w14:textId="77777777" w:rsidTr="00C16972">
        <w:trPr>
          <w:trHeight w:val="300"/>
        </w:trPr>
        <w:tc>
          <w:tcPr>
            <w:tcW w:w="6733" w:type="dxa"/>
            <w:tcBorders>
              <w:top w:val="nil"/>
              <w:left w:val="nil"/>
              <w:bottom w:val="nil"/>
              <w:right w:val="nil"/>
            </w:tcBorders>
            <w:shd w:val="clear" w:color="auto" w:fill="auto"/>
            <w:noWrap/>
            <w:vAlign w:val="bottom"/>
            <w:hideMark/>
          </w:tcPr>
          <w:p w14:paraId="0000FD76" w14:textId="77777777" w:rsidR="00C16972" w:rsidRPr="00C16972" w:rsidRDefault="00C16972" w:rsidP="00E93360">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The introduction of a screening programme will increase the quality of local excisions.</w:t>
            </w:r>
          </w:p>
        </w:tc>
        <w:tc>
          <w:tcPr>
            <w:tcW w:w="6318" w:type="dxa"/>
            <w:tcBorders>
              <w:top w:val="nil"/>
              <w:left w:val="nil"/>
              <w:bottom w:val="nil"/>
              <w:right w:val="nil"/>
            </w:tcBorders>
            <w:shd w:val="clear" w:color="auto" w:fill="auto"/>
            <w:noWrap/>
            <w:vAlign w:val="bottom"/>
            <w:hideMark/>
          </w:tcPr>
          <w:p w14:paraId="77955140" w14:textId="77777777" w:rsidR="00C16972" w:rsidRPr="00C16972" w:rsidRDefault="00C16972" w:rsidP="00E93360">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De invoering van een BVO [bevolkingsonderzoek] zal de kwaliteit van lokale excisie</w:t>
            </w:r>
            <w:r>
              <w:rPr>
                <w:rFonts w:eastAsia="Times New Roman" w:cstheme="minorHAnsi"/>
                <w:color w:val="000000"/>
                <w:sz w:val="20"/>
                <w:szCs w:val="20"/>
                <w:lang w:eastAsia="nl-NL"/>
              </w:rPr>
              <w:t>s</w:t>
            </w:r>
            <w:r w:rsidRPr="00C16972">
              <w:rPr>
                <w:rFonts w:eastAsia="Times New Roman" w:cstheme="minorHAnsi"/>
                <w:color w:val="000000"/>
                <w:sz w:val="20"/>
                <w:szCs w:val="20"/>
                <w:lang w:eastAsia="nl-NL"/>
              </w:rPr>
              <w:t xml:space="preserve"> verhogen.</w:t>
            </w:r>
          </w:p>
        </w:tc>
      </w:tr>
      <w:tr w:rsidR="00C16972" w:rsidRPr="00C16972" w14:paraId="0BBF29B1" w14:textId="77777777" w:rsidTr="00C16972">
        <w:trPr>
          <w:trHeight w:val="300"/>
        </w:trPr>
        <w:tc>
          <w:tcPr>
            <w:tcW w:w="6733" w:type="dxa"/>
            <w:tcBorders>
              <w:top w:val="nil"/>
              <w:left w:val="nil"/>
              <w:bottom w:val="nil"/>
              <w:right w:val="nil"/>
            </w:tcBorders>
            <w:shd w:val="clear" w:color="auto" w:fill="auto"/>
            <w:noWrap/>
            <w:vAlign w:val="bottom"/>
            <w:hideMark/>
          </w:tcPr>
          <w:p w14:paraId="5A488499" w14:textId="77777777" w:rsidR="00C16972" w:rsidRPr="00C16972" w:rsidRDefault="00C16972" w:rsidP="00E93360">
            <w:pPr>
              <w:spacing w:after="0" w:line="240" w:lineRule="auto"/>
              <w:rPr>
                <w:rFonts w:eastAsia="Times New Roman" w:cstheme="minorHAnsi"/>
                <w:sz w:val="20"/>
                <w:szCs w:val="20"/>
                <w:lang w:eastAsia="nl-NL"/>
              </w:rPr>
            </w:pPr>
          </w:p>
        </w:tc>
        <w:tc>
          <w:tcPr>
            <w:tcW w:w="6318" w:type="dxa"/>
            <w:tcBorders>
              <w:top w:val="nil"/>
              <w:left w:val="nil"/>
              <w:bottom w:val="nil"/>
              <w:right w:val="nil"/>
            </w:tcBorders>
            <w:shd w:val="clear" w:color="auto" w:fill="auto"/>
            <w:noWrap/>
            <w:vAlign w:val="bottom"/>
            <w:hideMark/>
          </w:tcPr>
          <w:p w14:paraId="2F23CEBE" w14:textId="77777777" w:rsidR="00C16972" w:rsidRPr="00C16972" w:rsidRDefault="00C16972" w:rsidP="00E93360">
            <w:pPr>
              <w:spacing w:after="0" w:line="240" w:lineRule="auto"/>
              <w:rPr>
                <w:rFonts w:eastAsia="Times New Roman" w:cstheme="minorHAnsi"/>
                <w:sz w:val="20"/>
                <w:szCs w:val="20"/>
                <w:lang w:eastAsia="nl-NL"/>
              </w:rPr>
            </w:pPr>
          </w:p>
        </w:tc>
      </w:tr>
      <w:tr w:rsidR="00C16972" w:rsidRPr="00C16972" w14:paraId="2BDED72F" w14:textId="77777777" w:rsidTr="00C16972">
        <w:trPr>
          <w:trHeight w:val="300"/>
        </w:trPr>
        <w:tc>
          <w:tcPr>
            <w:tcW w:w="6733" w:type="dxa"/>
            <w:tcBorders>
              <w:top w:val="nil"/>
              <w:left w:val="nil"/>
              <w:bottom w:val="nil"/>
              <w:right w:val="nil"/>
            </w:tcBorders>
            <w:shd w:val="clear" w:color="auto" w:fill="auto"/>
            <w:noWrap/>
            <w:vAlign w:val="bottom"/>
            <w:hideMark/>
          </w:tcPr>
          <w:p w14:paraId="3FAF1689" w14:textId="77777777" w:rsidR="00C16972" w:rsidRPr="00C16972" w:rsidRDefault="00C16972" w:rsidP="00E93360">
            <w:pPr>
              <w:spacing w:after="0" w:line="240" w:lineRule="auto"/>
              <w:rPr>
                <w:rFonts w:eastAsia="Times New Roman" w:cstheme="minorHAnsi"/>
                <w:b/>
                <w:bCs/>
                <w:color w:val="000000"/>
                <w:sz w:val="24"/>
                <w:szCs w:val="24"/>
                <w:lang w:val="en-US" w:eastAsia="nl-NL"/>
              </w:rPr>
            </w:pPr>
            <w:r w:rsidRPr="00C16972">
              <w:rPr>
                <w:rFonts w:eastAsia="Times New Roman" w:cstheme="minorHAnsi"/>
                <w:b/>
                <w:bCs/>
                <w:color w:val="000000"/>
                <w:sz w:val="24"/>
                <w:szCs w:val="24"/>
                <w:lang w:val="en-US" w:eastAsia="nl-NL"/>
              </w:rPr>
              <w:t>Cost-effectiveness</w:t>
            </w:r>
          </w:p>
        </w:tc>
        <w:tc>
          <w:tcPr>
            <w:tcW w:w="6318" w:type="dxa"/>
            <w:tcBorders>
              <w:top w:val="nil"/>
              <w:left w:val="nil"/>
              <w:bottom w:val="nil"/>
              <w:right w:val="nil"/>
            </w:tcBorders>
            <w:shd w:val="clear" w:color="auto" w:fill="auto"/>
            <w:noWrap/>
            <w:vAlign w:val="bottom"/>
            <w:hideMark/>
          </w:tcPr>
          <w:p w14:paraId="17442226" w14:textId="77777777" w:rsidR="00C16972" w:rsidRPr="00C16972" w:rsidRDefault="00C16972" w:rsidP="00E93360">
            <w:pPr>
              <w:spacing w:after="0" w:line="240" w:lineRule="auto"/>
              <w:rPr>
                <w:rFonts w:eastAsia="Times New Roman" w:cstheme="minorHAnsi"/>
                <w:color w:val="000000"/>
                <w:sz w:val="20"/>
                <w:szCs w:val="20"/>
                <w:lang w:eastAsia="nl-NL"/>
              </w:rPr>
            </w:pPr>
          </w:p>
        </w:tc>
      </w:tr>
      <w:tr w:rsidR="00C16972" w:rsidRPr="00C16972" w14:paraId="1F90CF31" w14:textId="77777777" w:rsidTr="00C16972">
        <w:trPr>
          <w:trHeight w:val="300"/>
        </w:trPr>
        <w:tc>
          <w:tcPr>
            <w:tcW w:w="6733" w:type="dxa"/>
            <w:tcBorders>
              <w:top w:val="nil"/>
              <w:left w:val="nil"/>
              <w:bottom w:val="nil"/>
              <w:right w:val="nil"/>
            </w:tcBorders>
            <w:shd w:val="clear" w:color="auto" w:fill="auto"/>
            <w:noWrap/>
            <w:vAlign w:val="bottom"/>
            <w:hideMark/>
          </w:tcPr>
          <w:p w14:paraId="1EF1F593" w14:textId="77777777" w:rsidR="00C16972" w:rsidRPr="00C16972" w:rsidRDefault="00C16972" w:rsidP="00E93360">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Screening for Barrett's esophagus with a non-invasive test aimed at detecting Barrett's esophagus with (high-grade) dysplasia may be cost-effective.</w:t>
            </w:r>
          </w:p>
        </w:tc>
        <w:tc>
          <w:tcPr>
            <w:tcW w:w="6318" w:type="dxa"/>
            <w:tcBorders>
              <w:top w:val="nil"/>
              <w:left w:val="nil"/>
              <w:bottom w:val="nil"/>
              <w:right w:val="nil"/>
            </w:tcBorders>
            <w:shd w:val="clear" w:color="auto" w:fill="auto"/>
            <w:noWrap/>
            <w:vAlign w:val="bottom"/>
            <w:hideMark/>
          </w:tcPr>
          <w:p w14:paraId="5B6728B0" w14:textId="77777777" w:rsidR="00C16972" w:rsidRPr="00C16972" w:rsidRDefault="00C16972" w:rsidP="00E93360">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 xml:space="preserve">Screening op Barrett slokdarm met een niet-invasieve test gericht op het vinden van Barrett slokdarm met (hooggradige) dysplasie kan kosteneffectief zijn. </w:t>
            </w:r>
          </w:p>
        </w:tc>
      </w:tr>
      <w:tr w:rsidR="00C16972" w:rsidRPr="00C16972" w14:paraId="0A502A37" w14:textId="77777777" w:rsidTr="00C16972">
        <w:trPr>
          <w:trHeight w:val="300"/>
        </w:trPr>
        <w:tc>
          <w:tcPr>
            <w:tcW w:w="6733" w:type="dxa"/>
            <w:tcBorders>
              <w:top w:val="nil"/>
              <w:left w:val="nil"/>
              <w:bottom w:val="nil"/>
              <w:right w:val="nil"/>
            </w:tcBorders>
            <w:shd w:val="clear" w:color="auto" w:fill="auto"/>
            <w:noWrap/>
            <w:vAlign w:val="bottom"/>
            <w:hideMark/>
          </w:tcPr>
          <w:p w14:paraId="116949D2" w14:textId="77777777" w:rsidR="00C16972" w:rsidRPr="00C16972" w:rsidRDefault="00C16972" w:rsidP="00E93360">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A screening programme that specifically aims to detect precursors (Barrett esophagus) is not cost-effective.</w:t>
            </w:r>
          </w:p>
        </w:tc>
        <w:tc>
          <w:tcPr>
            <w:tcW w:w="6318" w:type="dxa"/>
            <w:tcBorders>
              <w:top w:val="nil"/>
              <w:left w:val="nil"/>
              <w:bottom w:val="nil"/>
              <w:right w:val="nil"/>
            </w:tcBorders>
            <w:shd w:val="clear" w:color="auto" w:fill="auto"/>
            <w:noWrap/>
            <w:vAlign w:val="bottom"/>
            <w:hideMark/>
          </w:tcPr>
          <w:p w14:paraId="64C590C8" w14:textId="77777777" w:rsidR="00C16972" w:rsidRPr="00C16972" w:rsidRDefault="00C16972" w:rsidP="00E93360">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Een BVO dat zich specifiek richt op voorlopers (Barrett) is niet kosteneffectief.</w:t>
            </w:r>
          </w:p>
        </w:tc>
      </w:tr>
      <w:tr w:rsidR="00C16972" w:rsidRPr="00C16972" w14:paraId="6BB83863" w14:textId="77777777" w:rsidTr="00C16972">
        <w:trPr>
          <w:trHeight w:val="300"/>
        </w:trPr>
        <w:tc>
          <w:tcPr>
            <w:tcW w:w="6733" w:type="dxa"/>
            <w:tcBorders>
              <w:top w:val="nil"/>
              <w:left w:val="nil"/>
              <w:bottom w:val="nil"/>
              <w:right w:val="nil"/>
            </w:tcBorders>
            <w:shd w:val="clear" w:color="auto" w:fill="auto"/>
            <w:noWrap/>
            <w:vAlign w:val="bottom"/>
            <w:hideMark/>
          </w:tcPr>
          <w:p w14:paraId="4070467D" w14:textId="77777777" w:rsidR="00C16972" w:rsidRPr="00C16972" w:rsidRDefault="00C16972" w:rsidP="00E93360">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The financial investment in screening will be recovered by preventing higher healthcare costs later on.</w:t>
            </w:r>
          </w:p>
        </w:tc>
        <w:tc>
          <w:tcPr>
            <w:tcW w:w="6318" w:type="dxa"/>
            <w:tcBorders>
              <w:top w:val="nil"/>
              <w:left w:val="nil"/>
              <w:bottom w:val="nil"/>
              <w:right w:val="nil"/>
            </w:tcBorders>
            <w:shd w:val="clear" w:color="auto" w:fill="auto"/>
            <w:noWrap/>
            <w:vAlign w:val="bottom"/>
            <w:hideMark/>
          </w:tcPr>
          <w:p w14:paraId="5B1264F7" w14:textId="77777777" w:rsidR="00C16972" w:rsidRPr="00C16972" w:rsidRDefault="00C16972" w:rsidP="00E93360">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De gedane financiële investering in screening verdient zich terug door het voorkomen van latere hogere zorgkosten.</w:t>
            </w:r>
          </w:p>
        </w:tc>
      </w:tr>
      <w:tr w:rsidR="00C16972" w:rsidRPr="00C16972" w14:paraId="22597D5D" w14:textId="77777777" w:rsidTr="00C16972">
        <w:trPr>
          <w:trHeight w:val="300"/>
        </w:trPr>
        <w:tc>
          <w:tcPr>
            <w:tcW w:w="6733" w:type="dxa"/>
            <w:tcBorders>
              <w:top w:val="nil"/>
              <w:left w:val="nil"/>
              <w:bottom w:val="nil"/>
              <w:right w:val="nil"/>
            </w:tcBorders>
            <w:shd w:val="clear" w:color="auto" w:fill="auto"/>
            <w:noWrap/>
            <w:vAlign w:val="bottom"/>
            <w:hideMark/>
          </w:tcPr>
          <w:p w14:paraId="155813F2" w14:textId="77777777" w:rsidR="00C16972" w:rsidRPr="00C16972" w:rsidRDefault="00C16972" w:rsidP="00E93360">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In my opinion, it is only cost-effective if there is a good pre-screening (analogous to, for example, the FiOBT).</w:t>
            </w:r>
          </w:p>
        </w:tc>
        <w:tc>
          <w:tcPr>
            <w:tcW w:w="6318" w:type="dxa"/>
            <w:tcBorders>
              <w:top w:val="nil"/>
              <w:left w:val="nil"/>
              <w:bottom w:val="nil"/>
              <w:right w:val="nil"/>
            </w:tcBorders>
            <w:shd w:val="clear" w:color="auto" w:fill="auto"/>
            <w:noWrap/>
            <w:vAlign w:val="bottom"/>
            <w:hideMark/>
          </w:tcPr>
          <w:p w14:paraId="36F9A5C6" w14:textId="77777777" w:rsidR="00C16972" w:rsidRPr="00C16972" w:rsidRDefault="00C16972" w:rsidP="00E93360">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Mijns inziens is het alleen kosteneffectief als er een goede prescreening is (analoog aan bv de FiOBT).</w:t>
            </w:r>
          </w:p>
        </w:tc>
      </w:tr>
      <w:tr w:rsidR="00C16972" w:rsidRPr="00C16972" w14:paraId="24919101" w14:textId="77777777" w:rsidTr="00C16972">
        <w:trPr>
          <w:trHeight w:val="300"/>
        </w:trPr>
        <w:tc>
          <w:tcPr>
            <w:tcW w:w="6733" w:type="dxa"/>
            <w:tcBorders>
              <w:top w:val="nil"/>
              <w:left w:val="nil"/>
              <w:bottom w:val="nil"/>
              <w:right w:val="nil"/>
            </w:tcBorders>
            <w:shd w:val="clear" w:color="auto" w:fill="auto"/>
            <w:noWrap/>
            <w:vAlign w:val="bottom"/>
            <w:hideMark/>
          </w:tcPr>
          <w:p w14:paraId="5E2B29DB" w14:textId="77777777" w:rsidR="00C16972" w:rsidRPr="00C16972" w:rsidRDefault="00C16972" w:rsidP="00E93360">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lastRenderedPageBreak/>
              <w:t>Not cost-effective in case of population screening.</w:t>
            </w:r>
          </w:p>
        </w:tc>
        <w:tc>
          <w:tcPr>
            <w:tcW w:w="6318" w:type="dxa"/>
            <w:tcBorders>
              <w:top w:val="nil"/>
              <w:left w:val="nil"/>
              <w:bottom w:val="nil"/>
              <w:right w:val="nil"/>
            </w:tcBorders>
            <w:shd w:val="clear" w:color="auto" w:fill="auto"/>
            <w:noWrap/>
            <w:vAlign w:val="bottom"/>
            <w:hideMark/>
          </w:tcPr>
          <w:p w14:paraId="2951074B" w14:textId="77777777" w:rsidR="00C16972" w:rsidRPr="00C16972" w:rsidRDefault="00C16972" w:rsidP="00E93360">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 xml:space="preserve">Niet kosten effectief bij een landelijk screenings programma. </w:t>
            </w:r>
          </w:p>
        </w:tc>
      </w:tr>
      <w:tr w:rsidR="00C16972" w:rsidRPr="00C16972" w14:paraId="09F38C67" w14:textId="77777777" w:rsidTr="00C16972">
        <w:trPr>
          <w:trHeight w:val="300"/>
        </w:trPr>
        <w:tc>
          <w:tcPr>
            <w:tcW w:w="6733" w:type="dxa"/>
            <w:tcBorders>
              <w:top w:val="nil"/>
              <w:left w:val="nil"/>
              <w:bottom w:val="nil"/>
              <w:right w:val="nil"/>
            </w:tcBorders>
            <w:shd w:val="clear" w:color="auto" w:fill="auto"/>
            <w:noWrap/>
            <w:vAlign w:val="bottom"/>
            <w:hideMark/>
          </w:tcPr>
          <w:p w14:paraId="7F749526" w14:textId="77777777" w:rsidR="00C16972" w:rsidRPr="00C16972" w:rsidRDefault="00C16972" w:rsidP="00E93360">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The cost-effectiveness of screening is related to the incidence of disease and the cost of the screening instrument.</w:t>
            </w:r>
          </w:p>
        </w:tc>
        <w:tc>
          <w:tcPr>
            <w:tcW w:w="6318" w:type="dxa"/>
            <w:tcBorders>
              <w:top w:val="nil"/>
              <w:left w:val="nil"/>
              <w:bottom w:val="nil"/>
              <w:right w:val="nil"/>
            </w:tcBorders>
            <w:shd w:val="clear" w:color="auto" w:fill="auto"/>
            <w:noWrap/>
            <w:vAlign w:val="bottom"/>
            <w:hideMark/>
          </w:tcPr>
          <w:p w14:paraId="03D127E1" w14:textId="77777777" w:rsidR="00C16972" w:rsidRPr="00C16972" w:rsidRDefault="00C16972" w:rsidP="00E93360">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De kosteneffectiviteit van screenen hangt samen met incidentie van ziekte en de kosten van het screeningsinstrument.</w:t>
            </w:r>
          </w:p>
        </w:tc>
      </w:tr>
      <w:tr w:rsidR="00C16972" w:rsidRPr="00C16972" w14:paraId="67B3DD42" w14:textId="77777777" w:rsidTr="00C16972">
        <w:trPr>
          <w:trHeight w:val="300"/>
        </w:trPr>
        <w:tc>
          <w:tcPr>
            <w:tcW w:w="6733" w:type="dxa"/>
            <w:tcBorders>
              <w:top w:val="nil"/>
              <w:left w:val="nil"/>
              <w:bottom w:val="nil"/>
              <w:right w:val="nil"/>
            </w:tcBorders>
            <w:shd w:val="clear" w:color="auto" w:fill="auto"/>
            <w:noWrap/>
            <w:vAlign w:val="bottom"/>
            <w:hideMark/>
          </w:tcPr>
          <w:p w14:paraId="5F5DFE98" w14:textId="77777777" w:rsidR="00C16972" w:rsidRPr="00C16972" w:rsidRDefault="00C16972" w:rsidP="00E93360">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The price of screening is high due to material costs and the deployment of manpower.</w:t>
            </w:r>
          </w:p>
        </w:tc>
        <w:tc>
          <w:tcPr>
            <w:tcW w:w="6318" w:type="dxa"/>
            <w:tcBorders>
              <w:top w:val="nil"/>
              <w:left w:val="nil"/>
              <w:bottom w:val="nil"/>
              <w:right w:val="nil"/>
            </w:tcBorders>
            <w:shd w:val="clear" w:color="auto" w:fill="auto"/>
            <w:noWrap/>
            <w:vAlign w:val="bottom"/>
            <w:hideMark/>
          </w:tcPr>
          <w:p w14:paraId="0892181E" w14:textId="77777777" w:rsidR="00C16972" w:rsidRPr="00C16972" w:rsidRDefault="00C16972" w:rsidP="00E93360">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De prijs van screening is door materiaalkosten en inzet van menskracht hoog.</w:t>
            </w:r>
          </w:p>
        </w:tc>
      </w:tr>
      <w:tr w:rsidR="00C16972" w:rsidRPr="00C16972" w14:paraId="2195CD51" w14:textId="77777777" w:rsidTr="00C16972">
        <w:trPr>
          <w:trHeight w:val="300"/>
        </w:trPr>
        <w:tc>
          <w:tcPr>
            <w:tcW w:w="6733" w:type="dxa"/>
            <w:tcBorders>
              <w:top w:val="nil"/>
              <w:left w:val="nil"/>
              <w:bottom w:val="nil"/>
              <w:right w:val="nil"/>
            </w:tcBorders>
            <w:shd w:val="clear" w:color="auto" w:fill="auto"/>
            <w:noWrap/>
            <w:vAlign w:val="bottom"/>
            <w:hideMark/>
          </w:tcPr>
          <w:p w14:paraId="7A3C2D2D" w14:textId="77777777" w:rsidR="00C16972" w:rsidRPr="00C16972" w:rsidRDefault="00C16972" w:rsidP="00E93360">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The cost of screening may be reduced by alternative/new techniques and alternative form of organization.</w:t>
            </w:r>
          </w:p>
        </w:tc>
        <w:tc>
          <w:tcPr>
            <w:tcW w:w="6318" w:type="dxa"/>
            <w:tcBorders>
              <w:top w:val="nil"/>
              <w:left w:val="nil"/>
              <w:bottom w:val="nil"/>
              <w:right w:val="nil"/>
            </w:tcBorders>
            <w:shd w:val="clear" w:color="auto" w:fill="auto"/>
            <w:noWrap/>
            <w:vAlign w:val="bottom"/>
            <w:hideMark/>
          </w:tcPr>
          <w:p w14:paraId="57C0FC24" w14:textId="77777777" w:rsidR="00C16972" w:rsidRPr="00C16972" w:rsidRDefault="00C16972" w:rsidP="00E93360">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De screeningskosten kunnen lager worden door andere / nieuwere technieken en andere organisatievorm.</w:t>
            </w:r>
          </w:p>
        </w:tc>
      </w:tr>
      <w:tr w:rsidR="00C16972" w:rsidRPr="00C16972" w14:paraId="7F3E715C" w14:textId="77777777" w:rsidTr="00C16972">
        <w:trPr>
          <w:trHeight w:val="300"/>
        </w:trPr>
        <w:tc>
          <w:tcPr>
            <w:tcW w:w="6733" w:type="dxa"/>
            <w:tcBorders>
              <w:top w:val="nil"/>
              <w:left w:val="nil"/>
              <w:bottom w:val="nil"/>
              <w:right w:val="nil"/>
            </w:tcBorders>
            <w:shd w:val="clear" w:color="auto" w:fill="auto"/>
            <w:noWrap/>
            <w:vAlign w:val="bottom"/>
            <w:hideMark/>
          </w:tcPr>
          <w:p w14:paraId="0AF266E8" w14:textId="77777777" w:rsidR="00C16972" w:rsidRPr="00C16972" w:rsidRDefault="00C16972" w:rsidP="00E93360">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It is unclear whether screening for BE/EAC is cost-effective.</w:t>
            </w:r>
          </w:p>
        </w:tc>
        <w:tc>
          <w:tcPr>
            <w:tcW w:w="6318" w:type="dxa"/>
            <w:tcBorders>
              <w:top w:val="nil"/>
              <w:left w:val="nil"/>
              <w:bottom w:val="nil"/>
              <w:right w:val="nil"/>
            </w:tcBorders>
            <w:shd w:val="clear" w:color="auto" w:fill="auto"/>
            <w:noWrap/>
            <w:vAlign w:val="bottom"/>
            <w:hideMark/>
          </w:tcPr>
          <w:p w14:paraId="31DCD0AE" w14:textId="77777777" w:rsidR="00C16972" w:rsidRPr="00C16972" w:rsidRDefault="00C16972" w:rsidP="00E93360">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Het is onduidelijk of deze screening kosteneffectief is.</w:t>
            </w:r>
          </w:p>
        </w:tc>
      </w:tr>
      <w:tr w:rsidR="00C16972" w:rsidRPr="00C16972" w14:paraId="59523787" w14:textId="77777777" w:rsidTr="00C16972">
        <w:trPr>
          <w:trHeight w:val="300"/>
        </w:trPr>
        <w:tc>
          <w:tcPr>
            <w:tcW w:w="6733" w:type="dxa"/>
            <w:tcBorders>
              <w:top w:val="nil"/>
              <w:left w:val="nil"/>
              <w:bottom w:val="nil"/>
              <w:right w:val="nil"/>
            </w:tcBorders>
            <w:shd w:val="clear" w:color="auto" w:fill="auto"/>
            <w:noWrap/>
            <w:vAlign w:val="bottom"/>
            <w:hideMark/>
          </w:tcPr>
          <w:p w14:paraId="198FC192" w14:textId="77777777" w:rsidR="00C16972" w:rsidRPr="00C16972" w:rsidRDefault="00C16972" w:rsidP="00E93360">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Costs are an important argument in introducing screening on a large scale.</w:t>
            </w:r>
          </w:p>
        </w:tc>
        <w:tc>
          <w:tcPr>
            <w:tcW w:w="6318" w:type="dxa"/>
            <w:tcBorders>
              <w:top w:val="nil"/>
              <w:left w:val="nil"/>
              <w:bottom w:val="nil"/>
              <w:right w:val="nil"/>
            </w:tcBorders>
            <w:shd w:val="clear" w:color="auto" w:fill="auto"/>
            <w:noWrap/>
            <w:vAlign w:val="bottom"/>
            <w:hideMark/>
          </w:tcPr>
          <w:p w14:paraId="4F53B4F7" w14:textId="77777777" w:rsidR="00C16972" w:rsidRPr="00C16972" w:rsidRDefault="00C16972" w:rsidP="00E93360">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Kosten zijn een belangrijk argument voor het wel dan wel niet invoeren van screening op grote schaal.</w:t>
            </w:r>
          </w:p>
        </w:tc>
      </w:tr>
      <w:tr w:rsidR="00C16972" w:rsidRPr="00C16972" w14:paraId="57ECD972" w14:textId="77777777" w:rsidTr="00C16972">
        <w:trPr>
          <w:trHeight w:val="300"/>
        </w:trPr>
        <w:tc>
          <w:tcPr>
            <w:tcW w:w="6733" w:type="dxa"/>
            <w:tcBorders>
              <w:top w:val="nil"/>
              <w:left w:val="nil"/>
              <w:bottom w:val="nil"/>
              <w:right w:val="nil"/>
            </w:tcBorders>
            <w:shd w:val="clear" w:color="auto" w:fill="auto"/>
            <w:noWrap/>
            <w:vAlign w:val="bottom"/>
            <w:hideMark/>
          </w:tcPr>
          <w:p w14:paraId="4229210A" w14:textId="77777777" w:rsidR="00C16972" w:rsidRPr="00C16972" w:rsidRDefault="00C16972" w:rsidP="00E93360">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 xml:space="preserve">Expensive maintenance treatments for stage 1 esophageal cancer may limit cost-effectiveness of screening. </w:t>
            </w:r>
          </w:p>
        </w:tc>
        <w:tc>
          <w:tcPr>
            <w:tcW w:w="6318" w:type="dxa"/>
            <w:tcBorders>
              <w:top w:val="nil"/>
              <w:left w:val="nil"/>
              <w:bottom w:val="nil"/>
              <w:right w:val="nil"/>
            </w:tcBorders>
            <w:shd w:val="clear" w:color="auto" w:fill="auto"/>
            <w:noWrap/>
            <w:vAlign w:val="bottom"/>
            <w:hideMark/>
          </w:tcPr>
          <w:p w14:paraId="01669849" w14:textId="77777777" w:rsidR="00C16972" w:rsidRPr="00C16972" w:rsidRDefault="00C16972" w:rsidP="00E93360">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Screening op slokdarmkanker zal kosteneffectief zijn als de patiënten met een stadium 1 slokdarmkanker geen dure onderhoudsbehandelingen krijgen.</w:t>
            </w:r>
          </w:p>
        </w:tc>
      </w:tr>
      <w:tr w:rsidR="00C16972" w:rsidRPr="00C16972" w14:paraId="2350319C" w14:textId="77777777" w:rsidTr="00C16972">
        <w:trPr>
          <w:trHeight w:val="300"/>
        </w:trPr>
        <w:tc>
          <w:tcPr>
            <w:tcW w:w="6733" w:type="dxa"/>
            <w:tcBorders>
              <w:top w:val="nil"/>
              <w:left w:val="nil"/>
              <w:bottom w:val="nil"/>
              <w:right w:val="nil"/>
            </w:tcBorders>
            <w:shd w:val="clear" w:color="auto" w:fill="auto"/>
            <w:noWrap/>
            <w:vAlign w:val="bottom"/>
            <w:hideMark/>
          </w:tcPr>
          <w:p w14:paraId="345EDBB5" w14:textId="77777777" w:rsidR="00C16972" w:rsidRPr="00C16972" w:rsidRDefault="00C16972" w:rsidP="00E93360">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Reimbursement of screening and subsequent treatment by the same authority will increase support for screening.</w:t>
            </w:r>
          </w:p>
        </w:tc>
        <w:tc>
          <w:tcPr>
            <w:tcW w:w="6318" w:type="dxa"/>
            <w:tcBorders>
              <w:top w:val="nil"/>
              <w:left w:val="nil"/>
              <w:bottom w:val="nil"/>
              <w:right w:val="nil"/>
            </w:tcBorders>
            <w:shd w:val="clear" w:color="auto" w:fill="auto"/>
            <w:noWrap/>
            <w:vAlign w:val="bottom"/>
            <w:hideMark/>
          </w:tcPr>
          <w:p w14:paraId="726EE4E6" w14:textId="77777777" w:rsidR="00C16972" w:rsidRPr="00C16972" w:rsidRDefault="00C16972" w:rsidP="00E93360">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Het dragen van de kosten van de screening en die van de behandeling van ontstane ziekte door dezelfde instantie, zal het draagvlak voor deze screening vergroten.</w:t>
            </w:r>
          </w:p>
        </w:tc>
      </w:tr>
      <w:tr w:rsidR="00C16972" w:rsidRPr="00C16972" w14:paraId="49F03AB5" w14:textId="77777777" w:rsidTr="00C16972">
        <w:trPr>
          <w:trHeight w:val="300"/>
        </w:trPr>
        <w:tc>
          <w:tcPr>
            <w:tcW w:w="6733" w:type="dxa"/>
            <w:tcBorders>
              <w:top w:val="nil"/>
              <w:left w:val="nil"/>
              <w:bottom w:val="nil"/>
              <w:right w:val="nil"/>
            </w:tcBorders>
            <w:shd w:val="clear" w:color="auto" w:fill="auto"/>
            <w:noWrap/>
            <w:vAlign w:val="bottom"/>
            <w:hideMark/>
          </w:tcPr>
          <w:p w14:paraId="568BF06F" w14:textId="77777777" w:rsidR="00C16972" w:rsidRPr="00C16972" w:rsidRDefault="00C16972" w:rsidP="00E93360">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Expressing benefit and risk in a cost-effectiveness ratio may be interesting from an accounting point of view, but hardly from a public health point of view.</w:t>
            </w:r>
          </w:p>
        </w:tc>
        <w:tc>
          <w:tcPr>
            <w:tcW w:w="6318" w:type="dxa"/>
            <w:tcBorders>
              <w:top w:val="nil"/>
              <w:left w:val="nil"/>
              <w:bottom w:val="nil"/>
              <w:right w:val="nil"/>
            </w:tcBorders>
            <w:shd w:val="clear" w:color="auto" w:fill="auto"/>
            <w:noWrap/>
            <w:vAlign w:val="bottom"/>
            <w:hideMark/>
          </w:tcPr>
          <w:p w14:paraId="2857C368" w14:textId="77777777" w:rsidR="00C16972" w:rsidRPr="00C16972" w:rsidRDefault="00C16972" w:rsidP="00E93360">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Nut en risico uitdrukken in een kosteneffectiviteitsratio is vooral boekhoudkundig interessant, gezondheid kundig niet of nauwelijks.</w:t>
            </w:r>
          </w:p>
        </w:tc>
      </w:tr>
      <w:tr w:rsidR="00C16972" w:rsidRPr="00C16972" w14:paraId="17622BD7" w14:textId="77777777" w:rsidTr="00C16972">
        <w:trPr>
          <w:trHeight w:val="300"/>
        </w:trPr>
        <w:tc>
          <w:tcPr>
            <w:tcW w:w="6733" w:type="dxa"/>
            <w:tcBorders>
              <w:top w:val="nil"/>
              <w:left w:val="nil"/>
              <w:bottom w:val="nil"/>
              <w:right w:val="nil"/>
            </w:tcBorders>
            <w:shd w:val="clear" w:color="auto" w:fill="auto"/>
            <w:noWrap/>
            <w:vAlign w:val="bottom"/>
            <w:hideMark/>
          </w:tcPr>
          <w:p w14:paraId="20090800" w14:textId="77777777" w:rsidR="00C16972" w:rsidRPr="00C16972" w:rsidRDefault="00C16972" w:rsidP="00E93360">
            <w:pPr>
              <w:spacing w:after="0" w:line="240" w:lineRule="auto"/>
              <w:rPr>
                <w:rFonts w:eastAsia="Times New Roman" w:cstheme="minorHAnsi"/>
                <w:sz w:val="20"/>
                <w:szCs w:val="20"/>
                <w:lang w:eastAsia="nl-NL"/>
              </w:rPr>
            </w:pPr>
          </w:p>
        </w:tc>
        <w:tc>
          <w:tcPr>
            <w:tcW w:w="6318" w:type="dxa"/>
            <w:tcBorders>
              <w:top w:val="nil"/>
              <w:left w:val="nil"/>
              <w:bottom w:val="nil"/>
              <w:right w:val="nil"/>
            </w:tcBorders>
            <w:shd w:val="clear" w:color="auto" w:fill="auto"/>
            <w:noWrap/>
            <w:vAlign w:val="bottom"/>
            <w:hideMark/>
          </w:tcPr>
          <w:p w14:paraId="1BB20478" w14:textId="77777777" w:rsidR="00C16972" w:rsidRPr="00C16972" w:rsidRDefault="00C16972" w:rsidP="00E93360">
            <w:pPr>
              <w:spacing w:after="0" w:line="240" w:lineRule="auto"/>
              <w:rPr>
                <w:rFonts w:eastAsia="Times New Roman" w:cstheme="minorHAnsi"/>
                <w:sz w:val="20"/>
                <w:szCs w:val="20"/>
                <w:lang w:eastAsia="nl-NL"/>
              </w:rPr>
            </w:pPr>
          </w:p>
        </w:tc>
      </w:tr>
      <w:tr w:rsidR="00C16972" w:rsidRPr="00C16972" w14:paraId="56519C91" w14:textId="77777777" w:rsidTr="00C16972">
        <w:trPr>
          <w:trHeight w:val="300"/>
        </w:trPr>
        <w:tc>
          <w:tcPr>
            <w:tcW w:w="6733" w:type="dxa"/>
            <w:tcBorders>
              <w:top w:val="nil"/>
              <w:left w:val="nil"/>
              <w:bottom w:val="nil"/>
              <w:right w:val="nil"/>
            </w:tcBorders>
            <w:shd w:val="clear" w:color="auto" w:fill="auto"/>
            <w:noWrap/>
            <w:vAlign w:val="bottom"/>
            <w:hideMark/>
          </w:tcPr>
          <w:p w14:paraId="2C388C15" w14:textId="77777777" w:rsidR="00C16972" w:rsidRPr="00C16972" w:rsidRDefault="00C16972" w:rsidP="00E93360">
            <w:pPr>
              <w:spacing w:after="0" w:line="240" w:lineRule="auto"/>
              <w:rPr>
                <w:rFonts w:eastAsia="Times New Roman" w:cstheme="minorHAnsi"/>
                <w:b/>
                <w:bCs/>
                <w:color w:val="000000"/>
                <w:sz w:val="24"/>
                <w:szCs w:val="24"/>
                <w:lang w:val="en-US" w:eastAsia="nl-NL"/>
              </w:rPr>
            </w:pPr>
            <w:r w:rsidRPr="00C16972">
              <w:rPr>
                <w:rFonts w:eastAsia="Times New Roman" w:cstheme="minorHAnsi"/>
                <w:b/>
                <w:bCs/>
                <w:color w:val="000000"/>
                <w:sz w:val="24"/>
                <w:szCs w:val="24"/>
                <w:lang w:val="en-US" w:eastAsia="nl-NL"/>
              </w:rPr>
              <w:t>Design screening method</w:t>
            </w:r>
          </w:p>
        </w:tc>
        <w:tc>
          <w:tcPr>
            <w:tcW w:w="6318" w:type="dxa"/>
            <w:tcBorders>
              <w:top w:val="nil"/>
              <w:left w:val="nil"/>
              <w:bottom w:val="nil"/>
              <w:right w:val="nil"/>
            </w:tcBorders>
            <w:shd w:val="clear" w:color="auto" w:fill="auto"/>
            <w:noWrap/>
            <w:vAlign w:val="bottom"/>
            <w:hideMark/>
          </w:tcPr>
          <w:p w14:paraId="3834A2AD" w14:textId="77777777" w:rsidR="00C16972" w:rsidRPr="00C16972" w:rsidRDefault="00C16972" w:rsidP="00E93360">
            <w:pPr>
              <w:spacing w:after="0" w:line="240" w:lineRule="auto"/>
              <w:rPr>
                <w:rFonts w:eastAsia="Times New Roman" w:cstheme="minorHAnsi"/>
                <w:color w:val="000000"/>
                <w:sz w:val="20"/>
                <w:szCs w:val="20"/>
                <w:lang w:eastAsia="nl-NL"/>
              </w:rPr>
            </w:pPr>
          </w:p>
        </w:tc>
      </w:tr>
      <w:tr w:rsidR="00C16972" w:rsidRPr="00C16972" w14:paraId="72110917" w14:textId="77777777" w:rsidTr="00C16972">
        <w:trPr>
          <w:trHeight w:val="300"/>
        </w:trPr>
        <w:tc>
          <w:tcPr>
            <w:tcW w:w="6733" w:type="dxa"/>
            <w:tcBorders>
              <w:top w:val="nil"/>
              <w:left w:val="nil"/>
              <w:bottom w:val="nil"/>
              <w:right w:val="nil"/>
            </w:tcBorders>
            <w:shd w:val="clear" w:color="auto" w:fill="auto"/>
            <w:noWrap/>
            <w:vAlign w:val="bottom"/>
            <w:hideMark/>
          </w:tcPr>
          <w:p w14:paraId="13F038BA" w14:textId="77777777" w:rsidR="00C16972" w:rsidRPr="00C16972" w:rsidRDefault="00C16972" w:rsidP="00E93360">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The screening method should be highly specific to avoid having too many people undergoing endoscopy.</w:t>
            </w:r>
          </w:p>
        </w:tc>
        <w:tc>
          <w:tcPr>
            <w:tcW w:w="6318" w:type="dxa"/>
            <w:tcBorders>
              <w:top w:val="nil"/>
              <w:left w:val="nil"/>
              <w:bottom w:val="nil"/>
              <w:right w:val="nil"/>
            </w:tcBorders>
            <w:shd w:val="clear" w:color="auto" w:fill="auto"/>
            <w:noWrap/>
            <w:vAlign w:val="bottom"/>
            <w:hideMark/>
          </w:tcPr>
          <w:p w14:paraId="46F9A3E3" w14:textId="77777777" w:rsidR="00C16972" w:rsidRPr="00C16972" w:rsidRDefault="00C16972" w:rsidP="00E93360">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Methode screening moet ook hoge specificiteit hebben om te voorkomen dat teveel mensen endoscopie moeten ondergaan.</w:t>
            </w:r>
          </w:p>
        </w:tc>
      </w:tr>
      <w:tr w:rsidR="00C16972" w:rsidRPr="00C16972" w14:paraId="5940F643" w14:textId="77777777" w:rsidTr="00C16972">
        <w:trPr>
          <w:trHeight w:val="300"/>
        </w:trPr>
        <w:tc>
          <w:tcPr>
            <w:tcW w:w="6733" w:type="dxa"/>
            <w:tcBorders>
              <w:top w:val="nil"/>
              <w:left w:val="nil"/>
              <w:bottom w:val="nil"/>
              <w:right w:val="nil"/>
            </w:tcBorders>
            <w:shd w:val="clear" w:color="auto" w:fill="auto"/>
            <w:noWrap/>
            <w:vAlign w:val="bottom"/>
            <w:hideMark/>
          </w:tcPr>
          <w:p w14:paraId="1296AF18" w14:textId="77777777" w:rsidR="00C16972" w:rsidRPr="00C16972" w:rsidRDefault="00C16972" w:rsidP="00E93360">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The screening method should be highly sensitive to avoid missing too many people.</w:t>
            </w:r>
          </w:p>
        </w:tc>
        <w:tc>
          <w:tcPr>
            <w:tcW w:w="6318" w:type="dxa"/>
            <w:tcBorders>
              <w:top w:val="nil"/>
              <w:left w:val="nil"/>
              <w:bottom w:val="nil"/>
              <w:right w:val="nil"/>
            </w:tcBorders>
            <w:shd w:val="clear" w:color="auto" w:fill="auto"/>
            <w:noWrap/>
            <w:vAlign w:val="bottom"/>
            <w:hideMark/>
          </w:tcPr>
          <w:p w14:paraId="4551413F" w14:textId="77777777" w:rsidR="00C16972" w:rsidRPr="00C16972" w:rsidRDefault="00C16972" w:rsidP="00E93360">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Methode van screening moet hoge sensitiviteit hebben om te voorkomen dat teveel mensen worden gemist.</w:t>
            </w:r>
          </w:p>
        </w:tc>
      </w:tr>
      <w:tr w:rsidR="00C16972" w:rsidRPr="00C16972" w14:paraId="65B08948" w14:textId="77777777" w:rsidTr="00C16972">
        <w:trPr>
          <w:trHeight w:val="300"/>
        </w:trPr>
        <w:tc>
          <w:tcPr>
            <w:tcW w:w="6733" w:type="dxa"/>
            <w:tcBorders>
              <w:top w:val="nil"/>
              <w:left w:val="nil"/>
              <w:bottom w:val="nil"/>
              <w:right w:val="nil"/>
            </w:tcBorders>
            <w:shd w:val="clear" w:color="auto" w:fill="auto"/>
            <w:noWrap/>
            <w:vAlign w:val="bottom"/>
            <w:hideMark/>
          </w:tcPr>
          <w:p w14:paraId="2C344328" w14:textId="77777777" w:rsidR="00C16972" w:rsidRPr="00C16972" w:rsidRDefault="00C16972" w:rsidP="00E93360">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Besides test characteristics such as specificity and sensitivity, the willingness of the public to undergo this test largely determines the success of a screening programme.</w:t>
            </w:r>
          </w:p>
        </w:tc>
        <w:tc>
          <w:tcPr>
            <w:tcW w:w="6318" w:type="dxa"/>
            <w:tcBorders>
              <w:top w:val="nil"/>
              <w:left w:val="nil"/>
              <w:bottom w:val="nil"/>
              <w:right w:val="nil"/>
            </w:tcBorders>
            <w:shd w:val="clear" w:color="auto" w:fill="auto"/>
            <w:noWrap/>
            <w:vAlign w:val="bottom"/>
            <w:hideMark/>
          </w:tcPr>
          <w:p w14:paraId="7F9DD991" w14:textId="77777777" w:rsidR="00C16972" w:rsidRPr="00C16972" w:rsidRDefault="00C16972" w:rsidP="00E93360">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Niet alleen test</w:t>
            </w:r>
            <w:r>
              <w:rPr>
                <w:rFonts w:eastAsia="Times New Roman" w:cstheme="minorHAnsi"/>
                <w:color w:val="000000"/>
                <w:sz w:val="20"/>
                <w:szCs w:val="20"/>
                <w:lang w:eastAsia="nl-NL"/>
              </w:rPr>
              <w:t xml:space="preserve"> </w:t>
            </w:r>
            <w:r w:rsidRPr="00C16972">
              <w:rPr>
                <w:rFonts w:eastAsia="Times New Roman" w:cstheme="minorHAnsi"/>
                <w:color w:val="000000"/>
                <w:sz w:val="20"/>
                <w:szCs w:val="20"/>
                <w:lang w:eastAsia="nl-NL"/>
              </w:rPr>
              <w:t>karakteristieken zoals specificiteit en sensitiviteit maar juist ook de bereidwilligheid van cliënten om die test te ondergaan bepaalt het succes van het BVO [bevolkingsonderzoek].</w:t>
            </w:r>
          </w:p>
        </w:tc>
      </w:tr>
      <w:tr w:rsidR="00C16972" w:rsidRPr="00C16972" w14:paraId="6FFF941E" w14:textId="77777777" w:rsidTr="00C16972">
        <w:trPr>
          <w:trHeight w:val="300"/>
        </w:trPr>
        <w:tc>
          <w:tcPr>
            <w:tcW w:w="6733" w:type="dxa"/>
            <w:tcBorders>
              <w:top w:val="nil"/>
              <w:left w:val="nil"/>
              <w:bottom w:val="nil"/>
              <w:right w:val="nil"/>
            </w:tcBorders>
            <w:shd w:val="clear" w:color="auto" w:fill="auto"/>
            <w:noWrap/>
            <w:vAlign w:val="bottom"/>
            <w:hideMark/>
          </w:tcPr>
          <w:p w14:paraId="408F87DE" w14:textId="77777777" w:rsidR="00C16972" w:rsidRPr="00C16972" w:rsidRDefault="00C16972" w:rsidP="00E93360">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The actual ability of less invasive screening methods compared to oesophago-gastro-duodenoscopy to distinguish ill and non-ill persons is essential.</w:t>
            </w:r>
          </w:p>
        </w:tc>
        <w:tc>
          <w:tcPr>
            <w:tcW w:w="6318" w:type="dxa"/>
            <w:tcBorders>
              <w:top w:val="nil"/>
              <w:left w:val="nil"/>
              <w:bottom w:val="nil"/>
              <w:right w:val="nil"/>
            </w:tcBorders>
            <w:shd w:val="clear" w:color="auto" w:fill="auto"/>
            <w:noWrap/>
            <w:vAlign w:val="bottom"/>
            <w:hideMark/>
          </w:tcPr>
          <w:p w14:paraId="3185AB0B" w14:textId="77777777" w:rsidR="00C16972" w:rsidRPr="00C16972" w:rsidRDefault="00C16972" w:rsidP="00E93360">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 xml:space="preserve">Het daadwerkelijke vermogen van minder invasieve screeningsmethoden </w:t>
            </w:r>
            <w:r>
              <w:rPr>
                <w:rFonts w:eastAsia="Times New Roman" w:cstheme="minorHAnsi"/>
                <w:color w:val="000000"/>
                <w:sz w:val="20"/>
                <w:szCs w:val="20"/>
                <w:lang w:eastAsia="nl-NL"/>
              </w:rPr>
              <w:t>ten opzichte van</w:t>
            </w:r>
            <w:r w:rsidRPr="00C16972">
              <w:rPr>
                <w:rFonts w:eastAsia="Times New Roman" w:cstheme="minorHAnsi"/>
                <w:color w:val="000000"/>
                <w:sz w:val="20"/>
                <w:szCs w:val="20"/>
                <w:lang w:eastAsia="nl-NL"/>
              </w:rPr>
              <w:t xml:space="preserve"> een oesophago-gastro-duodenoscopie om zieke en niet-zieke personen te onderscheiden is essentieel.</w:t>
            </w:r>
          </w:p>
        </w:tc>
      </w:tr>
      <w:tr w:rsidR="00C16972" w:rsidRPr="00C16972" w14:paraId="791B3188" w14:textId="77777777" w:rsidTr="00C16972">
        <w:trPr>
          <w:trHeight w:val="300"/>
        </w:trPr>
        <w:tc>
          <w:tcPr>
            <w:tcW w:w="6733" w:type="dxa"/>
            <w:tcBorders>
              <w:top w:val="nil"/>
              <w:left w:val="nil"/>
              <w:bottom w:val="nil"/>
              <w:right w:val="nil"/>
            </w:tcBorders>
            <w:shd w:val="clear" w:color="auto" w:fill="auto"/>
            <w:noWrap/>
            <w:vAlign w:val="bottom"/>
            <w:hideMark/>
          </w:tcPr>
          <w:p w14:paraId="3AE23BE9" w14:textId="77777777" w:rsidR="00C16972" w:rsidRPr="00C16972" w:rsidRDefault="00C16972" w:rsidP="00E93360">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 xml:space="preserve">Patients have a preference for non-invasive screening tests. </w:t>
            </w:r>
          </w:p>
        </w:tc>
        <w:tc>
          <w:tcPr>
            <w:tcW w:w="6318" w:type="dxa"/>
            <w:tcBorders>
              <w:top w:val="nil"/>
              <w:left w:val="nil"/>
              <w:bottom w:val="nil"/>
              <w:right w:val="nil"/>
            </w:tcBorders>
            <w:shd w:val="clear" w:color="auto" w:fill="auto"/>
            <w:noWrap/>
            <w:vAlign w:val="bottom"/>
            <w:hideMark/>
          </w:tcPr>
          <w:p w14:paraId="550698A7" w14:textId="77777777" w:rsidR="00C16972" w:rsidRPr="00C16972" w:rsidRDefault="00C16972" w:rsidP="00E93360">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Patiënten hebben voorkeur voor non invasief onderzoek.</w:t>
            </w:r>
          </w:p>
        </w:tc>
      </w:tr>
      <w:tr w:rsidR="00C16972" w:rsidRPr="00C16972" w14:paraId="0D689C14" w14:textId="77777777" w:rsidTr="00C16972">
        <w:trPr>
          <w:trHeight w:val="300"/>
        </w:trPr>
        <w:tc>
          <w:tcPr>
            <w:tcW w:w="6733" w:type="dxa"/>
            <w:tcBorders>
              <w:top w:val="nil"/>
              <w:left w:val="nil"/>
              <w:bottom w:val="nil"/>
              <w:right w:val="nil"/>
            </w:tcBorders>
            <w:shd w:val="clear" w:color="auto" w:fill="auto"/>
            <w:noWrap/>
            <w:vAlign w:val="bottom"/>
            <w:hideMark/>
          </w:tcPr>
          <w:p w14:paraId="234819B5" w14:textId="77777777" w:rsidR="00C16972" w:rsidRPr="00C16972" w:rsidRDefault="00C16972" w:rsidP="00E93360">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Until there is a good non-invasive alternative to endoscopy, screening for esophageal cancer is not attractive.</w:t>
            </w:r>
          </w:p>
        </w:tc>
        <w:tc>
          <w:tcPr>
            <w:tcW w:w="6318" w:type="dxa"/>
            <w:tcBorders>
              <w:top w:val="nil"/>
              <w:left w:val="nil"/>
              <w:bottom w:val="nil"/>
              <w:right w:val="nil"/>
            </w:tcBorders>
            <w:shd w:val="clear" w:color="auto" w:fill="auto"/>
            <w:noWrap/>
            <w:vAlign w:val="bottom"/>
            <w:hideMark/>
          </w:tcPr>
          <w:p w14:paraId="7790E9DC" w14:textId="77777777" w:rsidR="00C16972" w:rsidRPr="00C16972" w:rsidRDefault="00C16972" w:rsidP="00E93360">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Zolang er geen goed niet-invasief alternatief voor endoscopie is, is screening op slokdarmkanker niet aantrekkelijk.</w:t>
            </w:r>
          </w:p>
        </w:tc>
      </w:tr>
      <w:tr w:rsidR="00C16972" w:rsidRPr="00C16972" w14:paraId="04750A7A" w14:textId="77777777" w:rsidTr="00C16972">
        <w:trPr>
          <w:trHeight w:val="300"/>
        </w:trPr>
        <w:tc>
          <w:tcPr>
            <w:tcW w:w="6733" w:type="dxa"/>
            <w:tcBorders>
              <w:top w:val="nil"/>
              <w:left w:val="nil"/>
              <w:bottom w:val="nil"/>
              <w:right w:val="nil"/>
            </w:tcBorders>
            <w:shd w:val="clear" w:color="auto" w:fill="auto"/>
            <w:noWrap/>
            <w:vAlign w:val="bottom"/>
            <w:hideMark/>
          </w:tcPr>
          <w:p w14:paraId="01386830" w14:textId="77777777" w:rsidR="00C16972" w:rsidRPr="00C16972" w:rsidRDefault="00C16972" w:rsidP="00E93360">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We don't have enough experience with new screening methods for large-scale screening.</w:t>
            </w:r>
          </w:p>
        </w:tc>
        <w:tc>
          <w:tcPr>
            <w:tcW w:w="6318" w:type="dxa"/>
            <w:tcBorders>
              <w:top w:val="nil"/>
              <w:left w:val="nil"/>
              <w:bottom w:val="nil"/>
              <w:right w:val="nil"/>
            </w:tcBorders>
            <w:shd w:val="clear" w:color="auto" w:fill="auto"/>
            <w:noWrap/>
            <w:vAlign w:val="bottom"/>
            <w:hideMark/>
          </w:tcPr>
          <w:p w14:paraId="15735448" w14:textId="77777777" w:rsidR="00C16972" w:rsidRPr="00C16972" w:rsidRDefault="00C16972" w:rsidP="00E93360">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Er is nog niet genoeg ervaring met nieuwe screeningsmethoden voor brede screening.</w:t>
            </w:r>
          </w:p>
        </w:tc>
      </w:tr>
      <w:tr w:rsidR="00C16972" w:rsidRPr="00C16972" w14:paraId="1AE617A6" w14:textId="77777777" w:rsidTr="00C16972">
        <w:trPr>
          <w:trHeight w:val="300"/>
        </w:trPr>
        <w:tc>
          <w:tcPr>
            <w:tcW w:w="6733" w:type="dxa"/>
            <w:tcBorders>
              <w:top w:val="nil"/>
              <w:left w:val="nil"/>
              <w:bottom w:val="nil"/>
              <w:right w:val="nil"/>
            </w:tcBorders>
            <w:shd w:val="clear" w:color="auto" w:fill="auto"/>
            <w:noWrap/>
            <w:vAlign w:val="bottom"/>
            <w:hideMark/>
          </w:tcPr>
          <w:p w14:paraId="191FA644" w14:textId="77777777" w:rsidR="00C16972" w:rsidRPr="00C16972" w:rsidRDefault="00C16972" w:rsidP="00E93360">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lastRenderedPageBreak/>
              <w:t>Esophagogastroduodenoscopy is not suitable for large-scale screening.</w:t>
            </w:r>
          </w:p>
        </w:tc>
        <w:tc>
          <w:tcPr>
            <w:tcW w:w="6318" w:type="dxa"/>
            <w:tcBorders>
              <w:top w:val="nil"/>
              <w:left w:val="nil"/>
              <w:bottom w:val="nil"/>
              <w:right w:val="nil"/>
            </w:tcBorders>
            <w:shd w:val="clear" w:color="auto" w:fill="auto"/>
            <w:noWrap/>
            <w:vAlign w:val="bottom"/>
            <w:hideMark/>
          </w:tcPr>
          <w:p w14:paraId="4B6FCBB1" w14:textId="77777777" w:rsidR="00C16972" w:rsidRPr="00C16972" w:rsidRDefault="00C16972" w:rsidP="00E93360">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Oesophago-gastro-duodenoscopie is niet geschikt voor screening op grote schaal.</w:t>
            </w:r>
          </w:p>
        </w:tc>
      </w:tr>
      <w:tr w:rsidR="00C16972" w:rsidRPr="00C16972" w14:paraId="6C671630" w14:textId="77777777" w:rsidTr="00C16972">
        <w:trPr>
          <w:trHeight w:val="300"/>
        </w:trPr>
        <w:tc>
          <w:tcPr>
            <w:tcW w:w="6733" w:type="dxa"/>
            <w:tcBorders>
              <w:top w:val="nil"/>
              <w:left w:val="nil"/>
              <w:bottom w:val="nil"/>
              <w:right w:val="nil"/>
            </w:tcBorders>
            <w:shd w:val="clear" w:color="auto" w:fill="auto"/>
            <w:noWrap/>
            <w:vAlign w:val="bottom"/>
            <w:hideMark/>
          </w:tcPr>
          <w:p w14:paraId="082606B0" w14:textId="77777777" w:rsidR="00C16972" w:rsidRPr="00C16972" w:rsidRDefault="00C16972" w:rsidP="00E93360">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Individuals will be reluctant to participate because they find the test scary or burdensome.</w:t>
            </w:r>
          </w:p>
        </w:tc>
        <w:tc>
          <w:tcPr>
            <w:tcW w:w="6318" w:type="dxa"/>
            <w:tcBorders>
              <w:top w:val="nil"/>
              <w:left w:val="nil"/>
              <w:bottom w:val="nil"/>
              <w:right w:val="nil"/>
            </w:tcBorders>
            <w:shd w:val="clear" w:color="auto" w:fill="auto"/>
            <w:noWrap/>
            <w:vAlign w:val="bottom"/>
            <w:hideMark/>
          </w:tcPr>
          <w:p w14:paraId="35DCA307" w14:textId="77777777" w:rsidR="00C16972" w:rsidRPr="00C16972" w:rsidRDefault="00C16972" w:rsidP="00E93360">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Mensen zullen terughoudend zijn om mee te doen omdat ze het onderzoek eng of belastend vinden.</w:t>
            </w:r>
          </w:p>
        </w:tc>
      </w:tr>
      <w:tr w:rsidR="00C16972" w:rsidRPr="00C16972" w14:paraId="0AD1CA11" w14:textId="77777777" w:rsidTr="00C16972">
        <w:trPr>
          <w:trHeight w:val="300"/>
        </w:trPr>
        <w:tc>
          <w:tcPr>
            <w:tcW w:w="6733" w:type="dxa"/>
            <w:tcBorders>
              <w:top w:val="nil"/>
              <w:left w:val="nil"/>
              <w:bottom w:val="nil"/>
              <w:right w:val="nil"/>
            </w:tcBorders>
            <w:shd w:val="clear" w:color="auto" w:fill="auto"/>
            <w:noWrap/>
            <w:vAlign w:val="bottom"/>
            <w:hideMark/>
          </w:tcPr>
          <w:p w14:paraId="49CB16B0" w14:textId="77777777" w:rsidR="00C16972" w:rsidRPr="00C16972" w:rsidRDefault="00C16972" w:rsidP="00E93360">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Screening should be as non-invasive as possible, transnasal endoscopy is too invasive for individuals without symptoms in my opinion.</w:t>
            </w:r>
          </w:p>
        </w:tc>
        <w:tc>
          <w:tcPr>
            <w:tcW w:w="6318" w:type="dxa"/>
            <w:tcBorders>
              <w:top w:val="nil"/>
              <w:left w:val="nil"/>
              <w:bottom w:val="nil"/>
              <w:right w:val="nil"/>
            </w:tcBorders>
            <w:shd w:val="clear" w:color="auto" w:fill="auto"/>
            <w:noWrap/>
            <w:vAlign w:val="bottom"/>
            <w:hideMark/>
          </w:tcPr>
          <w:p w14:paraId="16530ACB" w14:textId="77777777" w:rsidR="00C16972" w:rsidRPr="00C16972" w:rsidRDefault="00C16972" w:rsidP="00E93360">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In ieder geval zoveel mogelijk non-invasief, nasoscopie is denk ik te invasief voor screenees zonder klachten.</w:t>
            </w:r>
          </w:p>
        </w:tc>
      </w:tr>
      <w:tr w:rsidR="00C16972" w:rsidRPr="00C16972" w14:paraId="041442C7" w14:textId="77777777" w:rsidTr="00C16972">
        <w:trPr>
          <w:trHeight w:val="300"/>
        </w:trPr>
        <w:tc>
          <w:tcPr>
            <w:tcW w:w="6733" w:type="dxa"/>
            <w:tcBorders>
              <w:top w:val="nil"/>
              <w:left w:val="nil"/>
              <w:bottom w:val="nil"/>
              <w:right w:val="nil"/>
            </w:tcBorders>
            <w:shd w:val="clear" w:color="auto" w:fill="auto"/>
            <w:noWrap/>
            <w:vAlign w:val="bottom"/>
            <w:hideMark/>
          </w:tcPr>
          <w:p w14:paraId="2D41AA1F" w14:textId="77777777" w:rsidR="00C16972" w:rsidRPr="00C16972" w:rsidRDefault="00C16972" w:rsidP="00E93360">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It is unclear whether individuals should be screened repeatedly.</w:t>
            </w:r>
          </w:p>
        </w:tc>
        <w:tc>
          <w:tcPr>
            <w:tcW w:w="6318" w:type="dxa"/>
            <w:tcBorders>
              <w:top w:val="nil"/>
              <w:left w:val="nil"/>
              <w:bottom w:val="nil"/>
              <w:right w:val="nil"/>
            </w:tcBorders>
            <w:shd w:val="clear" w:color="auto" w:fill="auto"/>
            <w:noWrap/>
            <w:vAlign w:val="bottom"/>
            <w:hideMark/>
          </w:tcPr>
          <w:p w14:paraId="5E6281A3" w14:textId="77777777" w:rsidR="00C16972" w:rsidRPr="00C16972" w:rsidRDefault="00C16972" w:rsidP="00E93360">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Het is onduidelijk of personen herhaaldelijk gescreend moeten worden.</w:t>
            </w:r>
          </w:p>
        </w:tc>
      </w:tr>
      <w:tr w:rsidR="00C16972" w:rsidRPr="00C16972" w14:paraId="05A04D6B" w14:textId="77777777" w:rsidTr="00C16972">
        <w:trPr>
          <w:trHeight w:val="300"/>
        </w:trPr>
        <w:tc>
          <w:tcPr>
            <w:tcW w:w="6733" w:type="dxa"/>
            <w:tcBorders>
              <w:top w:val="nil"/>
              <w:left w:val="nil"/>
              <w:bottom w:val="nil"/>
              <w:right w:val="nil"/>
            </w:tcBorders>
            <w:shd w:val="clear" w:color="auto" w:fill="auto"/>
            <w:noWrap/>
            <w:vAlign w:val="bottom"/>
            <w:hideMark/>
          </w:tcPr>
          <w:p w14:paraId="185289BD" w14:textId="77777777" w:rsidR="00C16972" w:rsidRPr="00C16972" w:rsidRDefault="00C16972" w:rsidP="00E93360">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An exit strategy from the screening in case of certain findings is crucial.</w:t>
            </w:r>
          </w:p>
        </w:tc>
        <w:tc>
          <w:tcPr>
            <w:tcW w:w="6318" w:type="dxa"/>
            <w:tcBorders>
              <w:top w:val="nil"/>
              <w:left w:val="nil"/>
              <w:bottom w:val="nil"/>
              <w:right w:val="nil"/>
            </w:tcBorders>
            <w:shd w:val="clear" w:color="auto" w:fill="auto"/>
            <w:noWrap/>
            <w:vAlign w:val="bottom"/>
            <w:hideMark/>
          </w:tcPr>
          <w:p w14:paraId="4E7F5302" w14:textId="77777777" w:rsidR="00C16972" w:rsidRPr="00C16972" w:rsidRDefault="00C16972" w:rsidP="00E93360">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Een exit-strategie uit de screening bij bepaalde bevindingen is cruciaal.</w:t>
            </w:r>
          </w:p>
        </w:tc>
      </w:tr>
      <w:tr w:rsidR="00C16972" w:rsidRPr="00C16972" w14:paraId="3CCA2A49" w14:textId="77777777" w:rsidTr="00C16972">
        <w:trPr>
          <w:trHeight w:val="300"/>
        </w:trPr>
        <w:tc>
          <w:tcPr>
            <w:tcW w:w="6733" w:type="dxa"/>
            <w:tcBorders>
              <w:top w:val="nil"/>
              <w:left w:val="nil"/>
              <w:bottom w:val="nil"/>
              <w:right w:val="nil"/>
            </w:tcBorders>
            <w:shd w:val="clear" w:color="auto" w:fill="auto"/>
            <w:noWrap/>
            <w:vAlign w:val="bottom"/>
            <w:hideMark/>
          </w:tcPr>
          <w:p w14:paraId="71C6C59B" w14:textId="77777777" w:rsidR="00C16972" w:rsidRPr="00C16972" w:rsidRDefault="00C16972" w:rsidP="00E93360">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Applying screening techniques in primary care saves a large number of endoscopies.</w:t>
            </w:r>
          </w:p>
        </w:tc>
        <w:tc>
          <w:tcPr>
            <w:tcW w:w="6318" w:type="dxa"/>
            <w:tcBorders>
              <w:top w:val="nil"/>
              <w:left w:val="nil"/>
              <w:bottom w:val="nil"/>
              <w:right w:val="nil"/>
            </w:tcBorders>
            <w:shd w:val="clear" w:color="auto" w:fill="auto"/>
            <w:noWrap/>
            <w:vAlign w:val="bottom"/>
            <w:hideMark/>
          </w:tcPr>
          <w:p w14:paraId="62D2671A" w14:textId="77777777" w:rsidR="00C16972" w:rsidRPr="00C16972" w:rsidRDefault="00C16972" w:rsidP="00E93360">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 xml:space="preserve">Toepassen van screening technieken in de eerste lijn scheelt groot aantal gastroscopieën. </w:t>
            </w:r>
          </w:p>
        </w:tc>
      </w:tr>
      <w:tr w:rsidR="00C16972" w:rsidRPr="00C16972" w14:paraId="5E04334B" w14:textId="77777777" w:rsidTr="00C16972">
        <w:trPr>
          <w:trHeight w:val="300"/>
        </w:trPr>
        <w:tc>
          <w:tcPr>
            <w:tcW w:w="6733" w:type="dxa"/>
            <w:tcBorders>
              <w:top w:val="nil"/>
              <w:left w:val="nil"/>
              <w:bottom w:val="nil"/>
              <w:right w:val="nil"/>
            </w:tcBorders>
            <w:shd w:val="clear" w:color="auto" w:fill="auto"/>
            <w:noWrap/>
            <w:vAlign w:val="bottom"/>
            <w:hideMark/>
          </w:tcPr>
          <w:p w14:paraId="32C50431" w14:textId="77777777" w:rsidR="00C16972" w:rsidRPr="00C16972" w:rsidRDefault="00C16972" w:rsidP="00E93360">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Standard endoscopy is human-unfriendly.</w:t>
            </w:r>
          </w:p>
        </w:tc>
        <w:tc>
          <w:tcPr>
            <w:tcW w:w="6318" w:type="dxa"/>
            <w:tcBorders>
              <w:top w:val="nil"/>
              <w:left w:val="nil"/>
              <w:bottom w:val="nil"/>
              <w:right w:val="nil"/>
            </w:tcBorders>
            <w:shd w:val="clear" w:color="auto" w:fill="auto"/>
            <w:noWrap/>
            <w:vAlign w:val="bottom"/>
            <w:hideMark/>
          </w:tcPr>
          <w:p w14:paraId="3D541707" w14:textId="77777777" w:rsidR="00C16972" w:rsidRPr="00C16972" w:rsidRDefault="00C16972" w:rsidP="00E93360">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De standaard flexibele endoscopie is mens-onvriendelijk.</w:t>
            </w:r>
          </w:p>
        </w:tc>
      </w:tr>
      <w:tr w:rsidR="00C16972" w:rsidRPr="00C16972" w14:paraId="473DF456" w14:textId="77777777" w:rsidTr="00C16972">
        <w:trPr>
          <w:trHeight w:val="300"/>
        </w:trPr>
        <w:tc>
          <w:tcPr>
            <w:tcW w:w="6733" w:type="dxa"/>
            <w:tcBorders>
              <w:top w:val="nil"/>
              <w:left w:val="nil"/>
              <w:bottom w:val="nil"/>
              <w:right w:val="nil"/>
            </w:tcBorders>
            <w:shd w:val="clear" w:color="auto" w:fill="auto"/>
            <w:noWrap/>
            <w:vAlign w:val="bottom"/>
            <w:hideMark/>
          </w:tcPr>
          <w:p w14:paraId="6230B696" w14:textId="77777777" w:rsidR="00C16972" w:rsidRPr="00C16972" w:rsidRDefault="00C16972" w:rsidP="00E93360">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Esophageal cancer is too little a problem among the public to generate enough enthusiasm to participate in screening.</w:t>
            </w:r>
          </w:p>
        </w:tc>
        <w:tc>
          <w:tcPr>
            <w:tcW w:w="6318" w:type="dxa"/>
            <w:tcBorders>
              <w:top w:val="nil"/>
              <w:left w:val="nil"/>
              <w:bottom w:val="nil"/>
              <w:right w:val="nil"/>
            </w:tcBorders>
            <w:shd w:val="clear" w:color="auto" w:fill="auto"/>
            <w:noWrap/>
            <w:vAlign w:val="bottom"/>
            <w:hideMark/>
          </w:tcPr>
          <w:p w14:paraId="0F122C66" w14:textId="77777777" w:rsidR="00C16972" w:rsidRPr="00C16972" w:rsidRDefault="00C16972" w:rsidP="00E93360">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Slokdarmkanker leeft te weinig als probleem onder de bevolking om mensen genoeg te enthousiasmeren aan screening deel te nemen.</w:t>
            </w:r>
          </w:p>
        </w:tc>
      </w:tr>
      <w:tr w:rsidR="00C16972" w:rsidRPr="00C16972" w14:paraId="4F3FFF64" w14:textId="77777777" w:rsidTr="00C16972">
        <w:trPr>
          <w:trHeight w:val="300"/>
        </w:trPr>
        <w:tc>
          <w:tcPr>
            <w:tcW w:w="6733" w:type="dxa"/>
            <w:tcBorders>
              <w:top w:val="nil"/>
              <w:left w:val="nil"/>
              <w:bottom w:val="nil"/>
              <w:right w:val="nil"/>
            </w:tcBorders>
            <w:shd w:val="clear" w:color="auto" w:fill="auto"/>
            <w:noWrap/>
            <w:vAlign w:val="bottom"/>
            <w:hideMark/>
          </w:tcPr>
          <w:p w14:paraId="2ED36953" w14:textId="77777777" w:rsidR="00C16972" w:rsidRPr="00C16972" w:rsidRDefault="00C16972" w:rsidP="00E93360">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A non-invasive test is harmful rather than useful because it lowers the threshold to start screening (even at low risk of cancer).</w:t>
            </w:r>
          </w:p>
        </w:tc>
        <w:tc>
          <w:tcPr>
            <w:tcW w:w="6318" w:type="dxa"/>
            <w:tcBorders>
              <w:top w:val="nil"/>
              <w:left w:val="nil"/>
              <w:bottom w:val="nil"/>
              <w:right w:val="nil"/>
            </w:tcBorders>
            <w:shd w:val="clear" w:color="auto" w:fill="auto"/>
            <w:noWrap/>
            <w:vAlign w:val="bottom"/>
            <w:hideMark/>
          </w:tcPr>
          <w:p w14:paraId="6264C755" w14:textId="77777777" w:rsidR="00C16972" w:rsidRPr="00C16972" w:rsidRDefault="00C16972" w:rsidP="00E93360">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Een niet-invasieve test is eerder schadelijk dan nuttig, omdat het de drempel verlaagt om (ook al) bij lager risico te screenen.</w:t>
            </w:r>
          </w:p>
        </w:tc>
      </w:tr>
      <w:tr w:rsidR="00C16972" w:rsidRPr="00C16972" w14:paraId="1B19C40B" w14:textId="77777777" w:rsidTr="00C16972">
        <w:trPr>
          <w:trHeight w:val="300"/>
        </w:trPr>
        <w:tc>
          <w:tcPr>
            <w:tcW w:w="6733" w:type="dxa"/>
            <w:tcBorders>
              <w:top w:val="nil"/>
              <w:left w:val="nil"/>
              <w:bottom w:val="nil"/>
              <w:right w:val="nil"/>
            </w:tcBorders>
            <w:shd w:val="clear" w:color="auto" w:fill="auto"/>
            <w:noWrap/>
            <w:vAlign w:val="bottom"/>
            <w:hideMark/>
          </w:tcPr>
          <w:p w14:paraId="65356E4D" w14:textId="77777777" w:rsidR="00C16972" w:rsidRPr="00C16972" w:rsidRDefault="00C16972" w:rsidP="00E93360">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Patients with severe disease are unable to refuse esophageal cancer screening.</w:t>
            </w:r>
          </w:p>
        </w:tc>
        <w:tc>
          <w:tcPr>
            <w:tcW w:w="6318" w:type="dxa"/>
            <w:tcBorders>
              <w:top w:val="nil"/>
              <w:left w:val="nil"/>
              <w:bottom w:val="nil"/>
              <w:right w:val="nil"/>
            </w:tcBorders>
            <w:shd w:val="clear" w:color="auto" w:fill="auto"/>
            <w:noWrap/>
            <w:vAlign w:val="bottom"/>
            <w:hideMark/>
          </w:tcPr>
          <w:p w14:paraId="0F78747E" w14:textId="77777777" w:rsidR="00C16972" w:rsidRPr="00C16972" w:rsidRDefault="00C16972" w:rsidP="00E93360">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 xml:space="preserve">Patiënten met een ernstige ziekte zijn niet in staat om slokdarmkankerscreening te weigeren. </w:t>
            </w:r>
          </w:p>
        </w:tc>
      </w:tr>
      <w:tr w:rsidR="00C16972" w:rsidRPr="00C16972" w14:paraId="1C567116" w14:textId="77777777" w:rsidTr="00C16972">
        <w:trPr>
          <w:trHeight w:val="300"/>
        </w:trPr>
        <w:tc>
          <w:tcPr>
            <w:tcW w:w="6733" w:type="dxa"/>
            <w:tcBorders>
              <w:top w:val="nil"/>
              <w:left w:val="nil"/>
              <w:bottom w:val="nil"/>
              <w:right w:val="nil"/>
            </w:tcBorders>
            <w:shd w:val="clear" w:color="auto" w:fill="auto"/>
            <w:noWrap/>
            <w:vAlign w:val="bottom"/>
            <w:hideMark/>
          </w:tcPr>
          <w:p w14:paraId="46828B4D" w14:textId="77777777" w:rsidR="00C16972" w:rsidRPr="00C16972" w:rsidRDefault="00C16972" w:rsidP="00E93360">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A non-invasive test, such as a breath test, reinforces the illusion of low-risk screening and is therefore harmful rather than helpful.</w:t>
            </w:r>
          </w:p>
        </w:tc>
        <w:tc>
          <w:tcPr>
            <w:tcW w:w="6318" w:type="dxa"/>
            <w:tcBorders>
              <w:top w:val="nil"/>
              <w:left w:val="nil"/>
              <w:bottom w:val="nil"/>
              <w:right w:val="nil"/>
            </w:tcBorders>
            <w:shd w:val="clear" w:color="auto" w:fill="auto"/>
            <w:noWrap/>
            <w:vAlign w:val="bottom"/>
            <w:hideMark/>
          </w:tcPr>
          <w:p w14:paraId="0114F70D" w14:textId="77777777" w:rsidR="00C16972" w:rsidRPr="00C16972" w:rsidRDefault="00C16972" w:rsidP="00E93360">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Een niet-invasieve test, zoals een ademtest, versterkt de illusie van laag</w:t>
            </w:r>
            <w:r>
              <w:rPr>
                <w:rFonts w:eastAsia="Times New Roman" w:cstheme="minorHAnsi"/>
                <w:color w:val="000000"/>
                <w:sz w:val="20"/>
                <w:szCs w:val="20"/>
                <w:lang w:eastAsia="nl-NL"/>
              </w:rPr>
              <w:t>-</w:t>
            </w:r>
            <w:r w:rsidRPr="00C16972">
              <w:rPr>
                <w:rFonts w:eastAsia="Times New Roman" w:cstheme="minorHAnsi"/>
                <w:color w:val="000000"/>
                <w:sz w:val="20"/>
                <w:szCs w:val="20"/>
                <w:lang w:eastAsia="nl-NL"/>
              </w:rPr>
              <w:t>risico</w:t>
            </w:r>
            <w:r>
              <w:rPr>
                <w:rFonts w:eastAsia="Times New Roman" w:cstheme="minorHAnsi"/>
                <w:color w:val="000000"/>
                <w:sz w:val="20"/>
                <w:szCs w:val="20"/>
                <w:lang w:eastAsia="nl-NL"/>
              </w:rPr>
              <w:t xml:space="preserve"> </w:t>
            </w:r>
            <w:r w:rsidRPr="00C16972">
              <w:rPr>
                <w:rFonts w:eastAsia="Times New Roman" w:cstheme="minorHAnsi"/>
                <w:color w:val="000000"/>
                <w:sz w:val="20"/>
                <w:szCs w:val="20"/>
                <w:lang w:eastAsia="nl-NL"/>
              </w:rPr>
              <w:t>screening en is daarom eerder schadelijk dan nuttig.</w:t>
            </w:r>
          </w:p>
        </w:tc>
      </w:tr>
      <w:tr w:rsidR="00C16972" w:rsidRPr="00C16972" w14:paraId="284176B7" w14:textId="77777777" w:rsidTr="00C16972">
        <w:trPr>
          <w:trHeight w:val="300"/>
        </w:trPr>
        <w:tc>
          <w:tcPr>
            <w:tcW w:w="6733" w:type="dxa"/>
            <w:tcBorders>
              <w:top w:val="nil"/>
              <w:left w:val="nil"/>
              <w:bottom w:val="nil"/>
              <w:right w:val="nil"/>
            </w:tcBorders>
            <w:shd w:val="clear" w:color="auto" w:fill="auto"/>
            <w:noWrap/>
            <w:vAlign w:val="bottom"/>
            <w:hideMark/>
          </w:tcPr>
          <w:p w14:paraId="3B3D17C9" w14:textId="77777777" w:rsidR="00C16972" w:rsidRPr="00C16972" w:rsidRDefault="00C16972" w:rsidP="00E93360">
            <w:pPr>
              <w:spacing w:after="0" w:line="240" w:lineRule="auto"/>
              <w:rPr>
                <w:rFonts w:eastAsia="Times New Roman" w:cstheme="minorHAnsi"/>
                <w:sz w:val="20"/>
                <w:szCs w:val="20"/>
                <w:lang w:eastAsia="nl-NL"/>
              </w:rPr>
            </w:pPr>
          </w:p>
        </w:tc>
        <w:tc>
          <w:tcPr>
            <w:tcW w:w="6318" w:type="dxa"/>
            <w:tcBorders>
              <w:top w:val="nil"/>
              <w:left w:val="nil"/>
              <w:bottom w:val="nil"/>
              <w:right w:val="nil"/>
            </w:tcBorders>
            <w:shd w:val="clear" w:color="auto" w:fill="auto"/>
            <w:noWrap/>
            <w:vAlign w:val="bottom"/>
            <w:hideMark/>
          </w:tcPr>
          <w:p w14:paraId="1DC1A0C5" w14:textId="77777777" w:rsidR="00C16972" w:rsidRPr="00C16972" w:rsidRDefault="00C16972" w:rsidP="00E93360">
            <w:pPr>
              <w:spacing w:after="0" w:line="240" w:lineRule="auto"/>
              <w:rPr>
                <w:rFonts w:eastAsia="Times New Roman" w:cstheme="minorHAnsi"/>
                <w:sz w:val="20"/>
                <w:szCs w:val="20"/>
                <w:lang w:eastAsia="nl-NL"/>
              </w:rPr>
            </w:pPr>
          </w:p>
        </w:tc>
      </w:tr>
      <w:tr w:rsidR="00C16972" w:rsidRPr="00C16972" w14:paraId="383173BF" w14:textId="77777777" w:rsidTr="00C16972">
        <w:trPr>
          <w:trHeight w:val="300"/>
        </w:trPr>
        <w:tc>
          <w:tcPr>
            <w:tcW w:w="6733" w:type="dxa"/>
            <w:tcBorders>
              <w:top w:val="nil"/>
              <w:left w:val="nil"/>
              <w:bottom w:val="nil"/>
              <w:right w:val="nil"/>
            </w:tcBorders>
            <w:shd w:val="clear" w:color="auto" w:fill="auto"/>
            <w:noWrap/>
            <w:vAlign w:val="bottom"/>
            <w:hideMark/>
          </w:tcPr>
          <w:p w14:paraId="72741974" w14:textId="77777777" w:rsidR="00C16972" w:rsidRPr="00C16972" w:rsidRDefault="00C16972" w:rsidP="00E93360">
            <w:pPr>
              <w:spacing w:after="0" w:line="240" w:lineRule="auto"/>
              <w:rPr>
                <w:rFonts w:eastAsia="Times New Roman" w:cstheme="minorHAnsi"/>
                <w:b/>
                <w:bCs/>
                <w:color w:val="000000"/>
                <w:sz w:val="24"/>
                <w:szCs w:val="24"/>
                <w:lang w:val="en-US" w:eastAsia="nl-NL"/>
              </w:rPr>
            </w:pPr>
            <w:r w:rsidRPr="00C16972">
              <w:rPr>
                <w:rFonts w:eastAsia="Times New Roman" w:cstheme="minorHAnsi"/>
                <w:b/>
                <w:bCs/>
                <w:color w:val="000000"/>
                <w:sz w:val="24"/>
                <w:szCs w:val="24"/>
                <w:lang w:val="en-US" w:eastAsia="nl-NL"/>
              </w:rPr>
              <w:t xml:space="preserve">Legitimacy </w:t>
            </w:r>
          </w:p>
        </w:tc>
        <w:tc>
          <w:tcPr>
            <w:tcW w:w="6318" w:type="dxa"/>
            <w:tcBorders>
              <w:top w:val="nil"/>
              <w:left w:val="nil"/>
              <w:bottom w:val="nil"/>
              <w:right w:val="nil"/>
            </w:tcBorders>
            <w:shd w:val="clear" w:color="auto" w:fill="auto"/>
            <w:noWrap/>
            <w:vAlign w:val="bottom"/>
            <w:hideMark/>
          </w:tcPr>
          <w:p w14:paraId="2F21A130" w14:textId="77777777" w:rsidR="00C16972" w:rsidRPr="00C16972" w:rsidRDefault="00C16972" w:rsidP="00E93360">
            <w:pPr>
              <w:spacing w:after="0" w:line="240" w:lineRule="auto"/>
              <w:rPr>
                <w:rFonts w:eastAsia="Times New Roman" w:cstheme="minorHAnsi"/>
                <w:color w:val="000000"/>
                <w:sz w:val="20"/>
                <w:szCs w:val="20"/>
                <w:lang w:eastAsia="nl-NL"/>
              </w:rPr>
            </w:pPr>
          </w:p>
        </w:tc>
      </w:tr>
      <w:tr w:rsidR="00C16972" w:rsidRPr="00C16972" w14:paraId="2AD29E8F" w14:textId="77777777" w:rsidTr="00C16972">
        <w:trPr>
          <w:trHeight w:val="300"/>
        </w:trPr>
        <w:tc>
          <w:tcPr>
            <w:tcW w:w="6733" w:type="dxa"/>
            <w:tcBorders>
              <w:top w:val="nil"/>
              <w:left w:val="nil"/>
              <w:bottom w:val="nil"/>
              <w:right w:val="nil"/>
            </w:tcBorders>
            <w:shd w:val="clear" w:color="auto" w:fill="auto"/>
            <w:noWrap/>
            <w:vAlign w:val="bottom"/>
            <w:hideMark/>
          </w:tcPr>
          <w:p w14:paraId="5C3240E6" w14:textId="77777777" w:rsidR="00C16972" w:rsidRPr="00C16972" w:rsidRDefault="00C16972" w:rsidP="00E93360">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Without mortality reduction (or other clinically relevant outcomes), detection of precursors (Barrett) and disease (esophageal cancer) only results in risk and even harm, but not in benefit!</w:t>
            </w:r>
          </w:p>
        </w:tc>
        <w:tc>
          <w:tcPr>
            <w:tcW w:w="6318" w:type="dxa"/>
            <w:tcBorders>
              <w:top w:val="nil"/>
              <w:left w:val="nil"/>
              <w:bottom w:val="nil"/>
              <w:right w:val="nil"/>
            </w:tcBorders>
            <w:shd w:val="clear" w:color="auto" w:fill="auto"/>
            <w:noWrap/>
            <w:vAlign w:val="bottom"/>
            <w:hideMark/>
          </w:tcPr>
          <w:p w14:paraId="4073856E" w14:textId="77777777" w:rsidR="00C16972" w:rsidRPr="00C16972" w:rsidRDefault="00C16972" w:rsidP="00E93360">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Zonder sterftereductie (of objectief andere klinisch relevantie uitkomsten) is detectie van voorstadia (Barrett) en ziekte (slokdarmkanker) alleen maar risico en zelfs schade, in ieder geval geen nut!</w:t>
            </w:r>
          </w:p>
        </w:tc>
      </w:tr>
      <w:tr w:rsidR="00C16972" w:rsidRPr="00C16972" w14:paraId="76714C57" w14:textId="77777777" w:rsidTr="00C16972">
        <w:trPr>
          <w:trHeight w:val="300"/>
        </w:trPr>
        <w:tc>
          <w:tcPr>
            <w:tcW w:w="6733" w:type="dxa"/>
            <w:tcBorders>
              <w:top w:val="nil"/>
              <w:left w:val="nil"/>
              <w:bottom w:val="nil"/>
              <w:right w:val="nil"/>
            </w:tcBorders>
            <w:shd w:val="clear" w:color="auto" w:fill="auto"/>
            <w:noWrap/>
            <w:vAlign w:val="bottom"/>
            <w:hideMark/>
          </w:tcPr>
          <w:p w14:paraId="6D19A65E" w14:textId="77777777" w:rsidR="00C16972" w:rsidRPr="00C16972" w:rsidRDefault="00C16972" w:rsidP="00E93360">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Most patients with Barrett esophagus do not develop esophageal cancer or dysplasia.</w:t>
            </w:r>
          </w:p>
        </w:tc>
        <w:tc>
          <w:tcPr>
            <w:tcW w:w="6318" w:type="dxa"/>
            <w:tcBorders>
              <w:top w:val="nil"/>
              <w:left w:val="nil"/>
              <w:bottom w:val="nil"/>
              <w:right w:val="nil"/>
            </w:tcBorders>
            <w:shd w:val="clear" w:color="auto" w:fill="auto"/>
            <w:noWrap/>
            <w:vAlign w:val="bottom"/>
            <w:hideMark/>
          </w:tcPr>
          <w:p w14:paraId="6AC72F5F" w14:textId="77777777" w:rsidR="00C16972" w:rsidRPr="00C16972" w:rsidRDefault="00C16972" w:rsidP="00E93360">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De meeste patiënten met Barrett ontwikkelen geen slokdarm kanker of dysplasie.</w:t>
            </w:r>
          </w:p>
        </w:tc>
      </w:tr>
      <w:tr w:rsidR="00C16972" w:rsidRPr="00C16972" w14:paraId="2EE512AA" w14:textId="77777777" w:rsidTr="00C16972">
        <w:trPr>
          <w:trHeight w:val="300"/>
        </w:trPr>
        <w:tc>
          <w:tcPr>
            <w:tcW w:w="6733" w:type="dxa"/>
            <w:tcBorders>
              <w:top w:val="nil"/>
              <w:left w:val="nil"/>
              <w:bottom w:val="nil"/>
              <w:right w:val="nil"/>
            </w:tcBorders>
            <w:shd w:val="clear" w:color="auto" w:fill="auto"/>
            <w:noWrap/>
            <w:vAlign w:val="bottom"/>
            <w:hideMark/>
          </w:tcPr>
          <w:p w14:paraId="738A971E" w14:textId="77777777" w:rsidR="00C16972" w:rsidRPr="00C16972" w:rsidRDefault="00C16972" w:rsidP="00E93360">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Invasive screening for esophageal cancer among high-risk individuals should only be done if these people are well aware of the risks of both screening and refraining from screening.</w:t>
            </w:r>
          </w:p>
        </w:tc>
        <w:tc>
          <w:tcPr>
            <w:tcW w:w="6318" w:type="dxa"/>
            <w:tcBorders>
              <w:top w:val="nil"/>
              <w:left w:val="nil"/>
              <w:bottom w:val="nil"/>
              <w:right w:val="nil"/>
            </w:tcBorders>
            <w:shd w:val="clear" w:color="auto" w:fill="auto"/>
            <w:noWrap/>
            <w:vAlign w:val="bottom"/>
            <w:hideMark/>
          </w:tcPr>
          <w:p w14:paraId="3CA55CC7" w14:textId="77777777" w:rsidR="00C16972" w:rsidRPr="00C16972" w:rsidRDefault="00C16972" w:rsidP="00E93360">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 xml:space="preserve">Invasief screeningsonderzoek van slokdarmkanker onder individuen met een hoog risico kan alleen als deze mensen goed op de hoogte zijn van de risico’s van wel van niet screenen. </w:t>
            </w:r>
          </w:p>
        </w:tc>
      </w:tr>
      <w:tr w:rsidR="00C16972" w:rsidRPr="00C16972" w14:paraId="77754684" w14:textId="77777777" w:rsidTr="00C16972">
        <w:trPr>
          <w:trHeight w:val="300"/>
        </w:trPr>
        <w:tc>
          <w:tcPr>
            <w:tcW w:w="6733" w:type="dxa"/>
            <w:tcBorders>
              <w:top w:val="nil"/>
              <w:left w:val="nil"/>
              <w:bottom w:val="nil"/>
              <w:right w:val="nil"/>
            </w:tcBorders>
            <w:shd w:val="clear" w:color="auto" w:fill="auto"/>
            <w:noWrap/>
            <w:vAlign w:val="bottom"/>
            <w:hideMark/>
          </w:tcPr>
          <w:p w14:paraId="2509CB77" w14:textId="77777777" w:rsidR="00C16972" w:rsidRPr="00C16972" w:rsidRDefault="00C16972" w:rsidP="00E93360">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As experience with this is limited, we do not know whether the advantages of screening outweigh the disadvantages.</w:t>
            </w:r>
          </w:p>
        </w:tc>
        <w:tc>
          <w:tcPr>
            <w:tcW w:w="6318" w:type="dxa"/>
            <w:tcBorders>
              <w:top w:val="nil"/>
              <w:left w:val="nil"/>
              <w:bottom w:val="nil"/>
              <w:right w:val="nil"/>
            </w:tcBorders>
            <w:shd w:val="clear" w:color="auto" w:fill="auto"/>
            <w:noWrap/>
            <w:vAlign w:val="bottom"/>
            <w:hideMark/>
          </w:tcPr>
          <w:p w14:paraId="46C46576" w14:textId="77777777" w:rsidR="00C16972" w:rsidRPr="00C16972" w:rsidRDefault="00C16972" w:rsidP="00E93360">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 xml:space="preserve">Omdat hier nog weinig ervaring mee is, weten we nog niet goed of de voordelen van screening opwegen tegen de nadelen. </w:t>
            </w:r>
          </w:p>
        </w:tc>
      </w:tr>
      <w:tr w:rsidR="00C16972" w:rsidRPr="00C16972" w14:paraId="36168475" w14:textId="77777777" w:rsidTr="00C16972">
        <w:trPr>
          <w:trHeight w:val="300"/>
        </w:trPr>
        <w:tc>
          <w:tcPr>
            <w:tcW w:w="6733" w:type="dxa"/>
            <w:tcBorders>
              <w:top w:val="nil"/>
              <w:left w:val="nil"/>
              <w:bottom w:val="nil"/>
              <w:right w:val="nil"/>
            </w:tcBorders>
            <w:shd w:val="clear" w:color="auto" w:fill="auto"/>
            <w:noWrap/>
            <w:vAlign w:val="bottom"/>
            <w:hideMark/>
          </w:tcPr>
          <w:p w14:paraId="691F304F" w14:textId="77777777" w:rsidR="00C16972" w:rsidRPr="00C16972" w:rsidRDefault="00C16972" w:rsidP="00E93360">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Decrease in esophageal cancer mortality will be limited despite screening because asymptomatic patients with an increased risk of esophageal cancer are still missed.</w:t>
            </w:r>
          </w:p>
        </w:tc>
        <w:tc>
          <w:tcPr>
            <w:tcW w:w="6318" w:type="dxa"/>
            <w:tcBorders>
              <w:top w:val="nil"/>
              <w:left w:val="nil"/>
              <w:bottom w:val="nil"/>
              <w:right w:val="nil"/>
            </w:tcBorders>
            <w:shd w:val="clear" w:color="auto" w:fill="auto"/>
            <w:noWrap/>
            <w:vAlign w:val="bottom"/>
            <w:hideMark/>
          </w:tcPr>
          <w:p w14:paraId="00B836AF" w14:textId="77777777" w:rsidR="00C16972" w:rsidRPr="00C16972" w:rsidRDefault="00C16972" w:rsidP="00E93360">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Ondanks screening slechts geringe daling op mortaliteit van slokdarmkanker doordat asymptomatische patiënten met verhoogd risico op slokdarmkanker nog steeds gemist worden.</w:t>
            </w:r>
          </w:p>
        </w:tc>
      </w:tr>
      <w:tr w:rsidR="00C16972" w:rsidRPr="00C16972" w14:paraId="1B99501D" w14:textId="77777777" w:rsidTr="00C16972">
        <w:trPr>
          <w:trHeight w:val="300"/>
        </w:trPr>
        <w:tc>
          <w:tcPr>
            <w:tcW w:w="6733" w:type="dxa"/>
            <w:tcBorders>
              <w:top w:val="nil"/>
              <w:left w:val="nil"/>
              <w:bottom w:val="nil"/>
              <w:right w:val="nil"/>
            </w:tcBorders>
            <w:shd w:val="clear" w:color="auto" w:fill="auto"/>
            <w:noWrap/>
            <w:vAlign w:val="bottom"/>
            <w:hideMark/>
          </w:tcPr>
          <w:p w14:paraId="18E44EC7" w14:textId="77777777" w:rsidR="00C16972" w:rsidRPr="00C16972" w:rsidRDefault="00C16972" w:rsidP="00E93360">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lastRenderedPageBreak/>
              <w:t>Decrease in esophageal cancer incidence will be limited despite screening because asymptomatic patients with an increased risk of esophageal cancer are still missed.</w:t>
            </w:r>
          </w:p>
        </w:tc>
        <w:tc>
          <w:tcPr>
            <w:tcW w:w="6318" w:type="dxa"/>
            <w:tcBorders>
              <w:top w:val="nil"/>
              <w:left w:val="nil"/>
              <w:bottom w:val="nil"/>
              <w:right w:val="nil"/>
            </w:tcBorders>
            <w:shd w:val="clear" w:color="auto" w:fill="auto"/>
            <w:noWrap/>
            <w:vAlign w:val="bottom"/>
            <w:hideMark/>
          </w:tcPr>
          <w:p w14:paraId="1873553A" w14:textId="77777777" w:rsidR="00C16972" w:rsidRPr="00C16972" w:rsidRDefault="00C16972" w:rsidP="00E93360">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Ondanks screening slechts geringe daling op incidentie van slokdarmkanker doordat asymptomatische patiënten met verhoogd risico op slokdarmkanker nog steeds gemist worden.</w:t>
            </w:r>
          </w:p>
        </w:tc>
      </w:tr>
      <w:tr w:rsidR="00C16972" w:rsidRPr="00C16972" w14:paraId="11880907" w14:textId="77777777" w:rsidTr="00C16972">
        <w:trPr>
          <w:trHeight w:val="300"/>
        </w:trPr>
        <w:tc>
          <w:tcPr>
            <w:tcW w:w="6733" w:type="dxa"/>
            <w:tcBorders>
              <w:top w:val="nil"/>
              <w:left w:val="nil"/>
              <w:bottom w:val="nil"/>
              <w:right w:val="nil"/>
            </w:tcBorders>
            <w:shd w:val="clear" w:color="auto" w:fill="auto"/>
            <w:noWrap/>
            <w:vAlign w:val="bottom"/>
            <w:hideMark/>
          </w:tcPr>
          <w:p w14:paraId="63A32B4B" w14:textId="77777777" w:rsidR="00C16972" w:rsidRPr="00C16972" w:rsidRDefault="00C16972" w:rsidP="00E93360">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Screening can be helpful to filter patients at risk from the large group with reflux complaints.</w:t>
            </w:r>
          </w:p>
        </w:tc>
        <w:tc>
          <w:tcPr>
            <w:tcW w:w="6318" w:type="dxa"/>
            <w:tcBorders>
              <w:top w:val="nil"/>
              <w:left w:val="nil"/>
              <w:bottom w:val="nil"/>
              <w:right w:val="nil"/>
            </w:tcBorders>
            <w:shd w:val="clear" w:color="auto" w:fill="auto"/>
            <w:noWrap/>
            <w:vAlign w:val="bottom"/>
            <w:hideMark/>
          </w:tcPr>
          <w:p w14:paraId="51ED23EC" w14:textId="77777777" w:rsidR="00C16972" w:rsidRPr="00C16972" w:rsidRDefault="00C16972" w:rsidP="00E93360">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Screening kan behulpzaam zijn om patiënten at risk te filteren uit de grote groep met refluxklachten.</w:t>
            </w:r>
          </w:p>
        </w:tc>
      </w:tr>
      <w:tr w:rsidR="00C16972" w:rsidRPr="00C16972" w14:paraId="28F432F7" w14:textId="77777777" w:rsidTr="00C16972">
        <w:trPr>
          <w:trHeight w:val="300"/>
        </w:trPr>
        <w:tc>
          <w:tcPr>
            <w:tcW w:w="6733" w:type="dxa"/>
            <w:tcBorders>
              <w:top w:val="nil"/>
              <w:left w:val="nil"/>
              <w:bottom w:val="nil"/>
              <w:right w:val="nil"/>
            </w:tcBorders>
            <w:shd w:val="clear" w:color="auto" w:fill="auto"/>
            <w:noWrap/>
            <w:vAlign w:val="bottom"/>
            <w:hideMark/>
          </w:tcPr>
          <w:p w14:paraId="2ACF016C" w14:textId="77777777" w:rsidR="00C16972" w:rsidRPr="00C16972" w:rsidRDefault="00C16972" w:rsidP="00E93360">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It is unclear whether the disease is sufficiently recognizable at an early stage.</w:t>
            </w:r>
          </w:p>
        </w:tc>
        <w:tc>
          <w:tcPr>
            <w:tcW w:w="6318" w:type="dxa"/>
            <w:tcBorders>
              <w:top w:val="nil"/>
              <w:left w:val="nil"/>
              <w:bottom w:val="nil"/>
              <w:right w:val="nil"/>
            </w:tcBorders>
            <w:shd w:val="clear" w:color="auto" w:fill="auto"/>
            <w:noWrap/>
            <w:vAlign w:val="bottom"/>
            <w:hideMark/>
          </w:tcPr>
          <w:p w14:paraId="739B540C" w14:textId="77777777" w:rsidR="00C16972" w:rsidRPr="00C16972" w:rsidRDefault="00C16972" w:rsidP="00E93360">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Het is onduidelijk of de ziekte voldoende herkenbaar is in een vroeg stadium.</w:t>
            </w:r>
          </w:p>
        </w:tc>
      </w:tr>
      <w:tr w:rsidR="00C16972" w:rsidRPr="00C16972" w14:paraId="7C07B581" w14:textId="77777777" w:rsidTr="00C16972">
        <w:trPr>
          <w:trHeight w:val="300"/>
        </w:trPr>
        <w:tc>
          <w:tcPr>
            <w:tcW w:w="6733" w:type="dxa"/>
            <w:tcBorders>
              <w:top w:val="nil"/>
              <w:left w:val="nil"/>
              <w:bottom w:val="nil"/>
              <w:right w:val="nil"/>
            </w:tcBorders>
            <w:shd w:val="clear" w:color="auto" w:fill="auto"/>
            <w:noWrap/>
            <w:vAlign w:val="bottom"/>
            <w:hideMark/>
          </w:tcPr>
          <w:p w14:paraId="3B540912" w14:textId="77777777" w:rsidR="00C16972" w:rsidRPr="00C16972" w:rsidRDefault="00C16972" w:rsidP="00E93360">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The low incidence and low mean survival are barriers in screening for esophageal cancer</w:t>
            </w:r>
          </w:p>
        </w:tc>
        <w:tc>
          <w:tcPr>
            <w:tcW w:w="6318" w:type="dxa"/>
            <w:tcBorders>
              <w:top w:val="nil"/>
              <w:left w:val="nil"/>
              <w:bottom w:val="nil"/>
              <w:right w:val="nil"/>
            </w:tcBorders>
            <w:shd w:val="clear" w:color="auto" w:fill="auto"/>
            <w:noWrap/>
            <w:vAlign w:val="bottom"/>
            <w:hideMark/>
          </w:tcPr>
          <w:p w14:paraId="11D38E53" w14:textId="77777777" w:rsidR="00C16972" w:rsidRPr="00C16972" w:rsidRDefault="00C16972" w:rsidP="00E93360">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De lage incidentie samen met de lage gemiddelde overleving spreekt tegen screenen op slokdarmkanker</w:t>
            </w:r>
          </w:p>
        </w:tc>
      </w:tr>
      <w:tr w:rsidR="00C16972" w:rsidRPr="00C16972" w14:paraId="1CAAC6BD" w14:textId="77777777" w:rsidTr="00C16972">
        <w:trPr>
          <w:trHeight w:val="300"/>
        </w:trPr>
        <w:tc>
          <w:tcPr>
            <w:tcW w:w="6733" w:type="dxa"/>
            <w:tcBorders>
              <w:top w:val="nil"/>
              <w:left w:val="nil"/>
              <w:bottom w:val="nil"/>
              <w:right w:val="nil"/>
            </w:tcBorders>
            <w:shd w:val="clear" w:color="auto" w:fill="auto"/>
            <w:noWrap/>
            <w:vAlign w:val="bottom"/>
            <w:hideMark/>
          </w:tcPr>
          <w:p w14:paraId="4ECB0E46" w14:textId="77777777" w:rsidR="00C16972" w:rsidRPr="00C16972" w:rsidRDefault="00C16972" w:rsidP="00E93360">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It is difficult to estimate the feasibility due to the knowledge gap of BE progression at a population level (interval cancers).</w:t>
            </w:r>
          </w:p>
        </w:tc>
        <w:tc>
          <w:tcPr>
            <w:tcW w:w="6318" w:type="dxa"/>
            <w:tcBorders>
              <w:top w:val="nil"/>
              <w:left w:val="nil"/>
              <w:bottom w:val="nil"/>
              <w:right w:val="nil"/>
            </w:tcBorders>
            <w:shd w:val="clear" w:color="auto" w:fill="auto"/>
            <w:noWrap/>
            <w:vAlign w:val="bottom"/>
            <w:hideMark/>
          </w:tcPr>
          <w:p w14:paraId="21AA4877" w14:textId="77777777" w:rsidR="00C16972" w:rsidRPr="00C16972" w:rsidRDefault="00C16972" w:rsidP="00E93360">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Gebrek aan inzicht over progressie van BE [Barrett slokdarm] op populatieniveau maakt haalbaarheid moeilijk in te schatten (intervalkankers).</w:t>
            </w:r>
          </w:p>
        </w:tc>
      </w:tr>
      <w:tr w:rsidR="00C16972" w:rsidRPr="00C16972" w14:paraId="3A9EBBF4" w14:textId="77777777" w:rsidTr="00C16972">
        <w:trPr>
          <w:trHeight w:val="300"/>
        </w:trPr>
        <w:tc>
          <w:tcPr>
            <w:tcW w:w="6733" w:type="dxa"/>
            <w:tcBorders>
              <w:top w:val="nil"/>
              <w:left w:val="nil"/>
              <w:bottom w:val="nil"/>
              <w:right w:val="nil"/>
            </w:tcBorders>
            <w:shd w:val="clear" w:color="auto" w:fill="auto"/>
            <w:noWrap/>
            <w:vAlign w:val="bottom"/>
            <w:hideMark/>
          </w:tcPr>
          <w:p w14:paraId="5E96FB67" w14:textId="77777777" w:rsidR="00C16972" w:rsidRPr="00C16972" w:rsidRDefault="00C16972" w:rsidP="00E93360">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Insight into the incidence of BE in the screening population is insufficient, therefore pilot screening studies are needed.</w:t>
            </w:r>
          </w:p>
        </w:tc>
        <w:tc>
          <w:tcPr>
            <w:tcW w:w="6318" w:type="dxa"/>
            <w:tcBorders>
              <w:top w:val="nil"/>
              <w:left w:val="nil"/>
              <w:bottom w:val="nil"/>
              <w:right w:val="nil"/>
            </w:tcBorders>
            <w:shd w:val="clear" w:color="auto" w:fill="auto"/>
            <w:noWrap/>
            <w:vAlign w:val="bottom"/>
            <w:hideMark/>
          </w:tcPr>
          <w:p w14:paraId="2A6332C0" w14:textId="77777777" w:rsidR="00C16972" w:rsidRPr="00C16972" w:rsidRDefault="00C16972" w:rsidP="00E93360">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Er is onvoldoende inzicht in de incidentie van BE [Barrett slokdarm] in de screeningspopulatie, hiervoor zijn pilot studies nodig.</w:t>
            </w:r>
          </w:p>
        </w:tc>
      </w:tr>
      <w:tr w:rsidR="00C16972" w:rsidRPr="00C16972" w14:paraId="4F1C66B0" w14:textId="77777777" w:rsidTr="00C16972">
        <w:trPr>
          <w:trHeight w:val="300"/>
        </w:trPr>
        <w:tc>
          <w:tcPr>
            <w:tcW w:w="6733" w:type="dxa"/>
            <w:tcBorders>
              <w:top w:val="nil"/>
              <w:left w:val="nil"/>
              <w:bottom w:val="nil"/>
              <w:right w:val="nil"/>
            </w:tcBorders>
            <w:shd w:val="clear" w:color="auto" w:fill="auto"/>
            <w:noWrap/>
            <w:vAlign w:val="bottom"/>
            <w:hideMark/>
          </w:tcPr>
          <w:p w14:paraId="769D4F10" w14:textId="77777777" w:rsidR="00C16972" w:rsidRPr="00C16972" w:rsidRDefault="00C16972" w:rsidP="00E93360">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The risk of Barrett's esophagus and esophageal cancer is accompanied by other comorbidities, which may limit the health benefits of screening.</w:t>
            </w:r>
          </w:p>
        </w:tc>
        <w:tc>
          <w:tcPr>
            <w:tcW w:w="6318" w:type="dxa"/>
            <w:tcBorders>
              <w:top w:val="nil"/>
              <w:left w:val="nil"/>
              <w:bottom w:val="nil"/>
              <w:right w:val="nil"/>
            </w:tcBorders>
            <w:shd w:val="clear" w:color="auto" w:fill="auto"/>
            <w:noWrap/>
            <w:vAlign w:val="bottom"/>
            <w:hideMark/>
          </w:tcPr>
          <w:p w14:paraId="6BF91EB8" w14:textId="77777777" w:rsidR="00C16972" w:rsidRPr="00C16972" w:rsidRDefault="00C16972" w:rsidP="00E93360">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 xml:space="preserve">De kans op Barrett slokdarm en slokdarmkanker gaat gepaard met andere comorbiditeiten wat de gezondheidswinst als gevolg van screening zeer kan beperken. </w:t>
            </w:r>
          </w:p>
        </w:tc>
      </w:tr>
      <w:tr w:rsidR="00C16972" w:rsidRPr="00C16972" w14:paraId="21717893" w14:textId="77777777" w:rsidTr="00C16972">
        <w:trPr>
          <w:trHeight w:val="300"/>
        </w:trPr>
        <w:tc>
          <w:tcPr>
            <w:tcW w:w="6733" w:type="dxa"/>
            <w:tcBorders>
              <w:top w:val="nil"/>
              <w:left w:val="nil"/>
              <w:bottom w:val="nil"/>
              <w:right w:val="nil"/>
            </w:tcBorders>
            <w:shd w:val="clear" w:color="auto" w:fill="auto"/>
            <w:noWrap/>
            <w:vAlign w:val="bottom"/>
            <w:hideMark/>
          </w:tcPr>
          <w:p w14:paraId="0F9C52DF" w14:textId="77777777" w:rsidR="00C16972" w:rsidRPr="00C16972" w:rsidRDefault="00C16972" w:rsidP="00E93360">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Early cancer detection may result in a longer lifetime knowing you have cancer, but not a longer lifetime.</w:t>
            </w:r>
          </w:p>
        </w:tc>
        <w:tc>
          <w:tcPr>
            <w:tcW w:w="6318" w:type="dxa"/>
            <w:tcBorders>
              <w:top w:val="nil"/>
              <w:left w:val="nil"/>
              <w:bottom w:val="nil"/>
              <w:right w:val="nil"/>
            </w:tcBorders>
            <w:shd w:val="clear" w:color="auto" w:fill="auto"/>
            <w:noWrap/>
            <w:vAlign w:val="bottom"/>
            <w:hideMark/>
          </w:tcPr>
          <w:p w14:paraId="29B50AF1" w14:textId="77777777" w:rsidR="00C16972" w:rsidRPr="00C16972" w:rsidRDefault="00C16972" w:rsidP="00E93360">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 xml:space="preserve">Eerdere ontdekking van kanker kan betekenen langer leven met de kennis dat je kanker hebt, maar niet langer leven. </w:t>
            </w:r>
          </w:p>
        </w:tc>
      </w:tr>
      <w:tr w:rsidR="00C16972" w:rsidRPr="00C16972" w14:paraId="0A1949B9" w14:textId="77777777" w:rsidTr="00C16972">
        <w:trPr>
          <w:trHeight w:val="300"/>
        </w:trPr>
        <w:tc>
          <w:tcPr>
            <w:tcW w:w="6733" w:type="dxa"/>
            <w:tcBorders>
              <w:top w:val="nil"/>
              <w:left w:val="nil"/>
              <w:bottom w:val="nil"/>
              <w:right w:val="nil"/>
            </w:tcBorders>
            <w:shd w:val="clear" w:color="auto" w:fill="auto"/>
            <w:noWrap/>
            <w:vAlign w:val="bottom"/>
            <w:hideMark/>
          </w:tcPr>
          <w:p w14:paraId="192B5BA6" w14:textId="77777777" w:rsidR="00C16972" w:rsidRPr="00C16972" w:rsidRDefault="00C16972" w:rsidP="00E93360">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The prevalence of esophageal cancer is too low to initiate population screening.</w:t>
            </w:r>
          </w:p>
        </w:tc>
        <w:tc>
          <w:tcPr>
            <w:tcW w:w="6318" w:type="dxa"/>
            <w:tcBorders>
              <w:top w:val="nil"/>
              <w:left w:val="nil"/>
              <w:bottom w:val="nil"/>
              <w:right w:val="nil"/>
            </w:tcBorders>
            <w:shd w:val="clear" w:color="auto" w:fill="auto"/>
            <w:noWrap/>
            <w:vAlign w:val="bottom"/>
            <w:hideMark/>
          </w:tcPr>
          <w:p w14:paraId="361621BE" w14:textId="77777777" w:rsidR="00C16972" w:rsidRPr="00C16972" w:rsidRDefault="00C16972" w:rsidP="00E93360">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Slokdarmkanker is te weinig prevalent om populatiescreening te starten.</w:t>
            </w:r>
          </w:p>
        </w:tc>
      </w:tr>
      <w:tr w:rsidR="00C16972" w:rsidRPr="00C16972" w14:paraId="10BB70DF" w14:textId="77777777" w:rsidTr="00C16972">
        <w:trPr>
          <w:trHeight w:val="300"/>
        </w:trPr>
        <w:tc>
          <w:tcPr>
            <w:tcW w:w="6733" w:type="dxa"/>
            <w:tcBorders>
              <w:top w:val="nil"/>
              <w:left w:val="nil"/>
              <w:bottom w:val="nil"/>
              <w:right w:val="nil"/>
            </w:tcBorders>
            <w:shd w:val="clear" w:color="auto" w:fill="auto"/>
            <w:noWrap/>
            <w:vAlign w:val="bottom"/>
            <w:hideMark/>
          </w:tcPr>
          <w:p w14:paraId="072DED91" w14:textId="77777777" w:rsidR="00C16972" w:rsidRPr="00C16972" w:rsidRDefault="00C16972" w:rsidP="00E93360">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 xml:space="preserve">Randomized research into mortality reduction effectiveness must be conducted before screening can be implemented. </w:t>
            </w:r>
          </w:p>
        </w:tc>
        <w:tc>
          <w:tcPr>
            <w:tcW w:w="6318" w:type="dxa"/>
            <w:tcBorders>
              <w:top w:val="nil"/>
              <w:left w:val="nil"/>
              <w:bottom w:val="nil"/>
              <w:right w:val="nil"/>
            </w:tcBorders>
            <w:shd w:val="clear" w:color="auto" w:fill="auto"/>
            <w:noWrap/>
            <w:vAlign w:val="bottom"/>
            <w:hideMark/>
          </w:tcPr>
          <w:p w14:paraId="6FC5C249" w14:textId="77777777" w:rsidR="00C16972" w:rsidRPr="00C16972" w:rsidRDefault="00C16972" w:rsidP="00E93360">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 xml:space="preserve">Voordat slokdarmkanker screening geïmplementeerd kan worden moet eerst gerandomiseerd onderzoek gedaan worden naar de effectiviteit ervan in het terugdringen van sterfte aan slokdarmkanker. </w:t>
            </w:r>
          </w:p>
        </w:tc>
      </w:tr>
      <w:tr w:rsidR="00C16972" w:rsidRPr="00C16972" w14:paraId="5FB84232" w14:textId="77777777" w:rsidTr="00C16972">
        <w:trPr>
          <w:trHeight w:val="300"/>
        </w:trPr>
        <w:tc>
          <w:tcPr>
            <w:tcW w:w="6733" w:type="dxa"/>
            <w:tcBorders>
              <w:top w:val="nil"/>
              <w:left w:val="nil"/>
              <w:bottom w:val="nil"/>
              <w:right w:val="nil"/>
            </w:tcBorders>
            <w:shd w:val="clear" w:color="auto" w:fill="auto"/>
            <w:noWrap/>
            <w:vAlign w:val="bottom"/>
            <w:hideMark/>
          </w:tcPr>
          <w:p w14:paraId="01E5C25A" w14:textId="77777777" w:rsidR="00C16972" w:rsidRPr="00C16972" w:rsidRDefault="00C16972" w:rsidP="00E93360">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Great benefit to few people.</w:t>
            </w:r>
          </w:p>
        </w:tc>
        <w:tc>
          <w:tcPr>
            <w:tcW w:w="6318" w:type="dxa"/>
            <w:tcBorders>
              <w:top w:val="nil"/>
              <w:left w:val="nil"/>
              <w:bottom w:val="nil"/>
              <w:right w:val="nil"/>
            </w:tcBorders>
            <w:shd w:val="clear" w:color="auto" w:fill="auto"/>
            <w:noWrap/>
            <w:vAlign w:val="bottom"/>
            <w:hideMark/>
          </w:tcPr>
          <w:p w14:paraId="3469F3BC" w14:textId="77777777" w:rsidR="00C16972" w:rsidRPr="00C16972" w:rsidRDefault="00C16972" w:rsidP="00E93360">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Screening op slokdarmkanker zal voor weinig mensen veel winst opleveren.</w:t>
            </w:r>
          </w:p>
        </w:tc>
      </w:tr>
      <w:tr w:rsidR="00C16972" w:rsidRPr="00C16972" w14:paraId="22F98967" w14:textId="77777777" w:rsidTr="00C16972">
        <w:trPr>
          <w:trHeight w:val="300"/>
        </w:trPr>
        <w:tc>
          <w:tcPr>
            <w:tcW w:w="6733" w:type="dxa"/>
            <w:tcBorders>
              <w:top w:val="nil"/>
              <w:left w:val="nil"/>
              <w:bottom w:val="nil"/>
              <w:right w:val="nil"/>
            </w:tcBorders>
            <w:shd w:val="clear" w:color="auto" w:fill="auto"/>
            <w:noWrap/>
            <w:vAlign w:val="bottom"/>
            <w:hideMark/>
          </w:tcPr>
          <w:p w14:paraId="3AD05C45" w14:textId="77777777" w:rsidR="00C16972" w:rsidRPr="00C16972" w:rsidRDefault="00C16972" w:rsidP="00E93360">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Screening uptake is related to disease incidence, disease severity and test burden</w:t>
            </w:r>
          </w:p>
        </w:tc>
        <w:tc>
          <w:tcPr>
            <w:tcW w:w="6318" w:type="dxa"/>
            <w:tcBorders>
              <w:top w:val="nil"/>
              <w:left w:val="nil"/>
              <w:bottom w:val="nil"/>
              <w:right w:val="nil"/>
            </w:tcBorders>
            <w:shd w:val="clear" w:color="auto" w:fill="auto"/>
            <w:noWrap/>
            <w:vAlign w:val="bottom"/>
            <w:hideMark/>
          </w:tcPr>
          <w:p w14:paraId="075D57AF" w14:textId="77777777" w:rsidR="00C16972" w:rsidRPr="00C16972" w:rsidRDefault="00C16972" w:rsidP="00E93360">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Opkomst van screenen hangt samen met incidentie van de ziekte, de ernst van de ziekte en de belasting van de screening</w:t>
            </w:r>
          </w:p>
        </w:tc>
      </w:tr>
      <w:tr w:rsidR="00C16972" w:rsidRPr="00C16972" w14:paraId="4B38C0F4" w14:textId="77777777" w:rsidTr="00C16972">
        <w:trPr>
          <w:trHeight w:val="300"/>
        </w:trPr>
        <w:tc>
          <w:tcPr>
            <w:tcW w:w="6733" w:type="dxa"/>
            <w:tcBorders>
              <w:top w:val="nil"/>
              <w:left w:val="nil"/>
              <w:bottom w:val="nil"/>
              <w:right w:val="nil"/>
            </w:tcBorders>
            <w:shd w:val="clear" w:color="auto" w:fill="auto"/>
            <w:noWrap/>
            <w:vAlign w:val="bottom"/>
            <w:hideMark/>
          </w:tcPr>
          <w:p w14:paraId="5A18EA11" w14:textId="77777777" w:rsidR="00C16972" w:rsidRPr="00C16972" w:rsidRDefault="00C16972" w:rsidP="00E93360">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The dismal prognosis of this cancer justifies early detection.</w:t>
            </w:r>
          </w:p>
        </w:tc>
        <w:tc>
          <w:tcPr>
            <w:tcW w:w="6318" w:type="dxa"/>
            <w:tcBorders>
              <w:top w:val="nil"/>
              <w:left w:val="nil"/>
              <w:bottom w:val="nil"/>
              <w:right w:val="nil"/>
            </w:tcBorders>
            <w:shd w:val="clear" w:color="auto" w:fill="auto"/>
            <w:noWrap/>
            <w:vAlign w:val="bottom"/>
            <w:hideMark/>
          </w:tcPr>
          <w:p w14:paraId="716BAF80" w14:textId="77777777" w:rsidR="00C16972" w:rsidRPr="00C16972" w:rsidRDefault="00C16972" w:rsidP="00E93360">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De sombere prognose van deze kanker rechtvaardigt vroege opsporing.</w:t>
            </w:r>
          </w:p>
        </w:tc>
      </w:tr>
      <w:tr w:rsidR="00C16972" w:rsidRPr="00C16972" w14:paraId="111DC52B" w14:textId="77777777" w:rsidTr="00C16972">
        <w:trPr>
          <w:trHeight w:val="300"/>
        </w:trPr>
        <w:tc>
          <w:tcPr>
            <w:tcW w:w="6733" w:type="dxa"/>
            <w:tcBorders>
              <w:top w:val="nil"/>
              <w:left w:val="nil"/>
              <w:bottom w:val="nil"/>
              <w:right w:val="nil"/>
            </w:tcBorders>
            <w:shd w:val="clear" w:color="auto" w:fill="auto"/>
            <w:noWrap/>
            <w:vAlign w:val="bottom"/>
            <w:hideMark/>
          </w:tcPr>
          <w:p w14:paraId="5B4F296E" w14:textId="77777777" w:rsidR="00C16972" w:rsidRPr="00C16972" w:rsidRDefault="00C16972" w:rsidP="00E93360">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Preventing cancer in the screening population improves public health.</w:t>
            </w:r>
          </w:p>
        </w:tc>
        <w:tc>
          <w:tcPr>
            <w:tcW w:w="6318" w:type="dxa"/>
            <w:tcBorders>
              <w:top w:val="nil"/>
              <w:left w:val="nil"/>
              <w:bottom w:val="nil"/>
              <w:right w:val="nil"/>
            </w:tcBorders>
            <w:shd w:val="clear" w:color="auto" w:fill="auto"/>
            <w:noWrap/>
            <w:vAlign w:val="bottom"/>
            <w:hideMark/>
          </w:tcPr>
          <w:p w14:paraId="0A44EBFB" w14:textId="77777777" w:rsidR="00C16972" w:rsidRPr="00C16972" w:rsidRDefault="00C16972" w:rsidP="00E93360">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Het voorkomen van kanker in de screeningspopulatie verbetert de volksgezondheid.</w:t>
            </w:r>
          </w:p>
        </w:tc>
      </w:tr>
      <w:tr w:rsidR="00C16972" w:rsidRPr="00C16972" w14:paraId="1B2F2993" w14:textId="77777777" w:rsidTr="00C16972">
        <w:trPr>
          <w:trHeight w:val="300"/>
        </w:trPr>
        <w:tc>
          <w:tcPr>
            <w:tcW w:w="6733" w:type="dxa"/>
            <w:tcBorders>
              <w:top w:val="nil"/>
              <w:left w:val="nil"/>
              <w:bottom w:val="nil"/>
              <w:right w:val="nil"/>
            </w:tcBorders>
            <w:shd w:val="clear" w:color="auto" w:fill="auto"/>
            <w:noWrap/>
            <w:vAlign w:val="bottom"/>
            <w:hideMark/>
          </w:tcPr>
          <w:p w14:paraId="3E21B2F3" w14:textId="77777777" w:rsidR="00C16972" w:rsidRPr="00C16972" w:rsidRDefault="00C16972" w:rsidP="00E93360">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As the incidence of esophageal cancer is increasing rapidly in the Netherlands, the potential for screening has grown.</w:t>
            </w:r>
          </w:p>
        </w:tc>
        <w:tc>
          <w:tcPr>
            <w:tcW w:w="6318" w:type="dxa"/>
            <w:tcBorders>
              <w:top w:val="nil"/>
              <w:left w:val="nil"/>
              <w:bottom w:val="nil"/>
              <w:right w:val="nil"/>
            </w:tcBorders>
            <w:shd w:val="clear" w:color="auto" w:fill="auto"/>
            <w:noWrap/>
            <w:vAlign w:val="bottom"/>
            <w:hideMark/>
          </w:tcPr>
          <w:p w14:paraId="43D69C18" w14:textId="77777777" w:rsidR="00C16972" w:rsidRPr="00C16972" w:rsidRDefault="00C16972" w:rsidP="00E93360">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 xml:space="preserve">Slokdarmkanker is een sterk groeiende ziekte in Nederland waardoor de potentie voor screening sterk is toegenomen. </w:t>
            </w:r>
          </w:p>
        </w:tc>
      </w:tr>
      <w:tr w:rsidR="00C16972" w:rsidRPr="00C16972" w14:paraId="16D375B0" w14:textId="77777777" w:rsidTr="00C16972">
        <w:trPr>
          <w:trHeight w:val="300"/>
        </w:trPr>
        <w:tc>
          <w:tcPr>
            <w:tcW w:w="6733" w:type="dxa"/>
            <w:tcBorders>
              <w:top w:val="nil"/>
              <w:left w:val="nil"/>
              <w:bottom w:val="nil"/>
              <w:right w:val="nil"/>
            </w:tcBorders>
            <w:shd w:val="clear" w:color="auto" w:fill="auto"/>
            <w:noWrap/>
            <w:vAlign w:val="bottom"/>
            <w:hideMark/>
          </w:tcPr>
          <w:p w14:paraId="7B5AB29B" w14:textId="77777777" w:rsidR="00C16972" w:rsidRPr="00C16972" w:rsidRDefault="00C16972" w:rsidP="00E93360">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Even if it is detected through screening, people usually still die of esophageal cancer.</w:t>
            </w:r>
          </w:p>
        </w:tc>
        <w:tc>
          <w:tcPr>
            <w:tcW w:w="6318" w:type="dxa"/>
            <w:tcBorders>
              <w:top w:val="nil"/>
              <w:left w:val="nil"/>
              <w:bottom w:val="nil"/>
              <w:right w:val="nil"/>
            </w:tcBorders>
            <w:shd w:val="clear" w:color="auto" w:fill="auto"/>
            <w:noWrap/>
            <w:vAlign w:val="bottom"/>
            <w:hideMark/>
          </w:tcPr>
          <w:p w14:paraId="76A79A32" w14:textId="77777777" w:rsidR="00C16972" w:rsidRPr="00C16972" w:rsidRDefault="00C16972" w:rsidP="00E93360">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Ook als het met screening wordt ontdekt, sterft men desondanks meestal toch aan slokdarmkanker</w:t>
            </w:r>
          </w:p>
        </w:tc>
      </w:tr>
      <w:tr w:rsidR="00C16972" w:rsidRPr="00C16972" w14:paraId="3D1D390B" w14:textId="77777777" w:rsidTr="00C16972">
        <w:trPr>
          <w:trHeight w:val="300"/>
        </w:trPr>
        <w:tc>
          <w:tcPr>
            <w:tcW w:w="6733" w:type="dxa"/>
            <w:tcBorders>
              <w:top w:val="nil"/>
              <w:left w:val="nil"/>
              <w:bottom w:val="nil"/>
              <w:right w:val="nil"/>
            </w:tcBorders>
            <w:shd w:val="clear" w:color="auto" w:fill="auto"/>
            <w:noWrap/>
            <w:vAlign w:val="bottom"/>
            <w:hideMark/>
          </w:tcPr>
          <w:p w14:paraId="4956AECA" w14:textId="77777777" w:rsidR="00C16972" w:rsidRPr="00C16972" w:rsidRDefault="00C16972" w:rsidP="00E93360">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Screening always leads to risk and harm, sometimes to some good and rarely to more good than risk and harm.</w:t>
            </w:r>
          </w:p>
        </w:tc>
        <w:tc>
          <w:tcPr>
            <w:tcW w:w="6318" w:type="dxa"/>
            <w:tcBorders>
              <w:top w:val="nil"/>
              <w:left w:val="nil"/>
              <w:bottom w:val="nil"/>
              <w:right w:val="nil"/>
            </w:tcBorders>
            <w:shd w:val="clear" w:color="auto" w:fill="auto"/>
            <w:noWrap/>
            <w:vAlign w:val="bottom"/>
            <w:hideMark/>
          </w:tcPr>
          <w:p w14:paraId="4448EF9D" w14:textId="77777777" w:rsidR="00C16972" w:rsidRPr="00C16972" w:rsidRDefault="00C16972" w:rsidP="00E93360">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 xml:space="preserve">Alle screening leidt tot risico en schade, soms ook tot wat goeds en zelden tot meer goed dan risico en schade. </w:t>
            </w:r>
          </w:p>
        </w:tc>
      </w:tr>
      <w:tr w:rsidR="00C16972" w:rsidRPr="00C16972" w14:paraId="7A64D508" w14:textId="77777777" w:rsidTr="00C16972">
        <w:trPr>
          <w:trHeight w:val="300"/>
        </w:trPr>
        <w:tc>
          <w:tcPr>
            <w:tcW w:w="6733" w:type="dxa"/>
            <w:tcBorders>
              <w:top w:val="nil"/>
              <w:left w:val="nil"/>
              <w:bottom w:val="nil"/>
              <w:right w:val="nil"/>
            </w:tcBorders>
            <w:shd w:val="clear" w:color="auto" w:fill="auto"/>
            <w:noWrap/>
            <w:vAlign w:val="bottom"/>
            <w:hideMark/>
          </w:tcPr>
          <w:p w14:paraId="25224120" w14:textId="77777777" w:rsidR="00C16972" w:rsidRPr="00C16972" w:rsidRDefault="00C16972" w:rsidP="00E93360">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lastRenderedPageBreak/>
              <w:t>It might be useful only for people who would die of esophageal cancer without population screening.</w:t>
            </w:r>
          </w:p>
        </w:tc>
        <w:tc>
          <w:tcPr>
            <w:tcW w:w="6318" w:type="dxa"/>
            <w:tcBorders>
              <w:top w:val="nil"/>
              <w:left w:val="nil"/>
              <w:bottom w:val="nil"/>
              <w:right w:val="nil"/>
            </w:tcBorders>
            <w:shd w:val="clear" w:color="auto" w:fill="auto"/>
            <w:noWrap/>
            <w:vAlign w:val="bottom"/>
            <w:hideMark/>
          </w:tcPr>
          <w:p w14:paraId="7D77DCF6" w14:textId="77777777" w:rsidR="00C16972" w:rsidRPr="00C16972" w:rsidRDefault="00C16972" w:rsidP="00E93360">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Alleen voor mensen die zonder bevolkingsonderzoek zouden sterven aan slokdarmkanker kan het nuttig zijn, met nadruk alléén voor hen en met nadruk en kán.</w:t>
            </w:r>
          </w:p>
        </w:tc>
      </w:tr>
      <w:tr w:rsidR="00C16972" w:rsidRPr="00C16972" w14:paraId="295DBE64" w14:textId="77777777" w:rsidTr="00C16972">
        <w:trPr>
          <w:trHeight w:val="300"/>
        </w:trPr>
        <w:tc>
          <w:tcPr>
            <w:tcW w:w="6733" w:type="dxa"/>
            <w:tcBorders>
              <w:top w:val="nil"/>
              <w:left w:val="nil"/>
              <w:bottom w:val="nil"/>
              <w:right w:val="nil"/>
            </w:tcBorders>
            <w:shd w:val="clear" w:color="auto" w:fill="auto"/>
            <w:noWrap/>
            <w:vAlign w:val="bottom"/>
            <w:hideMark/>
          </w:tcPr>
          <w:p w14:paraId="094D83ED" w14:textId="77777777" w:rsidR="00C16972" w:rsidRPr="00C16972" w:rsidRDefault="00C16972" w:rsidP="00E93360">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The more complex the benefit-risk ratio is, the higher the threshold for screening should be.</w:t>
            </w:r>
          </w:p>
        </w:tc>
        <w:tc>
          <w:tcPr>
            <w:tcW w:w="6318" w:type="dxa"/>
            <w:tcBorders>
              <w:top w:val="nil"/>
              <w:left w:val="nil"/>
              <w:bottom w:val="nil"/>
              <w:right w:val="nil"/>
            </w:tcBorders>
            <w:shd w:val="clear" w:color="auto" w:fill="auto"/>
            <w:noWrap/>
            <w:vAlign w:val="bottom"/>
            <w:hideMark/>
          </w:tcPr>
          <w:p w14:paraId="6B940A58" w14:textId="77777777" w:rsidR="00C16972" w:rsidRPr="00C16972" w:rsidRDefault="00C16972" w:rsidP="00E93360">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 xml:space="preserve">Hoe complexer de nut-risicoverhouding is, hoe hoger de drempel moet zijn en dat spreekt tegen een laagdrempeligere screening. </w:t>
            </w:r>
          </w:p>
        </w:tc>
      </w:tr>
      <w:tr w:rsidR="00C16972" w:rsidRPr="00C16972" w14:paraId="4E6ACF68" w14:textId="77777777" w:rsidTr="00C16972">
        <w:trPr>
          <w:trHeight w:val="300"/>
        </w:trPr>
        <w:tc>
          <w:tcPr>
            <w:tcW w:w="6733" w:type="dxa"/>
            <w:tcBorders>
              <w:top w:val="nil"/>
              <w:left w:val="nil"/>
              <w:bottom w:val="nil"/>
              <w:right w:val="nil"/>
            </w:tcBorders>
            <w:shd w:val="clear" w:color="auto" w:fill="auto"/>
            <w:noWrap/>
            <w:vAlign w:val="bottom"/>
            <w:hideMark/>
          </w:tcPr>
          <w:p w14:paraId="0C5DD5E0" w14:textId="77777777" w:rsidR="00C16972" w:rsidRPr="00C16972" w:rsidRDefault="00C16972" w:rsidP="00E93360">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Adding an easily accessible screening test to an unfavorable benefit-risk ratio is like a fish trap with bait, or (for music lovers) like Hotel California: you can enter, but never leave.</w:t>
            </w:r>
          </w:p>
        </w:tc>
        <w:tc>
          <w:tcPr>
            <w:tcW w:w="6318" w:type="dxa"/>
            <w:tcBorders>
              <w:top w:val="nil"/>
              <w:left w:val="nil"/>
              <w:bottom w:val="nil"/>
              <w:right w:val="nil"/>
            </w:tcBorders>
            <w:shd w:val="clear" w:color="auto" w:fill="auto"/>
            <w:noWrap/>
            <w:vAlign w:val="bottom"/>
            <w:hideMark/>
          </w:tcPr>
          <w:p w14:paraId="430C6AD2" w14:textId="77777777" w:rsidR="00C16972" w:rsidRPr="00C16972" w:rsidRDefault="00C16972" w:rsidP="00E93360">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Aan een niet gunstige nut-risicoverhouding een laagdrempelige screeningstest toevoegen, is als een vis fuik met aas, of beter nog (voor de muziekliefhebbers) als Hotel California: you can enter, but never leave.</w:t>
            </w:r>
          </w:p>
        </w:tc>
      </w:tr>
      <w:tr w:rsidR="00C16972" w:rsidRPr="00C16972" w14:paraId="2BF58423" w14:textId="77777777" w:rsidTr="00C16972">
        <w:trPr>
          <w:trHeight w:val="300"/>
        </w:trPr>
        <w:tc>
          <w:tcPr>
            <w:tcW w:w="6733" w:type="dxa"/>
            <w:tcBorders>
              <w:top w:val="nil"/>
              <w:left w:val="nil"/>
              <w:bottom w:val="nil"/>
              <w:right w:val="nil"/>
            </w:tcBorders>
            <w:shd w:val="clear" w:color="auto" w:fill="auto"/>
            <w:noWrap/>
            <w:vAlign w:val="bottom"/>
            <w:hideMark/>
          </w:tcPr>
          <w:p w14:paraId="72A3AFCE" w14:textId="77777777" w:rsidR="00C16972" w:rsidRPr="00C16972" w:rsidRDefault="00C16972" w:rsidP="00E93360">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Other findings or missing them can be a reason to refrain from screening for esophageal cancer, but should never be a reason to screen for 'just anything'!</w:t>
            </w:r>
          </w:p>
        </w:tc>
        <w:tc>
          <w:tcPr>
            <w:tcW w:w="6318" w:type="dxa"/>
            <w:tcBorders>
              <w:top w:val="nil"/>
              <w:left w:val="nil"/>
              <w:bottom w:val="nil"/>
              <w:right w:val="nil"/>
            </w:tcBorders>
            <w:shd w:val="clear" w:color="auto" w:fill="auto"/>
            <w:noWrap/>
            <w:vAlign w:val="bottom"/>
            <w:hideMark/>
          </w:tcPr>
          <w:p w14:paraId="67686B9E" w14:textId="77777777" w:rsidR="00C16972" w:rsidRPr="00C16972" w:rsidRDefault="00C16972" w:rsidP="00E93360">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Andere bevindingen of het missen daarvan kunnen wel reden zijn om af te zien van screenen (op slokdarmkanker), maar kunnen nooit reden zijn om ‘daar dan ook maar’ op te screenen!</w:t>
            </w:r>
          </w:p>
        </w:tc>
      </w:tr>
      <w:tr w:rsidR="00C16972" w:rsidRPr="00C16972" w14:paraId="329EFDBB" w14:textId="77777777" w:rsidTr="00C16972">
        <w:trPr>
          <w:trHeight w:val="300"/>
        </w:trPr>
        <w:tc>
          <w:tcPr>
            <w:tcW w:w="6733" w:type="dxa"/>
            <w:tcBorders>
              <w:top w:val="nil"/>
              <w:left w:val="nil"/>
              <w:bottom w:val="nil"/>
              <w:right w:val="nil"/>
            </w:tcBorders>
            <w:shd w:val="clear" w:color="auto" w:fill="auto"/>
            <w:noWrap/>
            <w:vAlign w:val="bottom"/>
            <w:hideMark/>
          </w:tcPr>
          <w:p w14:paraId="04DAF03C" w14:textId="77777777" w:rsidR="00C16972" w:rsidRPr="00C16972" w:rsidRDefault="00C16972" w:rsidP="00E93360">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The complexity of the benefit-risk ratio should be directly proportional to the complexity of the screening.</w:t>
            </w:r>
          </w:p>
        </w:tc>
        <w:tc>
          <w:tcPr>
            <w:tcW w:w="6318" w:type="dxa"/>
            <w:tcBorders>
              <w:top w:val="nil"/>
              <w:left w:val="nil"/>
              <w:bottom w:val="nil"/>
              <w:right w:val="nil"/>
            </w:tcBorders>
            <w:shd w:val="clear" w:color="auto" w:fill="auto"/>
            <w:noWrap/>
            <w:vAlign w:val="bottom"/>
            <w:hideMark/>
          </w:tcPr>
          <w:p w14:paraId="2E0FE3B2" w14:textId="77777777" w:rsidR="00C16972" w:rsidRPr="00C16972" w:rsidRDefault="00C16972" w:rsidP="00E93360">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De complexiteit van de verhouding tussen nut en risico moet recht evenredig zijn met de complexiteit van de screening.</w:t>
            </w:r>
          </w:p>
        </w:tc>
      </w:tr>
      <w:tr w:rsidR="00C16972" w:rsidRPr="00C16972" w14:paraId="08A2B220" w14:textId="77777777" w:rsidTr="00C16972">
        <w:trPr>
          <w:trHeight w:val="300"/>
        </w:trPr>
        <w:tc>
          <w:tcPr>
            <w:tcW w:w="6733" w:type="dxa"/>
            <w:tcBorders>
              <w:top w:val="nil"/>
              <w:left w:val="nil"/>
              <w:bottom w:val="nil"/>
              <w:right w:val="nil"/>
            </w:tcBorders>
            <w:shd w:val="clear" w:color="auto" w:fill="auto"/>
            <w:noWrap/>
            <w:vAlign w:val="bottom"/>
            <w:hideMark/>
          </w:tcPr>
          <w:p w14:paraId="1878AF26" w14:textId="77777777" w:rsidR="00C16972" w:rsidRPr="00C16972" w:rsidRDefault="00C16972" w:rsidP="00E93360">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Benefit and risk are incomparable values</w:t>
            </w:r>
          </w:p>
        </w:tc>
        <w:tc>
          <w:tcPr>
            <w:tcW w:w="6318" w:type="dxa"/>
            <w:tcBorders>
              <w:top w:val="nil"/>
              <w:left w:val="nil"/>
              <w:bottom w:val="nil"/>
              <w:right w:val="nil"/>
            </w:tcBorders>
            <w:shd w:val="clear" w:color="auto" w:fill="auto"/>
            <w:noWrap/>
            <w:vAlign w:val="bottom"/>
            <w:hideMark/>
          </w:tcPr>
          <w:p w14:paraId="108CE7BB" w14:textId="77777777" w:rsidR="00C16972" w:rsidRPr="00C16972" w:rsidRDefault="00C16972" w:rsidP="00E93360">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Nut en risico zijn onvergelijkbare grootheden</w:t>
            </w:r>
          </w:p>
        </w:tc>
      </w:tr>
      <w:tr w:rsidR="00C16972" w:rsidRPr="00C16972" w14:paraId="73DCBBF2" w14:textId="77777777" w:rsidTr="00C16972">
        <w:trPr>
          <w:trHeight w:val="300"/>
        </w:trPr>
        <w:tc>
          <w:tcPr>
            <w:tcW w:w="6733" w:type="dxa"/>
            <w:tcBorders>
              <w:top w:val="nil"/>
              <w:left w:val="nil"/>
              <w:bottom w:val="nil"/>
              <w:right w:val="nil"/>
            </w:tcBorders>
            <w:shd w:val="clear" w:color="auto" w:fill="auto"/>
            <w:noWrap/>
            <w:vAlign w:val="bottom"/>
            <w:hideMark/>
          </w:tcPr>
          <w:p w14:paraId="64982A26" w14:textId="77777777" w:rsidR="00C16972" w:rsidRPr="00C16972" w:rsidRDefault="00C16972" w:rsidP="00E93360">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A relatively simple benefit-risk ratio does not justify low-threshold screening, because the screening is part of the benefit-risk ratio – a snake biting its tail.</w:t>
            </w:r>
          </w:p>
        </w:tc>
        <w:tc>
          <w:tcPr>
            <w:tcW w:w="6318" w:type="dxa"/>
            <w:tcBorders>
              <w:top w:val="nil"/>
              <w:left w:val="nil"/>
              <w:bottom w:val="nil"/>
              <w:right w:val="nil"/>
            </w:tcBorders>
            <w:shd w:val="clear" w:color="auto" w:fill="auto"/>
            <w:noWrap/>
            <w:vAlign w:val="bottom"/>
            <w:hideMark/>
          </w:tcPr>
          <w:p w14:paraId="5BE4CEC1" w14:textId="77777777" w:rsidR="00C16972" w:rsidRPr="00C16972" w:rsidRDefault="00C16972" w:rsidP="00E93360">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Een relatief eenvoudige nut-risicoverhouding rechtvaardigt niet een laagdrempelige screening, omdat de screening onderdeel is van de nut-risicoverhouding – een slang die in zijn eigen staart bijt.</w:t>
            </w:r>
          </w:p>
        </w:tc>
      </w:tr>
      <w:tr w:rsidR="00C16972" w:rsidRPr="00C16972" w14:paraId="4F3F5139" w14:textId="77777777" w:rsidTr="00C16972">
        <w:trPr>
          <w:trHeight w:val="300"/>
        </w:trPr>
        <w:tc>
          <w:tcPr>
            <w:tcW w:w="6733" w:type="dxa"/>
            <w:tcBorders>
              <w:top w:val="nil"/>
              <w:left w:val="nil"/>
              <w:bottom w:val="nil"/>
              <w:right w:val="nil"/>
            </w:tcBorders>
            <w:shd w:val="clear" w:color="auto" w:fill="auto"/>
            <w:noWrap/>
            <w:vAlign w:val="bottom"/>
            <w:hideMark/>
          </w:tcPr>
          <w:p w14:paraId="76231A16" w14:textId="77777777" w:rsidR="00C16972" w:rsidRPr="00C16972" w:rsidRDefault="00C16972" w:rsidP="00E93360">
            <w:pPr>
              <w:spacing w:after="0" w:line="240" w:lineRule="auto"/>
              <w:rPr>
                <w:rFonts w:eastAsia="Times New Roman" w:cstheme="minorHAnsi"/>
                <w:sz w:val="20"/>
                <w:szCs w:val="20"/>
                <w:lang w:eastAsia="nl-NL"/>
              </w:rPr>
            </w:pPr>
          </w:p>
        </w:tc>
        <w:tc>
          <w:tcPr>
            <w:tcW w:w="6318" w:type="dxa"/>
            <w:tcBorders>
              <w:top w:val="nil"/>
              <w:left w:val="nil"/>
              <w:bottom w:val="nil"/>
              <w:right w:val="nil"/>
            </w:tcBorders>
            <w:shd w:val="clear" w:color="auto" w:fill="auto"/>
            <w:noWrap/>
            <w:vAlign w:val="bottom"/>
            <w:hideMark/>
          </w:tcPr>
          <w:p w14:paraId="6DBB8DE4" w14:textId="77777777" w:rsidR="00C16972" w:rsidRPr="00C16972" w:rsidRDefault="00C16972" w:rsidP="00E93360">
            <w:pPr>
              <w:spacing w:after="0" w:line="240" w:lineRule="auto"/>
              <w:rPr>
                <w:rFonts w:eastAsia="Times New Roman" w:cstheme="minorHAnsi"/>
                <w:sz w:val="20"/>
                <w:szCs w:val="20"/>
                <w:lang w:eastAsia="nl-NL"/>
              </w:rPr>
            </w:pPr>
          </w:p>
        </w:tc>
      </w:tr>
      <w:tr w:rsidR="00C16972" w:rsidRPr="00C16972" w14:paraId="19A1079D" w14:textId="77777777" w:rsidTr="00C16972">
        <w:trPr>
          <w:trHeight w:val="300"/>
        </w:trPr>
        <w:tc>
          <w:tcPr>
            <w:tcW w:w="6733" w:type="dxa"/>
            <w:tcBorders>
              <w:top w:val="nil"/>
              <w:left w:val="nil"/>
              <w:bottom w:val="nil"/>
              <w:right w:val="nil"/>
            </w:tcBorders>
            <w:shd w:val="clear" w:color="auto" w:fill="auto"/>
            <w:noWrap/>
            <w:vAlign w:val="bottom"/>
            <w:hideMark/>
          </w:tcPr>
          <w:p w14:paraId="4B1BD90A" w14:textId="77777777" w:rsidR="00C16972" w:rsidRPr="00C16972" w:rsidRDefault="00C16972" w:rsidP="00E93360">
            <w:pPr>
              <w:spacing w:after="0" w:line="240" w:lineRule="auto"/>
              <w:rPr>
                <w:rFonts w:eastAsia="Times New Roman" w:cstheme="minorHAnsi"/>
                <w:b/>
                <w:bCs/>
                <w:color w:val="000000"/>
                <w:sz w:val="24"/>
                <w:szCs w:val="24"/>
                <w:lang w:val="en-US" w:eastAsia="nl-NL"/>
              </w:rPr>
            </w:pPr>
            <w:r w:rsidRPr="00C16972">
              <w:rPr>
                <w:rFonts w:eastAsia="Times New Roman" w:cstheme="minorHAnsi"/>
                <w:b/>
                <w:bCs/>
                <w:color w:val="000000"/>
                <w:sz w:val="24"/>
                <w:szCs w:val="24"/>
                <w:lang w:val="en-US" w:eastAsia="nl-NL"/>
              </w:rPr>
              <w:t>Capacity</w:t>
            </w:r>
          </w:p>
        </w:tc>
        <w:tc>
          <w:tcPr>
            <w:tcW w:w="6318" w:type="dxa"/>
            <w:tcBorders>
              <w:top w:val="nil"/>
              <w:left w:val="nil"/>
              <w:bottom w:val="nil"/>
              <w:right w:val="nil"/>
            </w:tcBorders>
            <w:shd w:val="clear" w:color="auto" w:fill="auto"/>
            <w:noWrap/>
            <w:vAlign w:val="bottom"/>
            <w:hideMark/>
          </w:tcPr>
          <w:p w14:paraId="7F55CCDC" w14:textId="77777777" w:rsidR="00C16972" w:rsidRPr="00C16972" w:rsidRDefault="00C16972" w:rsidP="00E93360">
            <w:pPr>
              <w:spacing w:after="0" w:line="240" w:lineRule="auto"/>
              <w:rPr>
                <w:rFonts w:eastAsia="Times New Roman" w:cstheme="minorHAnsi"/>
                <w:color w:val="000000"/>
                <w:sz w:val="20"/>
                <w:szCs w:val="20"/>
                <w:lang w:eastAsia="nl-NL"/>
              </w:rPr>
            </w:pPr>
          </w:p>
        </w:tc>
      </w:tr>
      <w:tr w:rsidR="00C16972" w:rsidRPr="00C16972" w14:paraId="1D021E34" w14:textId="77777777" w:rsidTr="00C16972">
        <w:trPr>
          <w:trHeight w:val="300"/>
        </w:trPr>
        <w:tc>
          <w:tcPr>
            <w:tcW w:w="6733" w:type="dxa"/>
            <w:tcBorders>
              <w:top w:val="nil"/>
              <w:left w:val="nil"/>
              <w:bottom w:val="nil"/>
              <w:right w:val="nil"/>
            </w:tcBorders>
            <w:shd w:val="clear" w:color="auto" w:fill="auto"/>
            <w:noWrap/>
            <w:vAlign w:val="bottom"/>
            <w:hideMark/>
          </w:tcPr>
          <w:p w14:paraId="51ADD6E5" w14:textId="77777777" w:rsidR="00C16972" w:rsidRPr="00C16972" w:rsidRDefault="00C16972" w:rsidP="00E93360">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Adequate education of general practitioners and patients is essential.</w:t>
            </w:r>
          </w:p>
        </w:tc>
        <w:tc>
          <w:tcPr>
            <w:tcW w:w="6318" w:type="dxa"/>
            <w:tcBorders>
              <w:top w:val="nil"/>
              <w:left w:val="nil"/>
              <w:bottom w:val="nil"/>
              <w:right w:val="nil"/>
            </w:tcBorders>
            <w:shd w:val="clear" w:color="auto" w:fill="auto"/>
            <w:noWrap/>
            <w:vAlign w:val="bottom"/>
            <w:hideMark/>
          </w:tcPr>
          <w:p w14:paraId="1DA34E5E" w14:textId="77777777" w:rsidR="00C16972" w:rsidRPr="00C16972" w:rsidRDefault="00C16972" w:rsidP="00E93360">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 xml:space="preserve">Adequate voorlichting aan huisartsen en patiënten ten aanzien van screening op Barrett oesophagus/ vroeg carcinoom is essentieel. </w:t>
            </w:r>
          </w:p>
        </w:tc>
      </w:tr>
      <w:tr w:rsidR="00C16972" w:rsidRPr="00C16972" w14:paraId="6FDF440D" w14:textId="77777777" w:rsidTr="00C16972">
        <w:trPr>
          <w:trHeight w:val="300"/>
        </w:trPr>
        <w:tc>
          <w:tcPr>
            <w:tcW w:w="6733" w:type="dxa"/>
            <w:tcBorders>
              <w:top w:val="nil"/>
              <w:left w:val="nil"/>
              <w:bottom w:val="nil"/>
              <w:right w:val="nil"/>
            </w:tcBorders>
            <w:shd w:val="clear" w:color="auto" w:fill="auto"/>
            <w:noWrap/>
            <w:vAlign w:val="bottom"/>
            <w:hideMark/>
          </w:tcPr>
          <w:p w14:paraId="754D7140" w14:textId="77777777" w:rsidR="00C16972" w:rsidRPr="00C16972" w:rsidRDefault="00C16972" w:rsidP="00E93360">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Less-invasive screening methods (eNose, esosponge) may be suitable for large-scale screening.</w:t>
            </w:r>
          </w:p>
        </w:tc>
        <w:tc>
          <w:tcPr>
            <w:tcW w:w="6318" w:type="dxa"/>
            <w:tcBorders>
              <w:top w:val="nil"/>
              <w:left w:val="nil"/>
              <w:bottom w:val="nil"/>
              <w:right w:val="nil"/>
            </w:tcBorders>
            <w:shd w:val="clear" w:color="auto" w:fill="auto"/>
            <w:noWrap/>
            <w:vAlign w:val="bottom"/>
            <w:hideMark/>
          </w:tcPr>
          <w:p w14:paraId="6222E605" w14:textId="77777777" w:rsidR="00C16972" w:rsidRPr="00C16972" w:rsidRDefault="00C16972" w:rsidP="00E93360">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Minder invasieve screeningsmethoden (eNose, esosponge) zouden geschikt kunnen zijn voor screening op grote schaal.</w:t>
            </w:r>
          </w:p>
        </w:tc>
      </w:tr>
      <w:tr w:rsidR="00C16972" w:rsidRPr="00C16972" w14:paraId="05DD8999" w14:textId="77777777" w:rsidTr="00C16972">
        <w:trPr>
          <w:trHeight w:val="300"/>
        </w:trPr>
        <w:tc>
          <w:tcPr>
            <w:tcW w:w="6733" w:type="dxa"/>
            <w:tcBorders>
              <w:top w:val="nil"/>
              <w:left w:val="nil"/>
              <w:bottom w:val="nil"/>
              <w:right w:val="nil"/>
            </w:tcBorders>
            <w:shd w:val="clear" w:color="auto" w:fill="auto"/>
            <w:noWrap/>
            <w:vAlign w:val="bottom"/>
            <w:hideMark/>
          </w:tcPr>
          <w:p w14:paraId="634298B0" w14:textId="77777777" w:rsidR="00C16972" w:rsidRPr="00C16972" w:rsidRDefault="00C16972" w:rsidP="00E93360">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Undergoing a screening test in primary care is more accessible for patients than endoscopy in the hospital.</w:t>
            </w:r>
          </w:p>
        </w:tc>
        <w:tc>
          <w:tcPr>
            <w:tcW w:w="6318" w:type="dxa"/>
            <w:tcBorders>
              <w:top w:val="nil"/>
              <w:left w:val="nil"/>
              <w:bottom w:val="nil"/>
              <w:right w:val="nil"/>
            </w:tcBorders>
            <w:shd w:val="clear" w:color="auto" w:fill="auto"/>
            <w:noWrap/>
            <w:vAlign w:val="bottom"/>
            <w:hideMark/>
          </w:tcPr>
          <w:p w14:paraId="4DF9DE9A" w14:textId="77777777" w:rsidR="00C16972" w:rsidRPr="00C16972" w:rsidRDefault="00C16972" w:rsidP="00E93360">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Screening op Barrett oesofagus/vroeg carcinoom bij huisarts is laagdrempeliger voor patiënten dan gastroscopie in ziekenhuis.</w:t>
            </w:r>
          </w:p>
        </w:tc>
      </w:tr>
      <w:tr w:rsidR="00C16972" w:rsidRPr="00C16972" w14:paraId="40DD6A9D" w14:textId="77777777" w:rsidTr="00C16972">
        <w:trPr>
          <w:trHeight w:val="300"/>
        </w:trPr>
        <w:tc>
          <w:tcPr>
            <w:tcW w:w="6733" w:type="dxa"/>
            <w:tcBorders>
              <w:top w:val="nil"/>
              <w:left w:val="nil"/>
              <w:bottom w:val="nil"/>
              <w:right w:val="nil"/>
            </w:tcBorders>
            <w:shd w:val="clear" w:color="auto" w:fill="auto"/>
            <w:noWrap/>
            <w:vAlign w:val="bottom"/>
            <w:hideMark/>
          </w:tcPr>
          <w:p w14:paraId="1EF46948" w14:textId="77777777" w:rsidR="00C16972" w:rsidRPr="00C16972" w:rsidRDefault="00C16972" w:rsidP="00E93360">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The current endoscopy capacity is insufficient for the expected increase in Barrett esophagus surveillance.</w:t>
            </w:r>
          </w:p>
        </w:tc>
        <w:tc>
          <w:tcPr>
            <w:tcW w:w="6318" w:type="dxa"/>
            <w:tcBorders>
              <w:top w:val="nil"/>
              <w:left w:val="nil"/>
              <w:bottom w:val="nil"/>
              <w:right w:val="nil"/>
            </w:tcBorders>
            <w:shd w:val="clear" w:color="auto" w:fill="auto"/>
            <w:noWrap/>
            <w:vAlign w:val="bottom"/>
            <w:hideMark/>
          </w:tcPr>
          <w:p w14:paraId="09168AF4" w14:textId="77777777" w:rsidR="00C16972" w:rsidRPr="00C16972" w:rsidRDefault="00C16972" w:rsidP="00E93360">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De huidige endoscopie capaciteit is onvoldoende voor de te verwachten toename in surveillance.</w:t>
            </w:r>
          </w:p>
        </w:tc>
      </w:tr>
      <w:tr w:rsidR="00C16972" w:rsidRPr="00C16972" w14:paraId="599D3954" w14:textId="77777777" w:rsidTr="00C16972">
        <w:trPr>
          <w:trHeight w:val="300"/>
        </w:trPr>
        <w:tc>
          <w:tcPr>
            <w:tcW w:w="6733" w:type="dxa"/>
            <w:tcBorders>
              <w:top w:val="nil"/>
              <w:left w:val="nil"/>
              <w:bottom w:val="nil"/>
              <w:right w:val="nil"/>
            </w:tcBorders>
            <w:shd w:val="clear" w:color="auto" w:fill="auto"/>
            <w:noWrap/>
            <w:vAlign w:val="bottom"/>
            <w:hideMark/>
          </w:tcPr>
          <w:p w14:paraId="094FD6D0" w14:textId="77777777" w:rsidR="00C16972" w:rsidRPr="00C16972" w:rsidRDefault="00C16972" w:rsidP="00E93360">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 xml:space="preserve">A limiting factor may be the increase in work for gastroenterologists and pathologists. </w:t>
            </w:r>
          </w:p>
        </w:tc>
        <w:tc>
          <w:tcPr>
            <w:tcW w:w="6318" w:type="dxa"/>
            <w:tcBorders>
              <w:top w:val="nil"/>
              <w:left w:val="nil"/>
              <w:bottom w:val="nil"/>
              <w:right w:val="nil"/>
            </w:tcBorders>
            <w:shd w:val="clear" w:color="auto" w:fill="auto"/>
            <w:noWrap/>
            <w:vAlign w:val="bottom"/>
            <w:hideMark/>
          </w:tcPr>
          <w:p w14:paraId="6AE4765A" w14:textId="77777777" w:rsidR="00C16972" w:rsidRPr="00C16972" w:rsidRDefault="00C16972" w:rsidP="00E93360">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Belemmerende factor kan zijn de toename van werk voor MDL-arts en patholoog.</w:t>
            </w:r>
          </w:p>
        </w:tc>
      </w:tr>
      <w:tr w:rsidR="00C16972" w:rsidRPr="00C16972" w14:paraId="62F7391A" w14:textId="77777777" w:rsidTr="00C16972">
        <w:trPr>
          <w:trHeight w:val="300"/>
        </w:trPr>
        <w:tc>
          <w:tcPr>
            <w:tcW w:w="6733" w:type="dxa"/>
            <w:tcBorders>
              <w:top w:val="nil"/>
              <w:left w:val="nil"/>
              <w:bottom w:val="nil"/>
              <w:right w:val="nil"/>
            </w:tcBorders>
            <w:shd w:val="clear" w:color="auto" w:fill="auto"/>
            <w:noWrap/>
            <w:vAlign w:val="bottom"/>
            <w:hideMark/>
          </w:tcPr>
          <w:p w14:paraId="7FAD353C" w14:textId="77777777" w:rsidR="00C16972" w:rsidRPr="00C16972" w:rsidRDefault="00C16972" w:rsidP="00E93360">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A home testing kit (and not in the hospital or primary care) is preferable because of the burden on the health care system.</w:t>
            </w:r>
          </w:p>
        </w:tc>
        <w:tc>
          <w:tcPr>
            <w:tcW w:w="6318" w:type="dxa"/>
            <w:tcBorders>
              <w:top w:val="nil"/>
              <w:left w:val="nil"/>
              <w:bottom w:val="nil"/>
              <w:right w:val="nil"/>
            </w:tcBorders>
            <w:shd w:val="clear" w:color="auto" w:fill="auto"/>
            <w:noWrap/>
            <w:vAlign w:val="bottom"/>
            <w:hideMark/>
          </w:tcPr>
          <w:p w14:paraId="618FC14B" w14:textId="77777777" w:rsidR="00C16972" w:rsidRPr="00C16972" w:rsidRDefault="00C16972" w:rsidP="00E93360">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Een screeningsmethode voor thuis (en niet in ziekenhuis of bij huisarts) verdient de voorkeur i.v.m. belasting van zorgsysteem.</w:t>
            </w:r>
          </w:p>
        </w:tc>
      </w:tr>
      <w:tr w:rsidR="00C16972" w:rsidRPr="00C16972" w14:paraId="3BF30C62" w14:textId="77777777" w:rsidTr="00C16972">
        <w:trPr>
          <w:trHeight w:val="300"/>
        </w:trPr>
        <w:tc>
          <w:tcPr>
            <w:tcW w:w="6733" w:type="dxa"/>
            <w:tcBorders>
              <w:top w:val="nil"/>
              <w:left w:val="nil"/>
              <w:bottom w:val="nil"/>
              <w:right w:val="nil"/>
            </w:tcBorders>
            <w:shd w:val="clear" w:color="auto" w:fill="auto"/>
            <w:noWrap/>
            <w:vAlign w:val="bottom"/>
            <w:hideMark/>
          </w:tcPr>
          <w:p w14:paraId="41569900" w14:textId="77777777" w:rsidR="00C16972" w:rsidRPr="00C16972" w:rsidRDefault="00C16972" w:rsidP="00E93360">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The national capacity for endoscopic treatment of early carcinomas is not sufficient to introduce a screening programme.</w:t>
            </w:r>
          </w:p>
        </w:tc>
        <w:tc>
          <w:tcPr>
            <w:tcW w:w="6318" w:type="dxa"/>
            <w:tcBorders>
              <w:top w:val="nil"/>
              <w:left w:val="nil"/>
              <w:bottom w:val="nil"/>
              <w:right w:val="nil"/>
            </w:tcBorders>
            <w:shd w:val="clear" w:color="auto" w:fill="auto"/>
            <w:noWrap/>
            <w:vAlign w:val="bottom"/>
            <w:hideMark/>
          </w:tcPr>
          <w:p w14:paraId="38CD6D9E" w14:textId="77777777" w:rsidR="00C16972" w:rsidRPr="00C16972" w:rsidRDefault="00C16972" w:rsidP="00E93360">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De landelijke capaciteit voor endoscopische behandeling vroeg carcinomen biedt geen ruimte voor een screeningsprogramma.</w:t>
            </w:r>
          </w:p>
        </w:tc>
      </w:tr>
      <w:tr w:rsidR="00C16972" w:rsidRPr="00C16972" w14:paraId="656B3ACA" w14:textId="77777777" w:rsidTr="00C16972">
        <w:trPr>
          <w:trHeight w:val="300"/>
        </w:trPr>
        <w:tc>
          <w:tcPr>
            <w:tcW w:w="6733" w:type="dxa"/>
            <w:tcBorders>
              <w:top w:val="nil"/>
              <w:left w:val="nil"/>
              <w:bottom w:val="nil"/>
              <w:right w:val="nil"/>
            </w:tcBorders>
            <w:shd w:val="clear" w:color="auto" w:fill="auto"/>
            <w:noWrap/>
            <w:vAlign w:val="bottom"/>
            <w:hideMark/>
          </w:tcPr>
          <w:p w14:paraId="762ED81A" w14:textId="77777777" w:rsidR="00C16972" w:rsidRPr="00C16972" w:rsidRDefault="00C16972" w:rsidP="00E93360">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Shouldn't we focus on prevention (smoking/alcohol)?</w:t>
            </w:r>
          </w:p>
        </w:tc>
        <w:tc>
          <w:tcPr>
            <w:tcW w:w="6318" w:type="dxa"/>
            <w:tcBorders>
              <w:top w:val="nil"/>
              <w:left w:val="nil"/>
              <w:bottom w:val="nil"/>
              <w:right w:val="nil"/>
            </w:tcBorders>
            <w:shd w:val="clear" w:color="auto" w:fill="auto"/>
            <w:noWrap/>
            <w:vAlign w:val="bottom"/>
            <w:hideMark/>
          </w:tcPr>
          <w:p w14:paraId="77647F0E" w14:textId="77777777" w:rsidR="00C16972" w:rsidRPr="00C16972" w:rsidRDefault="00C16972" w:rsidP="00E93360">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Zou inzetten op preventie (roken/alcohol) niet hoger op de agenda moeten staan?</w:t>
            </w:r>
          </w:p>
        </w:tc>
      </w:tr>
      <w:tr w:rsidR="00C16972" w:rsidRPr="00C16972" w14:paraId="2F1DCA03" w14:textId="77777777" w:rsidTr="00C16972">
        <w:trPr>
          <w:trHeight w:val="300"/>
        </w:trPr>
        <w:tc>
          <w:tcPr>
            <w:tcW w:w="6733" w:type="dxa"/>
            <w:tcBorders>
              <w:top w:val="nil"/>
              <w:left w:val="nil"/>
              <w:bottom w:val="nil"/>
              <w:right w:val="nil"/>
            </w:tcBorders>
            <w:shd w:val="clear" w:color="auto" w:fill="auto"/>
            <w:noWrap/>
            <w:vAlign w:val="bottom"/>
            <w:hideMark/>
          </w:tcPr>
          <w:p w14:paraId="5DBB3737" w14:textId="77777777" w:rsidR="00C16972" w:rsidRPr="00C16972" w:rsidRDefault="00C16972" w:rsidP="00E93360">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lastRenderedPageBreak/>
              <w:t>Setting up a national system (such as the bowel cancer screening program, but a more specific group for this) ensures that screening for Barrett's esophagus/early carcinoma at the GP can be successful.</w:t>
            </w:r>
          </w:p>
        </w:tc>
        <w:tc>
          <w:tcPr>
            <w:tcW w:w="6318" w:type="dxa"/>
            <w:tcBorders>
              <w:top w:val="nil"/>
              <w:left w:val="nil"/>
              <w:bottom w:val="nil"/>
              <w:right w:val="nil"/>
            </w:tcBorders>
            <w:shd w:val="clear" w:color="auto" w:fill="auto"/>
            <w:noWrap/>
            <w:vAlign w:val="bottom"/>
            <w:hideMark/>
          </w:tcPr>
          <w:p w14:paraId="6DAD5EE1" w14:textId="77777777" w:rsidR="00C16972" w:rsidRPr="00C16972" w:rsidRDefault="00C16972" w:rsidP="00E93360">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Het opzetten van een landelijk systeem (bijvoorbeeld zoals screeningorganisatie BVO darmkanker, echter hiervoor een specifiekere groep) zorgt dat screening op Barrett oesophagus/ vroeg carcinoom bij huisarts succesvol kan zijn.</w:t>
            </w:r>
          </w:p>
        </w:tc>
      </w:tr>
      <w:tr w:rsidR="00C16972" w:rsidRPr="00C16972" w14:paraId="0ACEFF81" w14:textId="77777777" w:rsidTr="00C16972">
        <w:trPr>
          <w:trHeight w:val="300"/>
        </w:trPr>
        <w:tc>
          <w:tcPr>
            <w:tcW w:w="6733" w:type="dxa"/>
            <w:tcBorders>
              <w:top w:val="nil"/>
              <w:left w:val="nil"/>
              <w:bottom w:val="nil"/>
              <w:right w:val="nil"/>
            </w:tcBorders>
            <w:shd w:val="clear" w:color="auto" w:fill="auto"/>
            <w:noWrap/>
            <w:vAlign w:val="bottom"/>
            <w:hideMark/>
          </w:tcPr>
          <w:p w14:paraId="24DB9AB3" w14:textId="77777777" w:rsidR="00C16972" w:rsidRPr="00C16972" w:rsidRDefault="00C16972" w:rsidP="00E93360">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How are we going to handle the increase endoscopies? Do we have sufficient capacity in gastroenterologists or do we need to train more? We should avoid long waiting lists!</w:t>
            </w:r>
          </w:p>
        </w:tc>
        <w:tc>
          <w:tcPr>
            <w:tcW w:w="6318" w:type="dxa"/>
            <w:tcBorders>
              <w:top w:val="nil"/>
              <w:left w:val="nil"/>
              <w:bottom w:val="nil"/>
              <w:right w:val="nil"/>
            </w:tcBorders>
            <w:shd w:val="clear" w:color="auto" w:fill="auto"/>
            <w:noWrap/>
            <w:vAlign w:val="bottom"/>
            <w:hideMark/>
          </w:tcPr>
          <w:p w14:paraId="51C4ED43" w14:textId="77777777" w:rsidR="00C16972" w:rsidRPr="00C16972" w:rsidRDefault="00C16972" w:rsidP="00E93360">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Hoe gaan we de toeloop voor endoscopieën aanvliegen? Voldoende capaciteit MDL nu al of moeten er meer worden opgeleid? Ook voorkomen lange wachtlijsten!</w:t>
            </w:r>
          </w:p>
        </w:tc>
      </w:tr>
      <w:tr w:rsidR="00C16972" w:rsidRPr="00C16972" w14:paraId="156897B2" w14:textId="77777777" w:rsidTr="00C16972">
        <w:trPr>
          <w:trHeight w:val="300"/>
        </w:trPr>
        <w:tc>
          <w:tcPr>
            <w:tcW w:w="6733" w:type="dxa"/>
            <w:tcBorders>
              <w:top w:val="nil"/>
              <w:left w:val="nil"/>
              <w:bottom w:val="nil"/>
              <w:right w:val="nil"/>
            </w:tcBorders>
            <w:shd w:val="clear" w:color="auto" w:fill="auto"/>
            <w:noWrap/>
            <w:vAlign w:val="bottom"/>
            <w:hideMark/>
          </w:tcPr>
          <w:p w14:paraId="422CBB60" w14:textId="77777777" w:rsidR="00C16972" w:rsidRPr="00C16972" w:rsidRDefault="00C16972" w:rsidP="00E93360">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Using artificial intelligence for pill/sponge screening instrument histology assessment.</w:t>
            </w:r>
          </w:p>
        </w:tc>
        <w:tc>
          <w:tcPr>
            <w:tcW w:w="6318" w:type="dxa"/>
            <w:tcBorders>
              <w:top w:val="nil"/>
              <w:left w:val="nil"/>
              <w:bottom w:val="nil"/>
              <w:right w:val="nil"/>
            </w:tcBorders>
            <w:shd w:val="clear" w:color="auto" w:fill="auto"/>
            <w:noWrap/>
            <w:vAlign w:val="bottom"/>
            <w:hideMark/>
          </w:tcPr>
          <w:p w14:paraId="7D2BD3C8" w14:textId="77777777" w:rsidR="00C16972" w:rsidRPr="00C16972" w:rsidRDefault="00C16972" w:rsidP="00E93360">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Artificial intelligence inzetten voor de beoordeling van de histologie afkomstig van een pil/ spons screening instrument.</w:t>
            </w:r>
          </w:p>
        </w:tc>
      </w:tr>
      <w:tr w:rsidR="00C16972" w:rsidRPr="00C16972" w14:paraId="70AD427E" w14:textId="77777777" w:rsidTr="00C16972">
        <w:trPr>
          <w:trHeight w:val="300"/>
        </w:trPr>
        <w:tc>
          <w:tcPr>
            <w:tcW w:w="6733" w:type="dxa"/>
            <w:tcBorders>
              <w:top w:val="nil"/>
              <w:left w:val="nil"/>
              <w:bottom w:val="nil"/>
              <w:right w:val="nil"/>
            </w:tcBorders>
            <w:shd w:val="clear" w:color="auto" w:fill="auto"/>
            <w:noWrap/>
            <w:vAlign w:val="bottom"/>
            <w:hideMark/>
          </w:tcPr>
          <w:p w14:paraId="68903AD7" w14:textId="77777777" w:rsidR="00C16972" w:rsidRPr="00C16972" w:rsidRDefault="00C16972" w:rsidP="00E93360">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Screening at the GP will burden the healthcare system too much.</w:t>
            </w:r>
          </w:p>
        </w:tc>
        <w:tc>
          <w:tcPr>
            <w:tcW w:w="6318" w:type="dxa"/>
            <w:tcBorders>
              <w:top w:val="nil"/>
              <w:left w:val="nil"/>
              <w:bottom w:val="nil"/>
              <w:right w:val="nil"/>
            </w:tcBorders>
            <w:shd w:val="clear" w:color="auto" w:fill="auto"/>
            <w:noWrap/>
            <w:vAlign w:val="bottom"/>
            <w:hideMark/>
          </w:tcPr>
          <w:p w14:paraId="057EE895" w14:textId="77777777" w:rsidR="00C16972" w:rsidRPr="00C16972" w:rsidRDefault="00C16972" w:rsidP="00E93360">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Screening bij de huisarts zal het zorgsysteem teveel belasten/ is teveel werk voor huisartsen.</w:t>
            </w:r>
          </w:p>
        </w:tc>
      </w:tr>
      <w:tr w:rsidR="00C16972" w:rsidRPr="00C16972" w14:paraId="0AA315E4" w14:textId="77777777" w:rsidTr="00C16972">
        <w:trPr>
          <w:trHeight w:val="300"/>
        </w:trPr>
        <w:tc>
          <w:tcPr>
            <w:tcW w:w="6733" w:type="dxa"/>
            <w:tcBorders>
              <w:top w:val="nil"/>
              <w:left w:val="nil"/>
              <w:bottom w:val="nil"/>
              <w:right w:val="nil"/>
            </w:tcBorders>
            <w:shd w:val="clear" w:color="auto" w:fill="auto"/>
            <w:noWrap/>
            <w:vAlign w:val="bottom"/>
            <w:hideMark/>
          </w:tcPr>
          <w:p w14:paraId="41DCC3FC" w14:textId="77777777" w:rsidR="00C16972" w:rsidRPr="00C16972" w:rsidRDefault="00C16972" w:rsidP="00E93360">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 xml:space="preserve">Applicable within 1.5 line care and the deployment of nursing specialists or physician assistants. </w:t>
            </w:r>
          </w:p>
        </w:tc>
        <w:tc>
          <w:tcPr>
            <w:tcW w:w="6318" w:type="dxa"/>
            <w:tcBorders>
              <w:top w:val="nil"/>
              <w:left w:val="nil"/>
              <w:bottom w:val="nil"/>
              <w:right w:val="nil"/>
            </w:tcBorders>
            <w:shd w:val="clear" w:color="auto" w:fill="auto"/>
            <w:noWrap/>
            <w:vAlign w:val="bottom"/>
            <w:hideMark/>
          </w:tcPr>
          <w:p w14:paraId="2F7A873E" w14:textId="77777777" w:rsidR="00C16972" w:rsidRPr="00C16972" w:rsidRDefault="00C16972" w:rsidP="00E93360">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Mooi toepasbaar binnen 1,5</w:t>
            </w:r>
            <w:r>
              <w:rPr>
                <w:rFonts w:eastAsia="Times New Roman" w:cstheme="minorHAnsi"/>
                <w:color w:val="000000"/>
                <w:sz w:val="20"/>
                <w:szCs w:val="20"/>
                <w:lang w:eastAsia="nl-NL"/>
              </w:rPr>
              <w:t>-</w:t>
            </w:r>
            <w:r w:rsidRPr="00C16972">
              <w:rPr>
                <w:rFonts w:eastAsia="Times New Roman" w:cstheme="minorHAnsi"/>
                <w:color w:val="000000"/>
                <w:sz w:val="20"/>
                <w:szCs w:val="20"/>
                <w:lang w:eastAsia="nl-NL"/>
              </w:rPr>
              <w:t>lijns zorg met een VS [verpleegkundig specialist] of PA [physician assistent] die deze patiëntengroep ziet.</w:t>
            </w:r>
          </w:p>
        </w:tc>
      </w:tr>
      <w:tr w:rsidR="00C16972" w:rsidRPr="00C16972" w14:paraId="7C1E5B29" w14:textId="77777777" w:rsidTr="00C16972">
        <w:trPr>
          <w:trHeight w:val="300"/>
        </w:trPr>
        <w:tc>
          <w:tcPr>
            <w:tcW w:w="6733" w:type="dxa"/>
            <w:tcBorders>
              <w:top w:val="nil"/>
              <w:left w:val="nil"/>
              <w:bottom w:val="nil"/>
              <w:right w:val="nil"/>
            </w:tcBorders>
            <w:shd w:val="clear" w:color="auto" w:fill="auto"/>
            <w:noWrap/>
            <w:vAlign w:val="bottom"/>
            <w:hideMark/>
          </w:tcPr>
          <w:p w14:paraId="2D8B806E" w14:textId="77777777" w:rsidR="00C16972" w:rsidRPr="00C16972" w:rsidRDefault="00C16972" w:rsidP="00E93360">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Esophageal cancer screening should be performed in primary care.</w:t>
            </w:r>
          </w:p>
        </w:tc>
        <w:tc>
          <w:tcPr>
            <w:tcW w:w="6318" w:type="dxa"/>
            <w:tcBorders>
              <w:top w:val="nil"/>
              <w:left w:val="nil"/>
              <w:bottom w:val="nil"/>
              <w:right w:val="nil"/>
            </w:tcBorders>
            <w:shd w:val="clear" w:color="auto" w:fill="auto"/>
            <w:noWrap/>
            <w:vAlign w:val="bottom"/>
            <w:hideMark/>
          </w:tcPr>
          <w:p w14:paraId="0CAA4B7B" w14:textId="77777777" w:rsidR="00C16972" w:rsidRPr="00C16972" w:rsidRDefault="00C16972" w:rsidP="00E93360">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Slokdarmkankerscreening moet worden uitgevoerd in de eerste lijn.</w:t>
            </w:r>
          </w:p>
        </w:tc>
      </w:tr>
      <w:tr w:rsidR="00C16972" w:rsidRPr="00C16972" w14:paraId="0A22A670" w14:textId="77777777" w:rsidTr="00C16972">
        <w:trPr>
          <w:trHeight w:val="300"/>
        </w:trPr>
        <w:tc>
          <w:tcPr>
            <w:tcW w:w="6733" w:type="dxa"/>
            <w:tcBorders>
              <w:top w:val="nil"/>
              <w:left w:val="nil"/>
              <w:bottom w:val="nil"/>
              <w:right w:val="nil"/>
            </w:tcBorders>
            <w:shd w:val="clear" w:color="auto" w:fill="auto"/>
            <w:noWrap/>
            <w:vAlign w:val="bottom"/>
            <w:hideMark/>
          </w:tcPr>
          <w:p w14:paraId="339C3DEA" w14:textId="77777777" w:rsidR="00C16972" w:rsidRPr="00C16972" w:rsidRDefault="00C16972" w:rsidP="00E93360">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Treating a Barret's esophagus is well done in general practice.</w:t>
            </w:r>
          </w:p>
        </w:tc>
        <w:tc>
          <w:tcPr>
            <w:tcW w:w="6318" w:type="dxa"/>
            <w:tcBorders>
              <w:top w:val="nil"/>
              <w:left w:val="nil"/>
              <w:bottom w:val="nil"/>
              <w:right w:val="nil"/>
            </w:tcBorders>
            <w:shd w:val="clear" w:color="auto" w:fill="auto"/>
            <w:noWrap/>
            <w:vAlign w:val="bottom"/>
            <w:hideMark/>
          </w:tcPr>
          <w:p w14:paraId="77A4D8EB" w14:textId="77777777" w:rsidR="00C16972" w:rsidRPr="00C16972" w:rsidRDefault="00C16972" w:rsidP="00E93360">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Behandelen van een Barrett oesophagus wordt goed gedaan in de huisartsenpraktijk.</w:t>
            </w:r>
          </w:p>
        </w:tc>
      </w:tr>
      <w:tr w:rsidR="00C16972" w:rsidRPr="00C16972" w14:paraId="39CF77E5" w14:textId="77777777" w:rsidTr="00C16972">
        <w:trPr>
          <w:trHeight w:val="300"/>
        </w:trPr>
        <w:tc>
          <w:tcPr>
            <w:tcW w:w="6733" w:type="dxa"/>
            <w:tcBorders>
              <w:top w:val="nil"/>
              <w:left w:val="nil"/>
              <w:bottom w:val="nil"/>
              <w:right w:val="nil"/>
            </w:tcBorders>
            <w:shd w:val="clear" w:color="auto" w:fill="auto"/>
            <w:noWrap/>
            <w:vAlign w:val="bottom"/>
            <w:hideMark/>
          </w:tcPr>
          <w:p w14:paraId="6E57BBED" w14:textId="77777777" w:rsidR="00C16972" w:rsidRPr="00C16972" w:rsidRDefault="00C16972" w:rsidP="00E93360">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 xml:space="preserve">Ownership of screening within primary care will result in referral delay. </w:t>
            </w:r>
          </w:p>
        </w:tc>
        <w:tc>
          <w:tcPr>
            <w:tcW w:w="6318" w:type="dxa"/>
            <w:tcBorders>
              <w:top w:val="nil"/>
              <w:left w:val="nil"/>
              <w:bottom w:val="nil"/>
              <w:right w:val="nil"/>
            </w:tcBorders>
            <w:shd w:val="clear" w:color="auto" w:fill="auto"/>
            <w:noWrap/>
            <w:vAlign w:val="bottom"/>
            <w:hideMark/>
          </w:tcPr>
          <w:p w14:paraId="1816B2A1" w14:textId="77777777" w:rsidR="00C16972" w:rsidRPr="00C16972" w:rsidRDefault="00C16972" w:rsidP="00E93360">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Als de vroege screening bij de huisarts wordt ondergebracht, kom je te laat bij de specialist.</w:t>
            </w:r>
          </w:p>
        </w:tc>
      </w:tr>
      <w:tr w:rsidR="00C16972" w:rsidRPr="00C16972" w14:paraId="17E46177" w14:textId="77777777" w:rsidTr="00C16972">
        <w:trPr>
          <w:trHeight w:val="300"/>
        </w:trPr>
        <w:tc>
          <w:tcPr>
            <w:tcW w:w="6733" w:type="dxa"/>
            <w:tcBorders>
              <w:top w:val="nil"/>
              <w:left w:val="nil"/>
              <w:bottom w:val="nil"/>
              <w:right w:val="nil"/>
            </w:tcBorders>
            <w:shd w:val="clear" w:color="auto" w:fill="auto"/>
            <w:noWrap/>
            <w:vAlign w:val="bottom"/>
            <w:hideMark/>
          </w:tcPr>
          <w:p w14:paraId="673768E0" w14:textId="77777777" w:rsidR="00C16972" w:rsidRPr="00C16972" w:rsidRDefault="00C16972" w:rsidP="00E93360">
            <w:pPr>
              <w:spacing w:after="0" w:line="240" w:lineRule="auto"/>
              <w:rPr>
                <w:rFonts w:eastAsia="Times New Roman" w:cstheme="minorHAnsi"/>
                <w:sz w:val="20"/>
                <w:szCs w:val="20"/>
                <w:lang w:eastAsia="nl-NL"/>
              </w:rPr>
            </w:pPr>
          </w:p>
        </w:tc>
        <w:tc>
          <w:tcPr>
            <w:tcW w:w="6318" w:type="dxa"/>
            <w:tcBorders>
              <w:top w:val="nil"/>
              <w:left w:val="nil"/>
              <w:bottom w:val="nil"/>
              <w:right w:val="nil"/>
            </w:tcBorders>
            <w:shd w:val="clear" w:color="auto" w:fill="auto"/>
            <w:noWrap/>
            <w:vAlign w:val="bottom"/>
            <w:hideMark/>
          </w:tcPr>
          <w:p w14:paraId="6D1348FF" w14:textId="77777777" w:rsidR="00C16972" w:rsidRPr="00C16972" w:rsidRDefault="00C16972" w:rsidP="00E93360">
            <w:pPr>
              <w:spacing w:after="0" w:line="240" w:lineRule="auto"/>
              <w:rPr>
                <w:rFonts w:eastAsia="Times New Roman" w:cstheme="minorHAnsi"/>
                <w:sz w:val="20"/>
                <w:szCs w:val="20"/>
                <w:lang w:eastAsia="nl-NL"/>
              </w:rPr>
            </w:pPr>
          </w:p>
        </w:tc>
      </w:tr>
      <w:tr w:rsidR="00C16972" w:rsidRPr="00C16972" w14:paraId="60E44F8B" w14:textId="77777777" w:rsidTr="00C16972">
        <w:trPr>
          <w:trHeight w:val="300"/>
        </w:trPr>
        <w:tc>
          <w:tcPr>
            <w:tcW w:w="6733" w:type="dxa"/>
            <w:tcBorders>
              <w:top w:val="nil"/>
              <w:left w:val="nil"/>
              <w:bottom w:val="nil"/>
              <w:right w:val="nil"/>
            </w:tcBorders>
            <w:shd w:val="clear" w:color="auto" w:fill="auto"/>
            <w:noWrap/>
            <w:vAlign w:val="bottom"/>
            <w:hideMark/>
          </w:tcPr>
          <w:p w14:paraId="2F7BCB67" w14:textId="77777777" w:rsidR="00C16972" w:rsidRPr="00C16972" w:rsidRDefault="00C16972" w:rsidP="00E93360">
            <w:pPr>
              <w:spacing w:after="0" w:line="240" w:lineRule="auto"/>
              <w:rPr>
                <w:rFonts w:eastAsia="Times New Roman" w:cstheme="minorHAnsi"/>
                <w:b/>
                <w:bCs/>
                <w:color w:val="000000"/>
                <w:sz w:val="24"/>
                <w:szCs w:val="24"/>
                <w:lang w:val="en-US" w:eastAsia="nl-NL"/>
              </w:rPr>
            </w:pPr>
            <w:r w:rsidRPr="00C16972">
              <w:rPr>
                <w:rFonts w:eastAsia="Times New Roman" w:cstheme="minorHAnsi"/>
                <w:b/>
                <w:bCs/>
                <w:color w:val="000000"/>
                <w:sz w:val="24"/>
                <w:szCs w:val="24"/>
                <w:lang w:val="en-US" w:eastAsia="nl-NL"/>
              </w:rPr>
              <w:t>Harms of screening</w:t>
            </w:r>
          </w:p>
        </w:tc>
        <w:tc>
          <w:tcPr>
            <w:tcW w:w="6318" w:type="dxa"/>
            <w:tcBorders>
              <w:top w:val="nil"/>
              <w:left w:val="nil"/>
              <w:bottom w:val="nil"/>
              <w:right w:val="nil"/>
            </w:tcBorders>
            <w:shd w:val="clear" w:color="auto" w:fill="auto"/>
            <w:noWrap/>
            <w:vAlign w:val="bottom"/>
            <w:hideMark/>
          </w:tcPr>
          <w:p w14:paraId="46EBD8AD" w14:textId="77777777" w:rsidR="00C16972" w:rsidRPr="00C16972" w:rsidRDefault="00C16972" w:rsidP="00E93360">
            <w:pPr>
              <w:spacing w:after="0" w:line="240" w:lineRule="auto"/>
              <w:rPr>
                <w:rFonts w:eastAsia="Times New Roman" w:cstheme="minorHAnsi"/>
                <w:color w:val="000000"/>
                <w:sz w:val="20"/>
                <w:szCs w:val="20"/>
                <w:lang w:eastAsia="nl-NL"/>
              </w:rPr>
            </w:pPr>
          </w:p>
        </w:tc>
      </w:tr>
      <w:tr w:rsidR="00C16972" w:rsidRPr="00C16972" w14:paraId="1141966A" w14:textId="77777777" w:rsidTr="00C16972">
        <w:trPr>
          <w:trHeight w:val="300"/>
        </w:trPr>
        <w:tc>
          <w:tcPr>
            <w:tcW w:w="6733" w:type="dxa"/>
            <w:tcBorders>
              <w:top w:val="nil"/>
              <w:left w:val="nil"/>
              <w:bottom w:val="nil"/>
              <w:right w:val="nil"/>
            </w:tcBorders>
            <w:shd w:val="clear" w:color="auto" w:fill="auto"/>
            <w:noWrap/>
            <w:vAlign w:val="bottom"/>
            <w:hideMark/>
          </w:tcPr>
          <w:p w14:paraId="31CC7A83" w14:textId="77777777" w:rsidR="00C16972" w:rsidRPr="00C16972" w:rsidRDefault="00C16972" w:rsidP="00E93360">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 xml:space="preserve">Detection of Barrett's esophagus without dysplasia leads to overdiagnosis of patients who would never have developed esophageal cancer in their lives. </w:t>
            </w:r>
          </w:p>
        </w:tc>
        <w:tc>
          <w:tcPr>
            <w:tcW w:w="6318" w:type="dxa"/>
            <w:tcBorders>
              <w:top w:val="nil"/>
              <w:left w:val="nil"/>
              <w:bottom w:val="nil"/>
              <w:right w:val="nil"/>
            </w:tcBorders>
            <w:shd w:val="clear" w:color="auto" w:fill="auto"/>
            <w:noWrap/>
            <w:vAlign w:val="bottom"/>
            <w:hideMark/>
          </w:tcPr>
          <w:p w14:paraId="5CBE72A9" w14:textId="77777777" w:rsidR="00C16972" w:rsidRPr="00C16972" w:rsidRDefault="00C16972" w:rsidP="00E93360">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Detectie van Barrett slokdarm zonder dysplasie leidt tot veel overdiagnose van patiënten die nooit in hun leven slokdarmkanker zouden hebben ontwikkeld.</w:t>
            </w:r>
          </w:p>
        </w:tc>
      </w:tr>
      <w:tr w:rsidR="00C16972" w:rsidRPr="00C16972" w14:paraId="7750A99F" w14:textId="77777777" w:rsidTr="00C16972">
        <w:trPr>
          <w:trHeight w:val="300"/>
        </w:trPr>
        <w:tc>
          <w:tcPr>
            <w:tcW w:w="6733" w:type="dxa"/>
            <w:tcBorders>
              <w:top w:val="nil"/>
              <w:left w:val="nil"/>
              <w:bottom w:val="nil"/>
              <w:right w:val="nil"/>
            </w:tcBorders>
            <w:shd w:val="clear" w:color="auto" w:fill="auto"/>
            <w:noWrap/>
            <w:vAlign w:val="bottom"/>
            <w:hideMark/>
          </w:tcPr>
          <w:p w14:paraId="1C340BE5" w14:textId="77777777" w:rsidR="00C16972" w:rsidRPr="00C16972" w:rsidRDefault="00C16972" w:rsidP="00E93360">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The risk of overtreatment which results in more complications.</w:t>
            </w:r>
          </w:p>
        </w:tc>
        <w:tc>
          <w:tcPr>
            <w:tcW w:w="6318" w:type="dxa"/>
            <w:tcBorders>
              <w:top w:val="nil"/>
              <w:left w:val="nil"/>
              <w:bottom w:val="nil"/>
              <w:right w:val="nil"/>
            </w:tcBorders>
            <w:shd w:val="clear" w:color="auto" w:fill="auto"/>
            <w:noWrap/>
            <w:vAlign w:val="bottom"/>
            <w:hideMark/>
          </w:tcPr>
          <w:p w14:paraId="3CC89D8B" w14:textId="77777777" w:rsidR="00C16972" w:rsidRPr="00C16972" w:rsidRDefault="00C16972" w:rsidP="00E93360">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Er bestaat een risico op overbehandeling met als gevolg toename complicaties.</w:t>
            </w:r>
          </w:p>
        </w:tc>
      </w:tr>
      <w:tr w:rsidR="00C16972" w:rsidRPr="00C16972" w14:paraId="5A0CEB25" w14:textId="77777777" w:rsidTr="00C16972">
        <w:trPr>
          <w:trHeight w:val="300"/>
        </w:trPr>
        <w:tc>
          <w:tcPr>
            <w:tcW w:w="6733" w:type="dxa"/>
            <w:tcBorders>
              <w:top w:val="nil"/>
              <w:left w:val="nil"/>
              <w:bottom w:val="nil"/>
              <w:right w:val="nil"/>
            </w:tcBorders>
            <w:shd w:val="clear" w:color="auto" w:fill="auto"/>
            <w:noWrap/>
            <w:vAlign w:val="bottom"/>
            <w:hideMark/>
          </w:tcPr>
          <w:p w14:paraId="6C882794" w14:textId="77777777" w:rsidR="00C16972" w:rsidRPr="00C16972" w:rsidRDefault="00C16972" w:rsidP="00E93360">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Detection of Barrett's esophagus without dysplasia results in a lifetime of largely unnecessary surveillance endoscopies.</w:t>
            </w:r>
          </w:p>
        </w:tc>
        <w:tc>
          <w:tcPr>
            <w:tcW w:w="6318" w:type="dxa"/>
            <w:tcBorders>
              <w:top w:val="nil"/>
              <w:left w:val="nil"/>
              <w:bottom w:val="nil"/>
              <w:right w:val="nil"/>
            </w:tcBorders>
            <w:shd w:val="clear" w:color="auto" w:fill="auto"/>
            <w:noWrap/>
            <w:vAlign w:val="bottom"/>
            <w:hideMark/>
          </w:tcPr>
          <w:p w14:paraId="02538B20" w14:textId="77777777" w:rsidR="00C16972" w:rsidRPr="00C16972" w:rsidRDefault="00C16972" w:rsidP="00E93360">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Detectie van Barrett slokdarm zonder dysplasie heeft een leven lang van grotendeels onnodige endoscopische controles tot gevolg.</w:t>
            </w:r>
          </w:p>
        </w:tc>
      </w:tr>
      <w:tr w:rsidR="00C16972" w:rsidRPr="00C16972" w14:paraId="50E85C00" w14:textId="77777777" w:rsidTr="00C16972">
        <w:trPr>
          <w:trHeight w:val="300"/>
        </w:trPr>
        <w:tc>
          <w:tcPr>
            <w:tcW w:w="6733" w:type="dxa"/>
            <w:tcBorders>
              <w:top w:val="nil"/>
              <w:left w:val="nil"/>
              <w:bottom w:val="nil"/>
              <w:right w:val="nil"/>
            </w:tcBorders>
            <w:shd w:val="clear" w:color="auto" w:fill="auto"/>
            <w:noWrap/>
            <w:vAlign w:val="bottom"/>
            <w:hideMark/>
          </w:tcPr>
          <w:p w14:paraId="3CA5BDD7" w14:textId="77777777" w:rsidR="00C16972" w:rsidRPr="00C16972" w:rsidRDefault="00C16972" w:rsidP="00E93360">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Screening for esophageal cancer by detecting Barrett's esophagus often leads to false reassurance.</w:t>
            </w:r>
          </w:p>
        </w:tc>
        <w:tc>
          <w:tcPr>
            <w:tcW w:w="6318" w:type="dxa"/>
            <w:tcBorders>
              <w:top w:val="nil"/>
              <w:left w:val="nil"/>
              <w:bottom w:val="nil"/>
              <w:right w:val="nil"/>
            </w:tcBorders>
            <w:shd w:val="clear" w:color="auto" w:fill="auto"/>
            <w:noWrap/>
            <w:vAlign w:val="bottom"/>
            <w:hideMark/>
          </w:tcPr>
          <w:p w14:paraId="2767B71B" w14:textId="77777777" w:rsidR="00C16972" w:rsidRPr="00C16972" w:rsidRDefault="00C16972" w:rsidP="00E93360">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Screenen op slokdarmkanker middels detectie van een Barrett-slokdarm leidt vaak tot valse geruststelling.</w:t>
            </w:r>
          </w:p>
        </w:tc>
      </w:tr>
      <w:tr w:rsidR="00C16972" w:rsidRPr="00C16972" w14:paraId="09BCB738" w14:textId="77777777" w:rsidTr="00C16972">
        <w:trPr>
          <w:trHeight w:val="300"/>
        </w:trPr>
        <w:tc>
          <w:tcPr>
            <w:tcW w:w="6733" w:type="dxa"/>
            <w:tcBorders>
              <w:top w:val="nil"/>
              <w:left w:val="nil"/>
              <w:bottom w:val="nil"/>
              <w:right w:val="nil"/>
            </w:tcBorders>
            <w:shd w:val="clear" w:color="auto" w:fill="auto"/>
            <w:noWrap/>
            <w:vAlign w:val="bottom"/>
            <w:hideMark/>
          </w:tcPr>
          <w:p w14:paraId="7D1E59FE" w14:textId="77777777" w:rsidR="00C16972" w:rsidRPr="00C16972" w:rsidRDefault="00C16972" w:rsidP="00E93360">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Disadvantages: complications of biopsies.</w:t>
            </w:r>
          </w:p>
        </w:tc>
        <w:tc>
          <w:tcPr>
            <w:tcW w:w="6318" w:type="dxa"/>
            <w:tcBorders>
              <w:top w:val="nil"/>
              <w:left w:val="nil"/>
              <w:bottom w:val="nil"/>
              <w:right w:val="nil"/>
            </w:tcBorders>
            <w:shd w:val="clear" w:color="auto" w:fill="auto"/>
            <w:noWrap/>
            <w:vAlign w:val="bottom"/>
            <w:hideMark/>
          </w:tcPr>
          <w:p w14:paraId="1A8F6259" w14:textId="77777777" w:rsidR="00C16972" w:rsidRPr="00C16972" w:rsidRDefault="00C16972" w:rsidP="00E93360">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Nadelen: complicaties van biopten.</w:t>
            </w:r>
          </w:p>
        </w:tc>
      </w:tr>
      <w:tr w:rsidR="00C16972" w:rsidRPr="00C16972" w14:paraId="77583843" w14:textId="77777777" w:rsidTr="00C16972">
        <w:trPr>
          <w:trHeight w:val="300"/>
        </w:trPr>
        <w:tc>
          <w:tcPr>
            <w:tcW w:w="6733" w:type="dxa"/>
            <w:tcBorders>
              <w:top w:val="nil"/>
              <w:left w:val="nil"/>
              <w:bottom w:val="nil"/>
              <w:right w:val="nil"/>
            </w:tcBorders>
            <w:shd w:val="clear" w:color="auto" w:fill="auto"/>
            <w:noWrap/>
            <w:vAlign w:val="bottom"/>
            <w:hideMark/>
          </w:tcPr>
          <w:p w14:paraId="27CD8C61" w14:textId="77777777" w:rsidR="00C16972" w:rsidRPr="00C16972" w:rsidRDefault="00C16972" w:rsidP="00E93360">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A barrier to detecting more early stages is that imaging and endoscopic techniques are not yet able to properly distinguish between T1 and T2 carcinomas, thus limiting good treatment advice (surgery vs endoscopic resection, pre-treatment in case of surgery).</w:t>
            </w:r>
          </w:p>
        </w:tc>
        <w:tc>
          <w:tcPr>
            <w:tcW w:w="6318" w:type="dxa"/>
            <w:tcBorders>
              <w:top w:val="nil"/>
              <w:left w:val="nil"/>
              <w:bottom w:val="nil"/>
              <w:right w:val="nil"/>
            </w:tcBorders>
            <w:shd w:val="clear" w:color="auto" w:fill="auto"/>
            <w:noWrap/>
            <w:vAlign w:val="bottom"/>
            <w:hideMark/>
          </w:tcPr>
          <w:p w14:paraId="74A84B28" w14:textId="77777777" w:rsidR="00C16972" w:rsidRPr="00C16972" w:rsidRDefault="00C16972" w:rsidP="00E93360">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Belemmerende factor van meer vroege stadia is dat de beeldvormende en endoscopische technieken nog niet goed onderscheid kunnen maken tussen T1 en T2, dit belemmert in de beste keuze voor de patiënt (chirurgie v</w:t>
            </w:r>
            <w:r>
              <w:rPr>
                <w:rFonts w:eastAsia="Times New Roman" w:cstheme="minorHAnsi"/>
                <w:color w:val="000000"/>
                <w:sz w:val="20"/>
                <w:szCs w:val="20"/>
                <w:lang w:eastAsia="nl-NL"/>
              </w:rPr>
              <w:t>ersu</w:t>
            </w:r>
            <w:r w:rsidRPr="00C16972">
              <w:rPr>
                <w:rFonts w:eastAsia="Times New Roman" w:cstheme="minorHAnsi"/>
                <w:color w:val="000000"/>
                <w:sz w:val="20"/>
                <w:szCs w:val="20"/>
                <w:lang w:eastAsia="nl-NL"/>
              </w:rPr>
              <w:t>s endoscopische resectie v</w:t>
            </w:r>
            <w:r>
              <w:rPr>
                <w:rFonts w:eastAsia="Times New Roman" w:cstheme="minorHAnsi"/>
                <w:color w:val="000000"/>
                <w:sz w:val="20"/>
                <w:szCs w:val="20"/>
                <w:lang w:eastAsia="nl-NL"/>
              </w:rPr>
              <w:t>ersus</w:t>
            </w:r>
            <w:r w:rsidRPr="00C16972">
              <w:rPr>
                <w:rFonts w:eastAsia="Times New Roman" w:cstheme="minorHAnsi"/>
                <w:color w:val="000000"/>
                <w:sz w:val="20"/>
                <w:szCs w:val="20"/>
                <w:lang w:eastAsia="nl-NL"/>
              </w:rPr>
              <w:t xml:space="preserve"> wel/ geen voorbehandeling bij e</w:t>
            </w:r>
            <w:r>
              <w:rPr>
                <w:rFonts w:eastAsia="Times New Roman" w:cstheme="minorHAnsi"/>
                <w:color w:val="000000"/>
                <w:sz w:val="20"/>
                <w:szCs w:val="20"/>
                <w:lang w:eastAsia="nl-NL"/>
              </w:rPr>
              <w:t>ventuele</w:t>
            </w:r>
            <w:r w:rsidRPr="00C16972">
              <w:rPr>
                <w:rFonts w:eastAsia="Times New Roman" w:cstheme="minorHAnsi"/>
                <w:color w:val="000000"/>
                <w:sz w:val="20"/>
                <w:szCs w:val="20"/>
                <w:lang w:eastAsia="nl-NL"/>
              </w:rPr>
              <w:t xml:space="preserve"> chirurgie).</w:t>
            </w:r>
          </w:p>
        </w:tc>
      </w:tr>
      <w:tr w:rsidR="00C16972" w:rsidRPr="00C16972" w14:paraId="56B6F9B1" w14:textId="77777777" w:rsidTr="00C16972">
        <w:trPr>
          <w:trHeight w:val="300"/>
        </w:trPr>
        <w:tc>
          <w:tcPr>
            <w:tcW w:w="6733" w:type="dxa"/>
            <w:tcBorders>
              <w:top w:val="nil"/>
              <w:left w:val="nil"/>
              <w:bottom w:val="nil"/>
              <w:right w:val="nil"/>
            </w:tcBorders>
            <w:shd w:val="clear" w:color="auto" w:fill="auto"/>
            <w:noWrap/>
            <w:vAlign w:val="bottom"/>
            <w:hideMark/>
          </w:tcPr>
          <w:p w14:paraId="0E735090" w14:textId="77777777" w:rsidR="00C16972" w:rsidRPr="00C16972" w:rsidRDefault="00C16972" w:rsidP="00E93360">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 xml:space="preserve">An esophagectomy is quite disabling. </w:t>
            </w:r>
          </w:p>
        </w:tc>
        <w:tc>
          <w:tcPr>
            <w:tcW w:w="6318" w:type="dxa"/>
            <w:tcBorders>
              <w:top w:val="nil"/>
              <w:left w:val="nil"/>
              <w:bottom w:val="nil"/>
              <w:right w:val="nil"/>
            </w:tcBorders>
            <w:shd w:val="clear" w:color="auto" w:fill="auto"/>
            <w:noWrap/>
            <w:vAlign w:val="bottom"/>
            <w:hideMark/>
          </w:tcPr>
          <w:p w14:paraId="38E2251F" w14:textId="77777777" w:rsidR="00C16972" w:rsidRPr="00C16972" w:rsidRDefault="00C16972" w:rsidP="00E93360">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Een buismaag is behoorlijk invaliderend.</w:t>
            </w:r>
          </w:p>
        </w:tc>
      </w:tr>
      <w:tr w:rsidR="00C16972" w:rsidRPr="00C16972" w14:paraId="56F47928" w14:textId="77777777" w:rsidTr="00C16972">
        <w:trPr>
          <w:trHeight w:val="300"/>
        </w:trPr>
        <w:tc>
          <w:tcPr>
            <w:tcW w:w="6733" w:type="dxa"/>
            <w:tcBorders>
              <w:top w:val="nil"/>
              <w:left w:val="nil"/>
              <w:bottom w:val="nil"/>
              <w:right w:val="nil"/>
            </w:tcBorders>
            <w:shd w:val="clear" w:color="auto" w:fill="auto"/>
            <w:noWrap/>
            <w:vAlign w:val="bottom"/>
            <w:hideMark/>
          </w:tcPr>
          <w:p w14:paraId="4495D690" w14:textId="77777777" w:rsidR="00C16972" w:rsidRPr="00C16972" w:rsidRDefault="00C16972" w:rsidP="00E93360">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lastRenderedPageBreak/>
              <w:t>The introduction of a screening programme will increase the quality of pathological assessment.</w:t>
            </w:r>
          </w:p>
        </w:tc>
        <w:tc>
          <w:tcPr>
            <w:tcW w:w="6318" w:type="dxa"/>
            <w:tcBorders>
              <w:top w:val="nil"/>
              <w:left w:val="nil"/>
              <w:bottom w:val="nil"/>
              <w:right w:val="nil"/>
            </w:tcBorders>
            <w:shd w:val="clear" w:color="auto" w:fill="auto"/>
            <w:noWrap/>
            <w:vAlign w:val="bottom"/>
            <w:hideMark/>
          </w:tcPr>
          <w:p w14:paraId="36EA5610" w14:textId="77777777" w:rsidR="00C16972" w:rsidRPr="00C16972" w:rsidRDefault="00C16972" w:rsidP="00E93360">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De invoering van een BVO [bevolkingsonderzoek] zal de kwaliteit van de pathologische beoordeling verhogen.</w:t>
            </w:r>
          </w:p>
        </w:tc>
      </w:tr>
      <w:tr w:rsidR="00C16972" w:rsidRPr="00C16972" w14:paraId="1F2D7AC5" w14:textId="77777777" w:rsidTr="00C16972">
        <w:trPr>
          <w:trHeight w:val="300"/>
        </w:trPr>
        <w:tc>
          <w:tcPr>
            <w:tcW w:w="6733" w:type="dxa"/>
            <w:tcBorders>
              <w:top w:val="nil"/>
              <w:left w:val="nil"/>
              <w:bottom w:val="nil"/>
              <w:right w:val="nil"/>
            </w:tcBorders>
            <w:shd w:val="clear" w:color="auto" w:fill="auto"/>
            <w:noWrap/>
            <w:vAlign w:val="bottom"/>
            <w:hideMark/>
          </w:tcPr>
          <w:p w14:paraId="7BD8C919" w14:textId="77777777" w:rsidR="00C16972" w:rsidRPr="00C16972" w:rsidRDefault="00C16972" w:rsidP="00E93360">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Screening for Barrett's esophagus will result in anxiety among reflux patients.</w:t>
            </w:r>
          </w:p>
        </w:tc>
        <w:tc>
          <w:tcPr>
            <w:tcW w:w="6318" w:type="dxa"/>
            <w:tcBorders>
              <w:top w:val="nil"/>
              <w:left w:val="nil"/>
              <w:bottom w:val="nil"/>
              <w:right w:val="nil"/>
            </w:tcBorders>
            <w:shd w:val="clear" w:color="auto" w:fill="auto"/>
            <w:noWrap/>
            <w:vAlign w:val="bottom"/>
            <w:hideMark/>
          </w:tcPr>
          <w:p w14:paraId="29E05BC6" w14:textId="77777777" w:rsidR="00C16972" w:rsidRPr="00C16972" w:rsidRDefault="00C16972" w:rsidP="00E93360">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Screening op Barrett oesophagus zal voor veel onrust zorgen onder reflux patiënten.</w:t>
            </w:r>
          </w:p>
        </w:tc>
      </w:tr>
      <w:tr w:rsidR="00C16972" w:rsidRPr="00C16972" w14:paraId="6282197D" w14:textId="77777777" w:rsidTr="00C16972">
        <w:trPr>
          <w:trHeight w:val="300"/>
        </w:trPr>
        <w:tc>
          <w:tcPr>
            <w:tcW w:w="6733" w:type="dxa"/>
            <w:tcBorders>
              <w:top w:val="nil"/>
              <w:left w:val="nil"/>
              <w:bottom w:val="nil"/>
              <w:right w:val="nil"/>
            </w:tcBorders>
            <w:shd w:val="clear" w:color="auto" w:fill="auto"/>
            <w:noWrap/>
            <w:vAlign w:val="bottom"/>
            <w:hideMark/>
          </w:tcPr>
          <w:p w14:paraId="2ECBA81E" w14:textId="77777777" w:rsidR="00C16972" w:rsidRPr="00C16972" w:rsidRDefault="00C16972" w:rsidP="00E93360">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Patients with Barrett's esophagus use proton pump inhibitors for a lifetime. Side effects? Cost? Medicalization?</w:t>
            </w:r>
          </w:p>
        </w:tc>
        <w:tc>
          <w:tcPr>
            <w:tcW w:w="6318" w:type="dxa"/>
            <w:tcBorders>
              <w:top w:val="nil"/>
              <w:left w:val="nil"/>
              <w:bottom w:val="nil"/>
              <w:right w:val="nil"/>
            </w:tcBorders>
            <w:shd w:val="clear" w:color="auto" w:fill="auto"/>
            <w:noWrap/>
            <w:vAlign w:val="bottom"/>
            <w:hideMark/>
          </w:tcPr>
          <w:p w14:paraId="70395516" w14:textId="77777777" w:rsidR="00C16972" w:rsidRPr="00C16972" w:rsidRDefault="00C16972" w:rsidP="00E93360">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 xml:space="preserve">Barrett betekent levenslang </w:t>
            </w:r>
            <w:r>
              <w:rPr>
                <w:rFonts w:eastAsia="Times New Roman" w:cstheme="minorHAnsi"/>
                <w:color w:val="000000"/>
                <w:sz w:val="20"/>
                <w:szCs w:val="20"/>
                <w:lang w:eastAsia="nl-NL"/>
              </w:rPr>
              <w:t>PPI</w:t>
            </w:r>
            <w:r w:rsidRPr="00C16972">
              <w:rPr>
                <w:rFonts w:eastAsia="Times New Roman" w:cstheme="minorHAnsi"/>
                <w:color w:val="000000"/>
                <w:sz w:val="20"/>
                <w:szCs w:val="20"/>
                <w:lang w:eastAsia="nl-NL"/>
              </w:rPr>
              <w:t xml:space="preserve"> [maagzuurremmer]. Bijwerkingen? Kosten?  Medicalisatie? </w:t>
            </w:r>
          </w:p>
        </w:tc>
      </w:tr>
      <w:tr w:rsidR="00C16972" w:rsidRPr="00C16972" w14:paraId="0CCD107A" w14:textId="77777777" w:rsidTr="00C16972">
        <w:trPr>
          <w:trHeight w:val="300"/>
        </w:trPr>
        <w:tc>
          <w:tcPr>
            <w:tcW w:w="6733" w:type="dxa"/>
            <w:tcBorders>
              <w:top w:val="nil"/>
              <w:left w:val="nil"/>
              <w:bottom w:val="nil"/>
              <w:right w:val="nil"/>
            </w:tcBorders>
            <w:shd w:val="clear" w:color="auto" w:fill="auto"/>
            <w:noWrap/>
            <w:vAlign w:val="bottom"/>
            <w:hideMark/>
          </w:tcPr>
          <w:p w14:paraId="3418AADA" w14:textId="77777777" w:rsidR="00C16972" w:rsidRPr="00C16972" w:rsidRDefault="00C16972" w:rsidP="00E93360">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Screening for Barrett's esophagus will be reassuring for reflux patients.</w:t>
            </w:r>
          </w:p>
        </w:tc>
        <w:tc>
          <w:tcPr>
            <w:tcW w:w="6318" w:type="dxa"/>
            <w:tcBorders>
              <w:top w:val="nil"/>
              <w:left w:val="nil"/>
              <w:bottom w:val="nil"/>
              <w:right w:val="nil"/>
            </w:tcBorders>
            <w:shd w:val="clear" w:color="auto" w:fill="auto"/>
            <w:noWrap/>
            <w:vAlign w:val="bottom"/>
            <w:hideMark/>
          </w:tcPr>
          <w:p w14:paraId="2AD6C840" w14:textId="77777777" w:rsidR="00C16972" w:rsidRPr="00C16972" w:rsidRDefault="00C16972" w:rsidP="00E93360">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Screening op Barrett oesophagus zal geruststellend zijn voor reflux patiënten.</w:t>
            </w:r>
          </w:p>
        </w:tc>
      </w:tr>
      <w:tr w:rsidR="00C16972" w:rsidRPr="00C16972" w14:paraId="74FD4C1D" w14:textId="77777777" w:rsidTr="00C16972">
        <w:trPr>
          <w:trHeight w:val="300"/>
        </w:trPr>
        <w:tc>
          <w:tcPr>
            <w:tcW w:w="6733" w:type="dxa"/>
            <w:tcBorders>
              <w:top w:val="nil"/>
              <w:left w:val="nil"/>
              <w:bottom w:val="nil"/>
              <w:right w:val="nil"/>
            </w:tcBorders>
            <w:shd w:val="clear" w:color="auto" w:fill="auto"/>
            <w:noWrap/>
            <w:vAlign w:val="bottom"/>
            <w:hideMark/>
          </w:tcPr>
          <w:p w14:paraId="31FDC7E7" w14:textId="77777777" w:rsidR="00C16972" w:rsidRPr="00C16972" w:rsidRDefault="00C16972" w:rsidP="00E93360">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The introduction of a screening programme will increase the quality of endoscopic assessment.</w:t>
            </w:r>
          </w:p>
        </w:tc>
        <w:tc>
          <w:tcPr>
            <w:tcW w:w="6318" w:type="dxa"/>
            <w:tcBorders>
              <w:top w:val="nil"/>
              <w:left w:val="nil"/>
              <w:bottom w:val="nil"/>
              <w:right w:val="nil"/>
            </w:tcBorders>
            <w:shd w:val="clear" w:color="auto" w:fill="auto"/>
            <w:noWrap/>
            <w:vAlign w:val="bottom"/>
            <w:hideMark/>
          </w:tcPr>
          <w:p w14:paraId="1875A9BC" w14:textId="77777777" w:rsidR="00C16972" w:rsidRPr="00C16972" w:rsidRDefault="00C16972" w:rsidP="00E93360">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De invoering van een BVO [bevolkingsonderzoek] zal de kwaliteit van de endoscopie verhogen.</w:t>
            </w:r>
          </w:p>
        </w:tc>
      </w:tr>
      <w:tr w:rsidR="00C16972" w:rsidRPr="00C16972" w14:paraId="1F179083" w14:textId="77777777" w:rsidTr="00C16972">
        <w:trPr>
          <w:trHeight w:val="300"/>
        </w:trPr>
        <w:tc>
          <w:tcPr>
            <w:tcW w:w="6733" w:type="dxa"/>
            <w:tcBorders>
              <w:top w:val="nil"/>
              <w:left w:val="nil"/>
              <w:bottom w:val="nil"/>
              <w:right w:val="nil"/>
            </w:tcBorders>
            <w:shd w:val="clear" w:color="auto" w:fill="auto"/>
            <w:noWrap/>
            <w:vAlign w:val="bottom"/>
            <w:hideMark/>
          </w:tcPr>
          <w:p w14:paraId="345DE4EE" w14:textId="77777777" w:rsidR="00C16972" w:rsidRPr="00C16972" w:rsidRDefault="00C16972" w:rsidP="00E93360">
            <w:pPr>
              <w:spacing w:after="0" w:line="240" w:lineRule="auto"/>
              <w:rPr>
                <w:rFonts w:eastAsia="Times New Roman" w:cstheme="minorHAnsi"/>
                <w:sz w:val="20"/>
                <w:szCs w:val="20"/>
                <w:lang w:eastAsia="nl-NL"/>
              </w:rPr>
            </w:pPr>
          </w:p>
        </w:tc>
        <w:tc>
          <w:tcPr>
            <w:tcW w:w="6318" w:type="dxa"/>
            <w:tcBorders>
              <w:top w:val="nil"/>
              <w:left w:val="nil"/>
              <w:bottom w:val="nil"/>
              <w:right w:val="nil"/>
            </w:tcBorders>
            <w:shd w:val="clear" w:color="auto" w:fill="auto"/>
            <w:noWrap/>
            <w:vAlign w:val="bottom"/>
            <w:hideMark/>
          </w:tcPr>
          <w:p w14:paraId="3742F757" w14:textId="77777777" w:rsidR="00C16972" w:rsidRPr="00C16972" w:rsidRDefault="00C16972" w:rsidP="00E93360">
            <w:pPr>
              <w:spacing w:after="0" w:line="240" w:lineRule="auto"/>
              <w:rPr>
                <w:rFonts w:eastAsia="Times New Roman" w:cstheme="minorHAnsi"/>
                <w:sz w:val="20"/>
                <w:szCs w:val="20"/>
                <w:lang w:eastAsia="nl-NL"/>
              </w:rPr>
            </w:pPr>
          </w:p>
        </w:tc>
      </w:tr>
      <w:tr w:rsidR="00C16972" w:rsidRPr="00C16972" w14:paraId="69C00D22" w14:textId="77777777" w:rsidTr="00C16972">
        <w:trPr>
          <w:trHeight w:val="300"/>
        </w:trPr>
        <w:tc>
          <w:tcPr>
            <w:tcW w:w="6733" w:type="dxa"/>
            <w:tcBorders>
              <w:top w:val="nil"/>
              <w:left w:val="nil"/>
              <w:bottom w:val="nil"/>
              <w:right w:val="nil"/>
            </w:tcBorders>
            <w:shd w:val="clear" w:color="auto" w:fill="auto"/>
            <w:noWrap/>
            <w:vAlign w:val="bottom"/>
            <w:hideMark/>
          </w:tcPr>
          <w:p w14:paraId="660FA523" w14:textId="77777777" w:rsidR="00C16972" w:rsidRPr="00C16972" w:rsidRDefault="00C16972" w:rsidP="00E93360">
            <w:pPr>
              <w:spacing w:after="0" w:line="240" w:lineRule="auto"/>
              <w:rPr>
                <w:rFonts w:eastAsia="Times New Roman" w:cstheme="minorHAnsi"/>
                <w:b/>
                <w:bCs/>
                <w:color w:val="000000"/>
                <w:sz w:val="24"/>
                <w:szCs w:val="24"/>
                <w:lang w:val="en-US" w:eastAsia="nl-NL"/>
              </w:rPr>
            </w:pPr>
            <w:r w:rsidRPr="00C16972">
              <w:rPr>
                <w:rFonts w:eastAsia="Times New Roman" w:cstheme="minorHAnsi"/>
                <w:b/>
                <w:bCs/>
                <w:color w:val="000000"/>
                <w:sz w:val="24"/>
                <w:szCs w:val="24"/>
                <w:lang w:val="en-US" w:eastAsia="nl-NL"/>
              </w:rPr>
              <w:t>General considerations</w:t>
            </w:r>
          </w:p>
        </w:tc>
        <w:tc>
          <w:tcPr>
            <w:tcW w:w="6318" w:type="dxa"/>
            <w:tcBorders>
              <w:top w:val="nil"/>
              <w:left w:val="nil"/>
              <w:bottom w:val="nil"/>
              <w:right w:val="nil"/>
            </w:tcBorders>
            <w:shd w:val="clear" w:color="auto" w:fill="auto"/>
            <w:noWrap/>
            <w:vAlign w:val="bottom"/>
            <w:hideMark/>
          </w:tcPr>
          <w:p w14:paraId="6FF01E1C" w14:textId="77777777" w:rsidR="00C16972" w:rsidRPr="00C16972" w:rsidRDefault="00C16972" w:rsidP="00E93360">
            <w:pPr>
              <w:spacing w:after="0" w:line="240" w:lineRule="auto"/>
              <w:rPr>
                <w:rFonts w:eastAsia="Times New Roman" w:cstheme="minorHAnsi"/>
                <w:color w:val="000000"/>
                <w:sz w:val="20"/>
                <w:szCs w:val="20"/>
                <w:lang w:eastAsia="nl-NL"/>
              </w:rPr>
            </w:pPr>
          </w:p>
        </w:tc>
      </w:tr>
      <w:tr w:rsidR="00C16972" w:rsidRPr="00C16972" w14:paraId="18ED3328" w14:textId="77777777" w:rsidTr="00C16972">
        <w:trPr>
          <w:trHeight w:val="300"/>
        </w:trPr>
        <w:tc>
          <w:tcPr>
            <w:tcW w:w="6733" w:type="dxa"/>
            <w:tcBorders>
              <w:top w:val="nil"/>
              <w:left w:val="nil"/>
              <w:bottom w:val="nil"/>
              <w:right w:val="nil"/>
            </w:tcBorders>
            <w:shd w:val="clear" w:color="auto" w:fill="auto"/>
            <w:noWrap/>
            <w:vAlign w:val="bottom"/>
            <w:hideMark/>
          </w:tcPr>
          <w:p w14:paraId="07C4CB90" w14:textId="77777777" w:rsidR="00C16972" w:rsidRPr="00C16972" w:rsidRDefault="00C16972" w:rsidP="00E93360">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Should also go hand in hand with more effective surveillance in patients with known Barrett (less, better, selection of a population at risk, reduction of costs).</w:t>
            </w:r>
          </w:p>
        </w:tc>
        <w:tc>
          <w:tcPr>
            <w:tcW w:w="6318" w:type="dxa"/>
            <w:tcBorders>
              <w:top w:val="nil"/>
              <w:left w:val="nil"/>
              <w:bottom w:val="nil"/>
              <w:right w:val="nil"/>
            </w:tcBorders>
            <w:shd w:val="clear" w:color="auto" w:fill="auto"/>
            <w:noWrap/>
            <w:vAlign w:val="bottom"/>
            <w:hideMark/>
          </w:tcPr>
          <w:p w14:paraId="6703D41C" w14:textId="77777777" w:rsidR="00C16972" w:rsidRPr="00C16972" w:rsidRDefault="00C16972" w:rsidP="00E93360">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Moet ook hand in hand gaan met doelmatiger surveillance bij patiënten met bekende Barrett (minder, beter, selectie risicopopulatie, reductie van kosten).</w:t>
            </w:r>
          </w:p>
        </w:tc>
      </w:tr>
      <w:tr w:rsidR="00C16972" w:rsidRPr="00C16972" w14:paraId="49DA2648" w14:textId="77777777" w:rsidTr="00C16972">
        <w:trPr>
          <w:trHeight w:val="300"/>
        </w:trPr>
        <w:tc>
          <w:tcPr>
            <w:tcW w:w="6733" w:type="dxa"/>
            <w:tcBorders>
              <w:top w:val="nil"/>
              <w:left w:val="nil"/>
              <w:bottom w:val="nil"/>
              <w:right w:val="nil"/>
            </w:tcBorders>
            <w:shd w:val="clear" w:color="auto" w:fill="auto"/>
            <w:noWrap/>
            <w:vAlign w:val="bottom"/>
            <w:hideMark/>
          </w:tcPr>
          <w:p w14:paraId="5ED0381B" w14:textId="77777777" w:rsidR="00C16972" w:rsidRPr="00C16972" w:rsidRDefault="00C16972" w:rsidP="00E93360">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Don't start considering screening for esophageal cancer until Wilson &amp; Junger’s 10 criteria are genuinely fulfilled, it's not a tick list.</w:t>
            </w:r>
          </w:p>
        </w:tc>
        <w:tc>
          <w:tcPr>
            <w:tcW w:w="6318" w:type="dxa"/>
            <w:tcBorders>
              <w:top w:val="nil"/>
              <w:left w:val="nil"/>
              <w:bottom w:val="nil"/>
              <w:right w:val="nil"/>
            </w:tcBorders>
            <w:shd w:val="clear" w:color="auto" w:fill="auto"/>
            <w:noWrap/>
            <w:vAlign w:val="bottom"/>
            <w:hideMark/>
          </w:tcPr>
          <w:p w14:paraId="6898D2C1" w14:textId="77777777" w:rsidR="00C16972" w:rsidRPr="00C16972" w:rsidRDefault="00C16972" w:rsidP="00E93360">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 xml:space="preserve">Begin pas screening op slokdarmkanker te overwegen als alle seinen voor de 10 criteria van Wilson &amp; Jungner volledig op groen staan, het is geen afvinklijstje. </w:t>
            </w:r>
          </w:p>
        </w:tc>
      </w:tr>
      <w:tr w:rsidR="00C16972" w:rsidRPr="00C16972" w14:paraId="378134DD" w14:textId="77777777" w:rsidTr="00C16972">
        <w:trPr>
          <w:trHeight w:val="300"/>
        </w:trPr>
        <w:tc>
          <w:tcPr>
            <w:tcW w:w="6733" w:type="dxa"/>
            <w:tcBorders>
              <w:top w:val="nil"/>
              <w:left w:val="nil"/>
              <w:bottom w:val="nil"/>
              <w:right w:val="nil"/>
            </w:tcBorders>
            <w:shd w:val="clear" w:color="auto" w:fill="auto"/>
            <w:noWrap/>
            <w:vAlign w:val="bottom"/>
            <w:hideMark/>
          </w:tcPr>
          <w:p w14:paraId="50FB6EC6" w14:textId="77777777" w:rsidR="00C16972" w:rsidRPr="00C16972" w:rsidRDefault="00C16972" w:rsidP="00E93360">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Screening for Barrett's esophagus/early carcinoma in primary care will save cost compared to endoscopy in the hospital.</w:t>
            </w:r>
          </w:p>
        </w:tc>
        <w:tc>
          <w:tcPr>
            <w:tcW w:w="6318" w:type="dxa"/>
            <w:tcBorders>
              <w:top w:val="nil"/>
              <w:left w:val="nil"/>
              <w:bottom w:val="nil"/>
              <w:right w:val="nil"/>
            </w:tcBorders>
            <w:shd w:val="clear" w:color="auto" w:fill="auto"/>
            <w:noWrap/>
            <w:vAlign w:val="bottom"/>
            <w:hideMark/>
          </w:tcPr>
          <w:p w14:paraId="10D787CB" w14:textId="77777777" w:rsidR="00C16972" w:rsidRPr="00C16972" w:rsidRDefault="00C16972" w:rsidP="00E93360">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Screening op Barrett oesophagus/vroeg carcinoom bij huisarts is kosten besparend ten opzichte van gastroscopie in ziekenhuis.</w:t>
            </w:r>
          </w:p>
        </w:tc>
      </w:tr>
      <w:tr w:rsidR="00C16972" w:rsidRPr="00C16972" w14:paraId="519F0C80" w14:textId="77777777" w:rsidTr="00C16972">
        <w:trPr>
          <w:trHeight w:val="300"/>
        </w:trPr>
        <w:tc>
          <w:tcPr>
            <w:tcW w:w="6733" w:type="dxa"/>
            <w:tcBorders>
              <w:top w:val="nil"/>
              <w:left w:val="nil"/>
              <w:bottom w:val="nil"/>
              <w:right w:val="nil"/>
            </w:tcBorders>
            <w:shd w:val="clear" w:color="auto" w:fill="auto"/>
            <w:noWrap/>
            <w:vAlign w:val="bottom"/>
            <w:hideMark/>
          </w:tcPr>
          <w:p w14:paraId="72D5CC03" w14:textId="77777777" w:rsidR="00C16972" w:rsidRPr="00C16972" w:rsidRDefault="00C16972" w:rsidP="00E93360">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Most esophageal carcinomas are discovered in patients not known to have Barrett's esophagus…</w:t>
            </w:r>
          </w:p>
        </w:tc>
        <w:tc>
          <w:tcPr>
            <w:tcW w:w="6318" w:type="dxa"/>
            <w:tcBorders>
              <w:top w:val="nil"/>
              <w:left w:val="nil"/>
              <w:bottom w:val="nil"/>
              <w:right w:val="nil"/>
            </w:tcBorders>
            <w:shd w:val="clear" w:color="auto" w:fill="auto"/>
            <w:noWrap/>
            <w:vAlign w:val="bottom"/>
            <w:hideMark/>
          </w:tcPr>
          <w:p w14:paraId="21FF1395" w14:textId="77777777" w:rsidR="00C16972" w:rsidRPr="00C16972" w:rsidRDefault="00C16972" w:rsidP="00E93360">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De meeste slokdarmcarcinomen worden ontdekt bij patiënten die niet bekend zijn met Barrett…</w:t>
            </w:r>
          </w:p>
        </w:tc>
      </w:tr>
      <w:tr w:rsidR="00C16972" w:rsidRPr="00C16972" w14:paraId="32A52479" w14:textId="77777777" w:rsidTr="00C16972">
        <w:trPr>
          <w:trHeight w:val="300"/>
        </w:trPr>
        <w:tc>
          <w:tcPr>
            <w:tcW w:w="6733" w:type="dxa"/>
            <w:tcBorders>
              <w:top w:val="nil"/>
              <w:left w:val="nil"/>
              <w:bottom w:val="nil"/>
              <w:right w:val="nil"/>
            </w:tcBorders>
            <w:shd w:val="clear" w:color="auto" w:fill="auto"/>
            <w:noWrap/>
            <w:vAlign w:val="bottom"/>
            <w:hideMark/>
          </w:tcPr>
          <w:p w14:paraId="5DAF6E61" w14:textId="77777777" w:rsidR="00C16972" w:rsidRPr="00C16972" w:rsidRDefault="00C16972" w:rsidP="00E93360">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Given the freedom for individuals to choose a health insurer, including switching to another insurer, the screening will need to be publicly funded.</w:t>
            </w:r>
          </w:p>
        </w:tc>
        <w:tc>
          <w:tcPr>
            <w:tcW w:w="6318" w:type="dxa"/>
            <w:tcBorders>
              <w:top w:val="nil"/>
              <w:left w:val="nil"/>
              <w:bottom w:val="nil"/>
              <w:right w:val="nil"/>
            </w:tcBorders>
            <w:shd w:val="clear" w:color="auto" w:fill="auto"/>
            <w:noWrap/>
            <w:vAlign w:val="bottom"/>
            <w:hideMark/>
          </w:tcPr>
          <w:p w14:paraId="2A62FD88" w14:textId="77777777" w:rsidR="00C16972" w:rsidRPr="00C16972" w:rsidRDefault="00C16972" w:rsidP="00E93360">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Gezien de verzekeringsstructuur met de vrijheid van keuze van zorgkostenverzekeraar inclusief overstappen van de client naar een andere verzekeraar, zal de screening bekostigd moeten worden uit het Rijksprogramma voor bevolkingsonderzoeken.</w:t>
            </w:r>
          </w:p>
        </w:tc>
      </w:tr>
      <w:tr w:rsidR="00C16972" w:rsidRPr="00C16972" w14:paraId="0DFEC53E" w14:textId="77777777" w:rsidTr="00C16972">
        <w:trPr>
          <w:trHeight w:val="300"/>
        </w:trPr>
        <w:tc>
          <w:tcPr>
            <w:tcW w:w="6733" w:type="dxa"/>
            <w:tcBorders>
              <w:top w:val="nil"/>
              <w:left w:val="nil"/>
              <w:bottom w:val="nil"/>
              <w:right w:val="nil"/>
            </w:tcBorders>
            <w:shd w:val="clear" w:color="auto" w:fill="auto"/>
            <w:noWrap/>
            <w:vAlign w:val="bottom"/>
            <w:hideMark/>
          </w:tcPr>
          <w:p w14:paraId="0474F62D" w14:textId="77777777" w:rsidR="00C16972" w:rsidRPr="00C16972" w:rsidRDefault="00C16972" w:rsidP="00E93360">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Squamous cell carcinoma should also be included in a screening program.</w:t>
            </w:r>
          </w:p>
        </w:tc>
        <w:tc>
          <w:tcPr>
            <w:tcW w:w="6318" w:type="dxa"/>
            <w:tcBorders>
              <w:top w:val="nil"/>
              <w:left w:val="nil"/>
              <w:bottom w:val="nil"/>
              <w:right w:val="nil"/>
            </w:tcBorders>
            <w:shd w:val="clear" w:color="auto" w:fill="auto"/>
            <w:noWrap/>
            <w:vAlign w:val="bottom"/>
            <w:hideMark/>
          </w:tcPr>
          <w:p w14:paraId="358A1971" w14:textId="77777777" w:rsidR="00C16972" w:rsidRPr="00C16972" w:rsidRDefault="00C16972" w:rsidP="00E93360">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Plaveiselcelcarcinoom dient ook meegenomen te worden in een screeningsprogramma.</w:t>
            </w:r>
          </w:p>
        </w:tc>
      </w:tr>
      <w:tr w:rsidR="00C16972" w:rsidRPr="00C16972" w14:paraId="22798072" w14:textId="77777777" w:rsidTr="00C16972">
        <w:trPr>
          <w:trHeight w:val="300"/>
        </w:trPr>
        <w:tc>
          <w:tcPr>
            <w:tcW w:w="6733" w:type="dxa"/>
            <w:tcBorders>
              <w:top w:val="nil"/>
              <w:left w:val="nil"/>
              <w:bottom w:val="nil"/>
              <w:right w:val="nil"/>
            </w:tcBorders>
            <w:shd w:val="clear" w:color="auto" w:fill="auto"/>
            <w:noWrap/>
            <w:vAlign w:val="bottom"/>
            <w:hideMark/>
          </w:tcPr>
          <w:p w14:paraId="01E1900D" w14:textId="77777777" w:rsidR="00C16972" w:rsidRPr="00C16972" w:rsidRDefault="00C16972" w:rsidP="00E93360">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Screening for esophageal cancer by detecting Barret's esophagus is just health care on indication.</w:t>
            </w:r>
          </w:p>
        </w:tc>
        <w:tc>
          <w:tcPr>
            <w:tcW w:w="6318" w:type="dxa"/>
            <w:tcBorders>
              <w:top w:val="nil"/>
              <w:left w:val="nil"/>
              <w:bottom w:val="nil"/>
              <w:right w:val="nil"/>
            </w:tcBorders>
            <w:shd w:val="clear" w:color="auto" w:fill="auto"/>
            <w:noWrap/>
            <w:vAlign w:val="bottom"/>
            <w:hideMark/>
          </w:tcPr>
          <w:p w14:paraId="0F5A9E59" w14:textId="77777777" w:rsidR="00C16972" w:rsidRPr="00C16972" w:rsidRDefault="00C16972" w:rsidP="00E93360">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Screenen op slokdarmkanker middels detectie van een Barrett-slokdarm is gewoon zorg op indicatie.</w:t>
            </w:r>
          </w:p>
        </w:tc>
      </w:tr>
      <w:tr w:rsidR="00C16972" w:rsidRPr="00C16972" w14:paraId="2A4FA39D" w14:textId="77777777" w:rsidTr="00C16972">
        <w:trPr>
          <w:trHeight w:val="300"/>
        </w:trPr>
        <w:tc>
          <w:tcPr>
            <w:tcW w:w="6733" w:type="dxa"/>
            <w:tcBorders>
              <w:top w:val="nil"/>
              <w:left w:val="nil"/>
              <w:bottom w:val="nil"/>
              <w:right w:val="nil"/>
            </w:tcBorders>
            <w:shd w:val="clear" w:color="auto" w:fill="auto"/>
            <w:noWrap/>
            <w:vAlign w:val="bottom"/>
            <w:hideMark/>
          </w:tcPr>
          <w:p w14:paraId="2A414D2A" w14:textId="77777777" w:rsidR="00C16972" w:rsidRPr="00C16972" w:rsidRDefault="00C16972" w:rsidP="00E93360">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Patients with Barrett Esophagus can come to the GP when they have symptoms, so why should we screen?</w:t>
            </w:r>
          </w:p>
        </w:tc>
        <w:tc>
          <w:tcPr>
            <w:tcW w:w="6318" w:type="dxa"/>
            <w:tcBorders>
              <w:top w:val="nil"/>
              <w:left w:val="nil"/>
              <w:bottom w:val="nil"/>
              <w:right w:val="nil"/>
            </w:tcBorders>
            <w:shd w:val="clear" w:color="auto" w:fill="auto"/>
            <w:noWrap/>
            <w:vAlign w:val="bottom"/>
            <w:hideMark/>
          </w:tcPr>
          <w:p w14:paraId="19B0AFA9" w14:textId="77777777" w:rsidR="00C16972" w:rsidRPr="00C16972" w:rsidRDefault="00C16972" w:rsidP="00E93360">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Patiënten met Barrett komen toch naar de huisarts i.v.m. klachten, dus waarom screenen?</w:t>
            </w:r>
          </w:p>
        </w:tc>
      </w:tr>
      <w:tr w:rsidR="00C16972" w:rsidRPr="00C16972" w14:paraId="234704E1" w14:textId="77777777" w:rsidTr="00C16972">
        <w:trPr>
          <w:trHeight w:val="300"/>
        </w:trPr>
        <w:tc>
          <w:tcPr>
            <w:tcW w:w="6733" w:type="dxa"/>
            <w:tcBorders>
              <w:top w:val="nil"/>
              <w:left w:val="nil"/>
              <w:bottom w:val="nil"/>
              <w:right w:val="nil"/>
            </w:tcBorders>
            <w:shd w:val="clear" w:color="auto" w:fill="auto"/>
            <w:noWrap/>
            <w:vAlign w:val="bottom"/>
            <w:hideMark/>
          </w:tcPr>
          <w:p w14:paraId="4C4480DF" w14:textId="77777777" w:rsidR="00C16972" w:rsidRPr="00C16972" w:rsidRDefault="00C16972" w:rsidP="00E93360">
            <w:pPr>
              <w:spacing w:after="0" w:line="240" w:lineRule="auto"/>
              <w:rPr>
                <w:rFonts w:eastAsia="Times New Roman" w:cstheme="minorHAnsi"/>
                <w:sz w:val="20"/>
                <w:szCs w:val="20"/>
                <w:lang w:eastAsia="nl-NL"/>
              </w:rPr>
            </w:pPr>
          </w:p>
        </w:tc>
        <w:tc>
          <w:tcPr>
            <w:tcW w:w="6318" w:type="dxa"/>
            <w:tcBorders>
              <w:top w:val="nil"/>
              <w:left w:val="nil"/>
              <w:bottom w:val="nil"/>
              <w:right w:val="nil"/>
            </w:tcBorders>
            <w:shd w:val="clear" w:color="auto" w:fill="auto"/>
            <w:noWrap/>
            <w:vAlign w:val="bottom"/>
            <w:hideMark/>
          </w:tcPr>
          <w:p w14:paraId="4D7F2F51" w14:textId="77777777" w:rsidR="00C16972" w:rsidRPr="00C16972" w:rsidRDefault="00C16972" w:rsidP="00E93360">
            <w:pPr>
              <w:spacing w:after="0" w:line="240" w:lineRule="auto"/>
              <w:rPr>
                <w:rFonts w:eastAsia="Times New Roman" w:cstheme="minorHAnsi"/>
                <w:sz w:val="20"/>
                <w:szCs w:val="20"/>
                <w:lang w:eastAsia="nl-NL"/>
              </w:rPr>
            </w:pPr>
          </w:p>
        </w:tc>
      </w:tr>
      <w:tr w:rsidR="00C16972" w:rsidRPr="00C16972" w14:paraId="1FE6F213" w14:textId="77777777" w:rsidTr="00C16972">
        <w:trPr>
          <w:trHeight w:val="300"/>
        </w:trPr>
        <w:tc>
          <w:tcPr>
            <w:tcW w:w="6733" w:type="dxa"/>
            <w:tcBorders>
              <w:top w:val="nil"/>
              <w:left w:val="nil"/>
              <w:bottom w:val="nil"/>
              <w:right w:val="nil"/>
            </w:tcBorders>
            <w:shd w:val="clear" w:color="auto" w:fill="auto"/>
            <w:noWrap/>
            <w:vAlign w:val="bottom"/>
            <w:hideMark/>
          </w:tcPr>
          <w:p w14:paraId="7692E608" w14:textId="77777777" w:rsidR="00C16972" w:rsidRPr="00C16972" w:rsidRDefault="00C16972" w:rsidP="00E93360">
            <w:pPr>
              <w:spacing w:after="0" w:line="240" w:lineRule="auto"/>
              <w:rPr>
                <w:rFonts w:eastAsia="Times New Roman" w:cstheme="minorHAnsi"/>
                <w:b/>
                <w:bCs/>
                <w:color w:val="000000"/>
                <w:sz w:val="24"/>
                <w:szCs w:val="24"/>
                <w:lang w:val="en-US" w:eastAsia="nl-NL"/>
              </w:rPr>
            </w:pPr>
            <w:r w:rsidRPr="00C16972">
              <w:rPr>
                <w:rFonts w:eastAsia="Times New Roman" w:cstheme="minorHAnsi"/>
                <w:b/>
                <w:bCs/>
                <w:color w:val="000000"/>
                <w:sz w:val="24"/>
                <w:szCs w:val="24"/>
                <w:lang w:val="en-US" w:eastAsia="nl-NL"/>
              </w:rPr>
              <w:t>Target population</w:t>
            </w:r>
          </w:p>
        </w:tc>
        <w:tc>
          <w:tcPr>
            <w:tcW w:w="6318" w:type="dxa"/>
            <w:tcBorders>
              <w:top w:val="nil"/>
              <w:left w:val="nil"/>
              <w:bottom w:val="nil"/>
              <w:right w:val="nil"/>
            </w:tcBorders>
            <w:shd w:val="clear" w:color="auto" w:fill="auto"/>
            <w:noWrap/>
            <w:vAlign w:val="bottom"/>
            <w:hideMark/>
          </w:tcPr>
          <w:p w14:paraId="2E020E2F" w14:textId="77777777" w:rsidR="00C16972" w:rsidRPr="00C16972" w:rsidRDefault="00C16972" w:rsidP="00E93360">
            <w:pPr>
              <w:spacing w:after="0" w:line="240" w:lineRule="auto"/>
              <w:rPr>
                <w:rFonts w:eastAsia="Times New Roman" w:cstheme="minorHAnsi"/>
                <w:color w:val="000000"/>
                <w:sz w:val="20"/>
                <w:szCs w:val="20"/>
                <w:lang w:eastAsia="nl-NL"/>
              </w:rPr>
            </w:pPr>
          </w:p>
        </w:tc>
      </w:tr>
      <w:tr w:rsidR="00C16972" w:rsidRPr="00C16972" w14:paraId="4EFAE811" w14:textId="77777777" w:rsidTr="00C16972">
        <w:trPr>
          <w:trHeight w:val="300"/>
        </w:trPr>
        <w:tc>
          <w:tcPr>
            <w:tcW w:w="6733" w:type="dxa"/>
            <w:tcBorders>
              <w:top w:val="nil"/>
              <w:left w:val="nil"/>
              <w:bottom w:val="nil"/>
              <w:right w:val="nil"/>
            </w:tcBorders>
            <w:shd w:val="clear" w:color="auto" w:fill="auto"/>
            <w:noWrap/>
            <w:vAlign w:val="bottom"/>
            <w:hideMark/>
          </w:tcPr>
          <w:p w14:paraId="79E183F0" w14:textId="77777777" w:rsidR="00C16972" w:rsidRPr="00C16972" w:rsidRDefault="00C16972" w:rsidP="00E93360">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It is unclear whether a relevant risk group can be defined for this disease.</w:t>
            </w:r>
          </w:p>
        </w:tc>
        <w:tc>
          <w:tcPr>
            <w:tcW w:w="6318" w:type="dxa"/>
            <w:tcBorders>
              <w:top w:val="nil"/>
              <w:left w:val="nil"/>
              <w:bottom w:val="nil"/>
              <w:right w:val="nil"/>
            </w:tcBorders>
            <w:shd w:val="clear" w:color="auto" w:fill="auto"/>
            <w:noWrap/>
            <w:vAlign w:val="bottom"/>
            <w:hideMark/>
          </w:tcPr>
          <w:p w14:paraId="2B67FA52" w14:textId="77777777" w:rsidR="00C16972" w:rsidRPr="00C16972" w:rsidRDefault="00C16972" w:rsidP="00E93360">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Het is onduidelijk of een juiste risicogroep te definiëren is voor deze ziekte.</w:t>
            </w:r>
          </w:p>
        </w:tc>
      </w:tr>
      <w:tr w:rsidR="00C16972" w:rsidRPr="00C16972" w14:paraId="00F2585B" w14:textId="77777777" w:rsidTr="00C16972">
        <w:trPr>
          <w:trHeight w:val="300"/>
        </w:trPr>
        <w:tc>
          <w:tcPr>
            <w:tcW w:w="6733" w:type="dxa"/>
            <w:tcBorders>
              <w:top w:val="nil"/>
              <w:left w:val="nil"/>
              <w:bottom w:val="nil"/>
              <w:right w:val="nil"/>
            </w:tcBorders>
            <w:shd w:val="clear" w:color="auto" w:fill="auto"/>
            <w:noWrap/>
            <w:vAlign w:val="bottom"/>
            <w:hideMark/>
          </w:tcPr>
          <w:p w14:paraId="0AA5AA92" w14:textId="77777777" w:rsidR="00C16972" w:rsidRPr="00C16972" w:rsidRDefault="00C16972" w:rsidP="00E93360">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lastRenderedPageBreak/>
              <w:t>A good population-based study should be carried out to determine which risk groups are relevant.</w:t>
            </w:r>
          </w:p>
        </w:tc>
        <w:tc>
          <w:tcPr>
            <w:tcW w:w="6318" w:type="dxa"/>
            <w:tcBorders>
              <w:top w:val="nil"/>
              <w:left w:val="nil"/>
              <w:bottom w:val="nil"/>
              <w:right w:val="nil"/>
            </w:tcBorders>
            <w:shd w:val="clear" w:color="auto" w:fill="auto"/>
            <w:noWrap/>
            <w:vAlign w:val="bottom"/>
            <w:hideMark/>
          </w:tcPr>
          <w:p w14:paraId="1BB81B0C" w14:textId="77777777" w:rsidR="00C16972" w:rsidRPr="00C16972" w:rsidRDefault="00C16972" w:rsidP="00E93360">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Er dient een goede population based studie plaats te vinden welke risicogroepen relevant zijn.</w:t>
            </w:r>
          </w:p>
        </w:tc>
      </w:tr>
      <w:tr w:rsidR="00C16972" w:rsidRPr="00C16972" w14:paraId="0524495C" w14:textId="77777777" w:rsidTr="00C16972">
        <w:trPr>
          <w:trHeight w:val="300"/>
        </w:trPr>
        <w:tc>
          <w:tcPr>
            <w:tcW w:w="6733" w:type="dxa"/>
            <w:tcBorders>
              <w:top w:val="nil"/>
              <w:left w:val="nil"/>
              <w:bottom w:val="nil"/>
              <w:right w:val="nil"/>
            </w:tcBorders>
            <w:shd w:val="clear" w:color="auto" w:fill="auto"/>
            <w:noWrap/>
            <w:vAlign w:val="bottom"/>
            <w:hideMark/>
          </w:tcPr>
          <w:p w14:paraId="6C3448FD" w14:textId="77777777" w:rsidR="00C16972" w:rsidRPr="00C16972" w:rsidRDefault="00C16972" w:rsidP="00E93360">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A clear guideline should be written about who is eligible for esophageal cancer screening.</w:t>
            </w:r>
          </w:p>
        </w:tc>
        <w:tc>
          <w:tcPr>
            <w:tcW w:w="6318" w:type="dxa"/>
            <w:tcBorders>
              <w:top w:val="nil"/>
              <w:left w:val="nil"/>
              <w:bottom w:val="nil"/>
              <w:right w:val="nil"/>
            </w:tcBorders>
            <w:shd w:val="clear" w:color="auto" w:fill="auto"/>
            <w:noWrap/>
            <w:vAlign w:val="bottom"/>
            <w:hideMark/>
          </w:tcPr>
          <w:p w14:paraId="4DBDCB12" w14:textId="77777777" w:rsidR="00C16972" w:rsidRPr="00C16972" w:rsidRDefault="00C16972" w:rsidP="00E93360">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 xml:space="preserve">Er moet een duidelijke richtlijn worden geschreven over wie in aanmerking komt voor slokdarmkankerscreening. </w:t>
            </w:r>
          </w:p>
        </w:tc>
      </w:tr>
      <w:tr w:rsidR="00C16972" w:rsidRPr="00C16972" w14:paraId="6EF328EC" w14:textId="77777777" w:rsidTr="00C16972">
        <w:trPr>
          <w:trHeight w:val="300"/>
        </w:trPr>
        <w:tc>
          <w:tcPr>
            <w:tcW w:w="6733" w:type="dxa"/>
            <w:tcBorders>
              <w:top w:val="nil"/>
              <w:left w:val="nil"/>
              <w:bottom w:val="nil"/>
              <w:right w:val="nil"/>
            </w:tcBorders>
            <w:shd w:val="clear" w:color="auto" w:fill="auto"/>
            <w:noWrap/>
            <w:vAlign w:val="bottom"/>
            <w:hideMark/>
          </w:tcPr>
          <w:p w14:paraId="5C1EFD67" w14:textId="77777777" w:rsidR="00C16972" w:rsidRPr="00C16972" w:rsidRDefault="00C16972" w:rsidP="00E93360">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Defining the age range for screening is essential.</w:t>
            </w:r>
          </w:p>
        </w:tc>
        <w:tc>
          <w:tcPr>
            <w:tcW w:w="6318" w:type="dxa"/>
            <w:tcBorders>
              <w:top w:val="nil"/>
              <w:left w:val="nil"/>
              <w:bottom w:val="nil"/>
              <w:right w:val="nil"/>
            </w:tcBorders>
            <w:shd w:val="clear" w:color="auto" w:fill="auto"/>
            <w:noWrap/>
            <w:vAlign w:val="bottom"/>
            <w:hideMark/>
          </w:tcPr>
          <w:p w14:paraId="1EAD0706" w14:textId="77777777" w:rsidR="00C16972" w:rsidRPr="00C16972" w:rsidRDefault="00C16972" w:rsidP="00E93360">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Afbakening van de leeftijdscategorie voor screening is essentieel.</w:t>
            </w:r>
          </w:p>
        </w:tc>
      </w:tr>
      <w:tr w:rsidR="00C16972" w:rsidRPr="00C16972" w14:paraId="19AB3D48" w14:textId="77777777" w:rsidTr="00C16972">
        <w:trPr>
          <w:trHeight w:val="300"/>
        </w:trPr>
        <w:tc>
          <w:tcPr>
            <w:tcW w:w="6733" w:type="dxa"/>
            <w:tcBorders>
              <w:top w:val="nil"/>
              <w:left w:val="nil"/>
              <w:bottom w:val="nil"/>
              <w:right w:val="nil"/>
            </w:tcBorders>
            <w:shd w:val="clear" w:color="auto" w:fill="auto"/>
            <w:noWrap/>
            <w:vAlign w:val="bottom"/>
            <w:hideMark/>
          </w:tcPr>
          <w:p w14:paraId="0175EB56" w14:textId="77777777" w:rsidR="00C16972" w:rsidRPr="00C16972" w:rsidRDefault="00C16972" w:rsidP="00E93360">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Population groups at risk (alcoholism) are probably difficult to reach.</w:t>
            </w:r>
          </w:p>
        </w:tc>
        <w:tc>
          <w:tcPr>
            <w:tcW w:w="6318" w:type="dxa"/>
            <w:tcBorders>
              <w:top w:val="nil"/>
              <w:left w:val="nil"/>
              <w:bottom w:val="nil"/>
              <w:right w:val="nil"/>
            </w:tcBorders>
            <w:shd w:val="clear" w:color="auto" w:fill="auto"/>
            <w:noWrap/>
            <w:vAlign w:val="bottom"/>
            <w:hideMark/>
          </w:tcPr>
          <w:p w14:paraId="4808EE50" w14:textId="77777777" w:rsidR="00C16972" w:rsidRPr="00C16972" w:rsidRDefault="00C16972" w:rsidP="00E93360">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Echte risicogroepen (alcoholisme) zijn waarschijnlijk moeilijk bereikbaar.</w:t>
            </w:r>
          </w:p>
        </w:tc>
      </w:tr>
      <w:tr w:rsidR="00C16972" w:rsidRPr="00C16972" w14:paraId="1525C7F5" w14:textId="77777777" w:rsidTr="00C16972">
        <w:trPr>
          <w:trHeight w:val="300"/>
        </w:trPr>
        <w:tc>
          <w:tcPr>
            <w:tcW w:w="6733" w:type="dxa"/>
            <w:tcBorders>
              <w:top w:val="nil"/>
              <w:left w:val="nil"/>
              <w:bottom w:val="nil"/>
              <w:right w:val="nil"/>
            </w:tcBorders>
            <w:shd w:val="clear" w:color="auto" w:fill="auto"/>
            <w:noWrap/>
            <w:vAlign w:val="bottom"/>
            <w:hideMark/>
          </w:tcPr>
          <w:p w14:paraId="595AB697" w14:textId="77777777" w:rsidR="00C16972" w:rsidRPr="00C16972" w:rsidRDefault="00C16972" w:rsidP="00E93360">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Screening based on risk factors (age &gt; 50, overweight, white race, etc?)</w:t>
            </w:r>
          </w:p>
        </w:tc>
        <w:tc>
          <w:tcPr>
            <w:tcW w:w="6318" w:type="dxa"/>
            <w:tcBorders>
              <w:top w:val="nil"/>
              <w:left w:val="nil"/>
              <w:bottom w:val="nil"/>
              <w:right w:val="nil"/>
            </w:tcBorders>
            <w:shd w:val="clear" w:color="auto" w:fill="auto"/>
            <w:noWrap/>
            <w:vAlign w:val="bottom"/>
            <w:hideMark/>
          </w:tcPr>
          <w:p w14:paraId="287B16C8" w14:textId="77777777" w:rsidR="00C16972" w:rsidRPr="00C16972" w:rsidRDefault="00C16972" w:rsidP="00E93360">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Screening op geleide van risicofactoren (leeftijd &gt; 50, overgewicht, blanke ras, etc. ?)</w:t>
            </w:r>
          </w:p>
        </w:tc>
      </w:tr>
      <w:tr w:rsidR="00C16972" w:rsidRPr="00C16972" w14:paraId="5ED6B750" w14:textId="77777777" w:rsidTr="00C16972">
        <w:trPr>
          <w:trHeight w:val="300"/>
        </w:trPr>
        <w:tc>
          <w:tcPr>
            <w:tcW w:w="6733" w:type="dxa"/>
            <w:tcBorders>
              <w:top w:val="nil"/>
              <w:left w:val="nil"/>
              <w:bottom w:val="nil"/>
              <w:right w:val="nil"/>
            </w:tcBorders>
            <w:shd w:val="clear" w:color="auto" w:fill="auto"/>
            <w:noWrap/>
            <w:vAlign w:val="bottom"/>
            <w:hideMark/>
          </w:tcPr>
          <w:p w14:paraId="6574B88D" w14:textId="77777777" w:rsidR="00C16972" w:rsidRPr="00C16972" w:rsidRDefault="00C16972" w:rsidP="00E93360">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Patients with GERD are open to esophageal cancer screening.</w:t>
            </w:r>
          </w:p>
        </w:tc>
        <w:tc>
          <w:tcPr>
            <w:tcW w:w="6318" w:type="dxa"/>
            <w:tcBorders>
              <w:top w:val="nil"/>
              <w:left w:val="nil"/>
              <w:bottom w:val="nil"/>
              <w:right w:val="nil"/>
            </w:tcBorders>
            <w:shd w:val="clear" w:color="auto" w:fill="auto"/>
            <w:noWrap/>
            <w:vAlign w:val="bottom"/>
            <w:hideMark/>
          </w:tcPr>
          <w:p w14:paraId="1F7ECEF8" w14:textId="77777777" w:rsidR="00C16972" w:rsidRPr="00C16972" w:rsidRDefault="00C16972" w:rsidP="00E93360">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Patiënten met GERD [gastro-oesofageale refluxziekte] hebben behoefte aan/staan open voor slokdarmkankerscreening.</w:t>
            </w:r>
          </w:p>
        </w:tc>
      </w:tr>
      <w:tr w:rsidR="00C16972" w:rsidRPr="00C16972" w14:paraId="26899737" w14:textId="77777777" w:rsidTr="00C16972">
        <w:trPr>
          <w:trHeight w:val="300"/>
        </w:trPr>
        <w:tc>
          <w:tcPr>
            <w:tcW w:w="6733" w:type="dxa"/>
            <w:tcBorders>
              <w:top w:val="nil"/>
              <w:left w:val="nil"/>
              <w:bottom w:val="nil"/>
              <w:right w:val="nil"/>
            </w:tcBorders>
            <w:shd w:val="clear" w:color="auto" w:fill="auto"/>
            <w:noWrap/>
            <w:vAlign w:val="bottom"/>
            <w:hideMark/>
          </w:tcPr>
          <w:p w14:paraId="6E43733E" w14:textId="77777777" w:rsidR="00C16972" w:rsidRPr="00C16972" w:rsidRDefault="00C16972" w:rsidP="00E93360">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Should be offered to people with chronic reflux symptoms.</w:t>
            </w:r>
          </w:p>
        </w:tc>
        <w:tc>
          <w:tcPr>
            <w:tcW w:w="6318" w:type="dxa"/>
            <w:tcBorders>
              <w:top w:val="nil"/>
              <w:left w:val="nil"/>
              <w:bottom w:val="nil"/>
              <w:right w:val="nil"/>
            </w:tcBorders>
            <w:shd w:val="clear" w:color="auto" w:fill="auto"/>
            <w:noWrap/>
            <w:vAlign w:val="bottom"/>
            <w:hideMark/>
          </w:tcPr>
          <w:p w14:paraId="6AE677AA" w14:textId="77777777" w:rsidR="00C16972" w:rsidRPr="00C16972" w:rsidRDefault="00C16972" w:rsidP="00E93360">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Moet worden uitgevoerd bij mensen met chronische refluxklachten.</w:t>
            </w:r>
          </w:p>
        </w:tc>
      </w:tr>
      <w:tr w:rsidR="00C16972" w:rsidRPr="00C16972" w14:paraId="677AA872" w14:textId="77777777" w:rsidTr="00C16972">
        <w:trPr>
          <w:trHeight w:val="300"/>
        </w:trPr>
        <w:tc>
          <w:tcPr>
            <w:tcW w:w="6733" w:type="dxa"/>
            <w:tcBorders>
              <w:top w:val="nil"/>
              <w:left w:val="nil"/>
              <w:bottom w:val="nil"/>
              <w:right w:val="nil"/>
            </w:tcBorders>
            <w:shd w:val="clear" w:color="auto" w:fill="auto"/>
            <w:noWrap/>
            <w:vAlign w:val="bottom"/>
            <w:hideMark/>
          </w:tcPr>
          <w:p w14:paraId="077AE689" w14:textId="77777777" w:rsidR="00C16972" w:rsidRPr="00C16972" w:rsidRDefault="00C16972" w:rsidP="00E93360">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Selecting the population at risk is complicated and requires training for doctors or other healthcare personnel.</w:t>
            </w:r>
          </w:p>
        </w:tc>
        <w:tc>
          <w:tcPr>
            <w:tcW w:w="6318" w:type="dxa"/>
            <w:tcBorders>
              <w:top w:val="nil"/>
              <w:left w:val="nil"/>
              <w:bottom w:val="nil"/>
              <w:right w:val="nil"/>
            </w:tcBorders>
            <w:shd w:val="clear" w:color="auto" w:fill="auto"/>
            <w:noWrap/>
            <w:vAlign w:val="bottom"/>
            <w:hideMark/>
          </w:tcPr>
          <w:p w14:paraId="1A3467B1" w14:textId="77777777" w:rsidR="00C16972" w:rsidRPr="00C16972" w:rsidRDefault="00C16972" w:rsidP="00E93360">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Het selecteren van de risicogroep is ingewikkeld en vergt training van artsen of ander zorgpersoneel.</w:t>
            </w:r>
          </w:p>
        </w:tc>
      </w:tr>
      <w:tr w:rsidR="00C16972" w:rsidRPr="00C16972" w14:paraId="5CEA1F3E" w14:textId="77777777" w:rsidTr="00C16972">
        <w:trPr>
          <w:trHeight w:val="300"/>
        </w:trPr>
        <w:tc>
          <w:tcPr>
            <w:tcW w:w="6733" w:type="dxa"/>
            <w:tcBorders>
              <w:top w:val="nil"/>
              <w:left w:val="nil"/>
              <w:bottom w:val="nil"/>
              <w:right w:val="nil"/>
            </w:tcBorders>
            <w:shd w:val="clear" w:color="auto" w:fill="auto"/>
            <w:noWrap/>
            <w:vAlign w:val="bottom"/>
            <w:hideMark/>
          </w:tcPr>
          <w:p w14:paraId="679D11A0" w14:textId="77777777" w:rsidR="00C16972" w:rsidRPr="00C16972" w:rsidRDefault="00C16972" w:rsidP="00E93360">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For all patients with more than 10 years of PPI use and no previous endoscopy.</w:t>
            </w:r>
          </w:p>
        </w:tc>
        <w:tc>
          <w:tcPr>
            <w:tcW w:w="6318" w:type="dxa"/>
            <w:tcBorders>
              <w:top w:val="nil"/>
              <w:left w:val="nil"/>
              <w:bottom w:val="nil"/>
              <w:right w:val="nil"/>
            </w:tcBorders>
            <w:shd w:val="clear" w:color="auto" w:fill="auto"/>
            <w:noWrap/>
            <w:vAlign w:val="bottom"/>
            <w:hideMark/>
          </w:tcPr>
          <w:p w14:paraId="71EE456B" w14:textId="77777777" w:rsidR="00C16972" w:rsidRPr="00C16972" w:rsidRDefault="00C16972" w:rsidP="00E93360">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Alle patiënten met langer dan 10 jaar PPI [maagzuurremmer] gebruik en geen eerdere endoscopie.</w:t>
            </w:r>
          </w:p>
        </w:tc>
      </w:tr>
      <w:tr w:rsidR="00C16972" w:rsidRPr="00C16972" w14:paraId="092B49AD" w14:textId="77777777" w:rsidTr="00C16972">
        <w:trPr>
          <w:trHeight w:val="300"/>
        </w:trPr>
        <w:tc>
          <w:tcPr>
            <w:tcW w:w="6733" w:type="dxa"/>
            <w:tcBorders>
              <w:top w:val="nil"/>
              <w:left w:val="nil"/>
              <w:bottom w:val="nil"/>
              <w:right w:val="nil"/>
            </w:tcBorders>
            <w:shd w:val="clear" w:color="auto" w:fill="auto"/>
            <w:noWrap/>
            <w:vAlign w:val="bottom"/>
            <w:hideMark/>
          </w:tcPr>
          <w:p w14:paraId="1CBD73A7" w14:textId="77777777" w:rsidR="00C16972" w:rsidRPr="00C16972" w:rsidRDefault="00C16972" w:rsidP="00E93360">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The inclusion criterion ‘white male’ is a form of ethnic discrimination, which is politically questionable.</w:t>
            </w:r>
          </w:p>
        </w:tc>
        <w:tc>
          <w:tcPr>
            <w:tcW w:w="6318" w:type="dxa"/>
            <w:tcBorders>
              <w:top w:val="nil"/>
              <w:left w:val="nil"/>
              <w:bottom w:val="nil"/>
              <w:right w:val="nil"/>
            </w:tcBorders>
            <w:shd w:val="clear" w:color="auto" w:fill="auto"/>
            <w:noWrap/>
            <w:vAlign w:val="bottom"/>
            <w:hideMark/>
          </w:tcPr>
          <w:p w14:paraId="505933F6" w14:textId="77777777" w:rsidR="00C16972" w:rsidRPr="00C16972" w:rsidRDefault="00C16972" w:rsidP="00E93360">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Het inclusiecriterium: witte man, is een vorm van etnische discriminatie, welke politiek gezien twijfelachtig is.</w:t>
            </w:r>
          </w:p>
        </w:tc>
      </w:tr>
      <w:tr w:rsidR="00C16972" w:rsidRPr="00C16972" w14:paraId="51EA226C" w14:textId="77777777" w:rsidTr="00C16972">
        <w:trPr>
          <w:trHeight w:val="300"/>
        </w:trPr>
        <w:tc>
          <w:tcPr>
            <w:tcW w:w="6733" w:type="dxa"/>
            <w:tcBorders>
              <w:top w:val="nil"/>
              <w:left w:val="nil"/>
              <w:bottom w:val="nil"/>
              <w:right w:val="nil"/>
            </w:tcBorders>
            <w:shd w:val="clear" w:color="auto" w:fill="auto"/>
            <w:noWrap/>
            <w:vAlign w:val="bottom"/>
            <w:hideMark/>
          </w:tcPr>
          <w:p w14:paraId="5CB61523" w14:textId="77777777" w:rsidR="00C16972" w:rsidRPr="00C16972" w:rsidRDefault="00C16972" w:rsidP="00E93360">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The narrow definition of the screening population may result in non-eligible individuals demanding a screening test  (like breast cancer screening at an older age).</w:t>
            </w:r>
          </w:p>
        </w:tc>
        <w:tc>
          <w:tcPr>
            <w:tcW w:w="6318" w:type="dxa"/>
            <w:tcBorders>
              <w:top w:val="nil"/>
              <w:left w:val="nil"/>
              <w:bottom w:val="nil"/>
              <w:right w:val="nil"/>
            </w:tcBorders>
            <w:shd w:val="clear" w:color="auto" w:fill="auto"/>
            <w:noWrap/>
            <w:vAlign w:val="bottom"/>
            <w:hideMark/>
          </w:tcPr>
          <w:p w14:paraId="06E9C9AA" w14:textId="77777777" w:rsidR="00C16972" w:rsidRPr="00C16972" w:rsidRDefault="00C16972" w:rsidP="00E93360">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De te krappe definitie van de screeningspopulatie heeft als risico dat meer mensen deelname gaan eisen (vergelijk borstkankerscreening op oudere leeftijd).</w:t>
            </w:r>
          </w:p>
        </w:tc>
      </w:tr>
      <w:tr w:rsidR="00C16972" w:rsidRPr="00C16972" w14:paraId="49ABF2D3" w14:textId="77777777" w:rsidTr="00C16972">
        <w:trPr>
          <w:trHeight w:val="300"/>
        </w:trPr>
        <w:tc>
          <w:tcPr>
            <w:tcW w:w="6733" w:type="dxa"/>
            <w:tcBorders>
              <w:top w:val="nil"/>
              <w:left w:val="nil"/>
              <w:bottom w:val="nil"/>
              <w:right w:val="nil"/>
            </w:tcBorders>
            <w:shd w:val="clear" w:color="auto" w:fill="auto"/>
            <w:noWrap/>
            <w:vAlign w:val="bottom"/>
            <w:hideMark/>
          </w:tcPr>
          <w:p w14:paraId="1E3774C2" w14:textId="77777777" w:rsidR="00C16972" w:rsidRPr="00C16972" w:rsidRDefault="00C16972" w:rsidP="00E93360">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The GP should select patients eligible for screening.</w:t>
            </w:r>
          </w:p>
        </w:tc>
        <w:tc>
          <w:tcPr>
            <w:tcW w:w="6318" w:type="dxa"/>
            <w:tcBorders>
              <w:top w:val="nil"/>
              <w:left w:val="nil"/>
              <w:bottom w:val="nil"/>
              <w:right w:val="nil"/>
            </w:tcBorders>
            <w:shd w:val="clear" w:color="auto" w:fill="auto"/>
            <w:noWrap/>
            <w:vAlign w:val="bottom"/>
            <w:hideMark/>
          </w:tcPr>
          <w:p w14:paraId="668CFBFC" w14:textId="77777777" w:rsidR="00C16972" w:rsidRPr="00C16972" w:rsidRDefault="00C16972" w:rsidP="00E93360">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De huisarts moet selecteren welke patiënten in aanmerking komen voor slokdarmkankerscreening.</w:t>
            </w:r>
          </w:p>
        </w:tc>
      </w:tr>
      <w:tr w:rsidR="00C16972" w:rsidRPr="00C16972" w14:paraId="330194E5" w14:textId="77777777" w:rsidTr="00C16972">
        <w:trPr>
          <w:trHeight w:val="300"/>
        </w:trPr>
        <w:tc>
          <w:tcPr>
            <w:tcW w:w="6733" w:type="dxa"/>
            <w:tcBorders>
              <w:top w:val="nil"/>
              <w:left w:val="nil"/>
              <w:bottom w:val="nil"/>
              <w:right w:val="nil"/>
            </w:tcBorders>
            <w:shd w:val="clear" w:color="auto" w:fill="auto"/>
            <w:noWrap/>
            <w:vAlign w:val="bottom"/>
            <w:hideMark/>
          </w:tcPr>
          <w:p w14:paraId="648F614A" w14:textId="77777777" w:rsidR="00C16972" w:rsidRPr="00C16972" w:rsidRDefault="00C16972" w:rsidP="00E93360">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Obesity is a risk factor, and waist-hip ratio is more relevant than BMI.</w:t>
            </w:r>
          </w:p>
        </w:tc>
        <w:tc>
          <w:tcPr>
            <w:tcW w:w="6318" w:type="dxa"/>
            <w:tcBorders>
              <w:top w:val="nil"/>
              <w:left w:val="nil"/>
              <w:bottom w:val="nil"/>
              <w:right w:val="nil"/>
            </w:tcBorders>
            <w:shd w:val="clear" w:color="auto" w:fill="auto"/>
            <w:noWrap/>
            <w:vAlign w:val="bottom"/>
            <w:hideMark/>
          </w:tcPr>
          <w:p w14:paraId="33BB498E" w14:textId="77777777" w:rsidR="00C16972" w:rsidRPr="00C16972" w:rsidRDefault="00C16972" w:rsidP="00E93360">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Overgewicht is een risicofactor, waarbij taille-heup ratio de voorkeur verdient boven de BMI.</w:t>
            </w:r>
          </w:p>
        </w:tc>
      </w:tr>
      <w:tr w:rsidR="00C16972" w:rsidRPr="00C16972" w14:paraId="1BBE2C58" w14:textId="77777777" w:rsidTr="00C16972">
        <w:trPr>
          <w:trHeight w:val="300"/>
        </w:trPr>
        <w:tc>
          <w:tcPr>
            <w:tcW w:w="6733" w:type="dxa"/>
            <w:tcBorders>
              <w:top w:val="nil"/>
              <w:left w:val="nil"/>
              <w:bottom w:val="nil"/>
              <w:right w:val="nil"/>
            </w:tcBorders>
            <w:shd w:val="clear" w:color="auto" w:fill="auto"/>
            <w:noWrap/>
            <w:vAlign w:val="bottom"/>
            <w:hideMark/>
          </w:tcPr>
          <w:p w14:paraId="5EB9D388" w14:textId="77777777" w:rsidR="00C16972" w:rsidRPr="00C16972" w:rsidRDefault="00C16972" w:rsidP="00E93360">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Not appropriate in case of dysphagia, this warrants direct referral for endoscopy.</w:t>
            </w:r>
          </w:p>
        </w:tc>
        <w:tc>
          <w:tcPr>
            <w:tcW w:w="6318" w:type="dxa"/>
            <w:tcBorders>
              <w:top w:val="nil"/>
              <w:left w:val="nil"/>
              <w:bottom w:val="nil"/>
              <w:right w:val="nil"/>
            </w:tcBorders>
            <w:shd w:val="clear" w:color="auto" w:fill="auto"/>
            <w:noWrap/>
            <w:vAlign w:val="bottom"/>
            <w:hideMark/>
          </w:tcPr>
          <w:p w14:paraId="63505448" w14:textId="77777777" w:rsidR="00C16972" w:rsidRPr="00C16972" w:rsidRDefault="00C16972" w:rsidP="00E93360">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Niet toepasbaar bij dysfagie klachten, dan gastroscopie als eerste keuze.</w:t>
            </w:r>
          </w:p>
        </w:tc>
      </w:tr>
      <w:tr w:rsidR="00C16972" w:rsidRPr="00C16972" w14:paraId="307B5A49" w14:textId="77777777" w:rsidTr="00C16972">
        <w:trPr>
          <w:trHeight w:val="300"/>
        </w:trPr>
        <w:tc>
          <w:tcPr>
            <w:tcW w:w="6733" w:type="dxa"/>
            <w:tcBorders>
              <w:top w:val="nil"/>
              <w:left w:val="nil"/>
              <w:bottom w:val="nil"/>
              <w:right w:val="nil"/>
            </w:tcBorders>
            <w:shd w:val="clear" w:color="auto" w:fill="auto"/>
            <w:noWrap/>
            <w:vAlign w:val="bottom"/>
            <w:hideMark/>
          </w:tcPr>
          <w:p w14:paraId="69B7EBCE" w14:textId="77777777" w:rsidR="00C16972" w:rsidRPr="00C16972" w:rsidRDefault="00C16972" w:rsidP="00E93360">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Risk population: using data on alcohol and nicotine abuse in hospital information systems.</w:t>
            </w:r>
          </w:p>
        </w:tc>
        <w:tc>
          <w:tcPr>
            <w:tcW w:w="6318" w:type="dxa"/>
            <w:tcBorders>
              <w:top w:val="nil"/>
              <w:left w:val="nil"/>
              <w:bottom w:val="nil"/>
              <w:right w:val="nil"/>
            </w:tcBorders>
            <w:shd w:val="clear" w:color="auto" w:fill="auto"/>
            <w:noWrap/>
            <w:vAlign w:val="bottom"/>
            <w:hideMark/>
          </w:tcPr>
          <w:p w14:paraId="1A9A6758" w14:textId="77777777" w:rsidR="00C16972" w:rsidRPr="00C16972" w:rsidRDefault="00C16972" w:rsidP="00E93360">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Risico populatie: koppelen aan gegevens over alcohol- en nicotine</w:t>
            </w:r>
            <w:r>
              <w:rPr>
                <w:rFonts w:eastAsia="Times New Roman" w:cstheme="minorHAnsi"/>
                <w:color w:val="000000"/>
                <w:sz w:val="20"/>
                <w:szCs w:val="20"/>
                <w:lang w:eastAsia="nl-NL"/>
              </w:rPr>
              <w:t xml:space="preserve"> </w:t>
            </w:r>
            <w:r w:rsidRPr="00C16972">
              <w:rPr>
                <w:rFonts w:eastAsia="Times New Roman" w:cstheme="minorHAnsi"/>
                <w:color w:val="000000"/>
                <w:sz w:val="20"/>
                <w:szCs w:val="20"/>
                <w:lang w:eastAsia="nl-NL"/>
              </w:rPr>
              <w:t>abusus in ZIS [ziekenhuis informatie systeem].</w:t>
            </w:r>
          </w:p>
        </w:tc>
      </w:tr>
      <w:tr w:rsidR="00C16972" w:rsidRPr="00C16972" w14:paraId="20142412" w14:textId="77777777" w:rsidTr="00C16972">
        <w:trPr>
          <w:trHeight w:val="300"/>
        </w:trPr>
        <w:tc>
          <w:tcPr>
            <w:tcW w:w="6733" w:type="dxa"/>
            <w:tcBorders>
              <w:top w:val="nil"/>
              <w:left w:val="nil"/>
              <w:bottom w:val="nil"/>
              <w:right w:val="nil"/>
            </w:tcBorders>
            <w:shd w:val="clear" w:color="auto" w:fill="auto"/>
            <w:noWrap/>
            <w:vAlign w:val="bottom"/>
            <w:hideMark/>
          </w:tcPr>
          <w:p w14:paraId="074368A8" w14:textId="77777777" w:rsidR="00C16972" w:rsidRPr="00C16972" w:rsidRDefault="00C16972" w:rsidP="00E93360">
            <w:pPr>
              <w:spacing w:after="0" w:line="240" w:lineRule="auto"/>
              <w:rPr>
                <w:rFonts w:eastAsia="Times New Roman" w:cstheme="minorHAnsi"/>
                <w:color w:val="000000"/>
                <w:sz w:val="20"/>
                <w:szCs w:val="20"/>
                <w:lang w:val="en-US" w:eastAsia="nl-NL"/>
              </w:rPr>
            </w:pPr>
            <w:r w:rsidRPr="00C16972">
              <w:rPr>
                <w:rFonts w:eastAsia="Times New Roman" w:cstheme="minorHAnsi"/>
                <w:color w:val="000000"/>
                <w:sz w:val="20"/>
                <w:szCs w:val="20"/>
                <w:lang w:val="en-US" w:eastAsia="nl-NL"/>
              </w:rPr>
              <w:t>Combining BE/EAC screening with other screening programs (breast of colorectal cancer), possibly only for individuals with a high BMI or alcohol/nicotine abuse.</w:t>
            </w:r>
          </w:p>
        </w:tc>
        <w:tc>
          <w:tcPr>
            <w:tcW w:w="6318" w:type="dxa"/>
            <w:tcBorders>
              <w:top w:val="nil"/>
              <w:left w:val="nil"/>
              <w:bottom w:val="nil"/>
              <w:right w:val="nil"/>
            </w:tcBorders>
            <w:shd w:val="clear" w:color="auto" w:fill="auto"/>
            <w:noWrap/>
            <w:vAlign w:val="bottom"/>
            <w:hideMark/>
          </w:tcPr>
          <w:p w14:paraId="26EE53DE" w14:textId="77777777" w:rsidR="00C16972" w:rsidRPr="00C16972" w:rsidRDefault="00C16972" w:rsidP="00E93360">
            <w:pPr>
              <w:spacing w:after="0" w:line="240" w:lineRule="auto"/>
              <w:rPr>
                <w:rFonts w:eastAsia="Times New Roman" w:cstheme="minorHAnsi"/>
                <w:color w:val="000000"/>
                <w:sz w:val="20"/>
                <w:szCs w:val="20"/>
                <w:lang w:eastAsia="nl-NL"/>
              </w:rPr>
            </w:pPr>
            <w:r w:rsidRPr="00C16972">
              <w:rPr>
                <w:rFonts w:eastAsia="Times New Roman" w:cstheme="minorHAnsi"/>
                <w:color w:val="000000"/>
                <w:sz w:val="20"/>
                <w:szCs w:val="20"/>
                <w:lang w:eastAsia="nl-NL"/>
              </w:rPr>
              <w:t>Koppelen van een test aan andere BVO (mammaca</w:t>
            </w:r>
            <w:r>
              <w:rPr>
                <w:rFonts w:eastAsia="Times New Roman" w:cstheme="minorHAnsi"/>
                <w:color w:val="000000"/>
                <w:sz w:val="20"/>
                <w:szCs w:val="20"/>
                <w:lang w:eastAsia="nl-NL"/>
              </w:rPr>
              <w:t>rcinoom</w:t>
            </w:r>
            <w:r w:rsidRPr="00C16972">
              <w:rPr>
                <w:rFonts w:eastAsia="Times New Roman" w:cstheme="minorHAnsi"/>
                <w:color w:val="000000"/>
                <w:sz w:val="20"/>
                <w:szCs w:val="20"/>
                <w:lang w:eastAsia="nl-NL"/>
              </w:rPr>
              <w:t xml:space="preserve"> en CRC), ev</w:t>
            </w:r>
            <w:r>
              <w:rPr>
                <w:rFonts w:eastAsia="Times New Roman" w:cstheme="minorHAnsi"/>
                <w:color w:val="000000"/>
                <w:sz w:val="20"/>
                <w:szCs w:val="20"/>
                <w:lang w:eastAsia="nl-NL"/>
              </w:rPr>
              <w:t>entueel</w:t>
            </w:r>
            <w:r w:rsidRPr="00C16972">
              <w:rPr>
                <w:rFonts w:eastAsia="Times New Roman" w:cstheme="minorHAnsi"/>
                <w:color w:val="000000"/>
                <w:sz w:val="20"/>
                <w:szCs w:val="20"/>
                <w:lang w:eastAsia="nl-NL"/>
              </w:rPr>
              <w:t xml:space="preserve"> alleen die mensen met hoog BMI en ev</w:t>
            </w:r>
            <w:r>
              <w:rPr>
                <w:rFonts w:eastAsia="Times New Roman" w:cstheme="minorHAnsi"/>
                <w:color w:val="000000"/>
                <w:sz w:val="20"/>
                <w:szCs w:val="20"/>
                <w:lang w:eastAsia="nl-NL"/>
              </w:rPr>
              <w:t>entueel</w:t>
            </w:r>
            <w:r w:rsidRPr="00C16972">
              <w:rPr>
                <w:rFonts w:eastAsia="Times New Roman" w:cstheme="minorHAnsi"/>
                <w:color w:val="000000"/>
                <w:sz w:val="20"/>
                <w:szCs w:val="20"/>
                <w:lang w:eastAsia="nl-NL"/>
              </w:rPr>
              <w:t xml:space="preserve"> gecombineerd met intoxicaties.</w:t>
            </w:r>
          </w:p>
        </w:tc>
      </w:tr>
    </w:tbl>
    <w:p w14:paraId="07912474" w14:textId="11E6646C" w:rsidR="00C16972" w:rsidRPr="00C16972" w:rsidRDefault="00C16972" w:rsidP="00C16972">
      <w:pPr>
        <w:rPr>
          <w:rFonts w:cstheme="minorHAnsi"/>
          <w:b/>
          <w:bCs/>
          <w:sz w:val="24"/>
          <w:szCs w:val="24"/>
        </w:rPr>
      </w:pPr>
    </w:p>
    <w:sectPr w:rsidR="00C16972" w:rsidRPr="00C16972" w:rsidSect="00C16972">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6972"/>
    <w:rsid w:val="00014F08"/>
    <w:rsid w:val="00054790"/>
    <w:rsid w:val="000E5CD1"/>
    <w:rsid w:val="001E72F8"/>
    <w:rsid w:val="0028366F"/>
    <w:rsid w:val="003513F5"/>
    <w:rsid w:val="003648B7"/>
    <w:rsid w:val="003C45C7"/>
    <w:rsid w:val="004C469B"/>
    <w:rsid w:val="004D4F7B"/>
    <w:rsid w:val="004F67E6"/>
    <w:rsid w:val="00612107"/>
    <w:rsid w:val="00661242"/>
    <w:rsid w:val="006C29C6"/>
    <w:rsid w:val="006F0256"/>
    <w:rsid w:val="008E0711"/>
    <w:rsid w:val="00B90F1D"/>
    <w:rsid w:val="00C16972"/>
    <w:rsid w:val="00CD473F"/>
    <w:rsid w:val="00D51752"/>
    <w:rsid w:val="00D9659D"/>
    <w:rsid w:val="00F16FC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4C6FD6"/>
  <w15:chartTrackingRefBased/>
  <w15:docId w15:val="{49E3644C-F434-4311-9555-9DB4E971A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6972"/>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BallontekstChar">
    <w:name w:val="Ballontekst Char"/>
    <w:basedOn w:val="Standaardalinea-lettertype"/>
    <w:link w:val="Ballontekst"/>
    <w:uiPriority w:val="99"/>
    <w:semiHidden/>
    <w:rsid w:val="00C16972"/>
    <w:rPr>
      <w:rFonts w:ascii="Segoe UI" w:hAnsi="Segoe UI" w:cs="Segoe UI"/>
      <w:sz w:val="18"/>
      <w:szCs w:val="18"/>
    </w:rPr>
  </w:style>
  <w:style w:type="paragraph" w:styleId="Ballontekst">
    <w:name w:val="Balloon Text"/>
    <w:basedOn w:val="Standaard"/>
    <w:link w:val="BallontekstChar"/>
    <w:uiPriority w:val="99"/>
    <w:semiHidden/>
    <w:unhideWhenUsed/>
    <w:rsid w:val="00C16972"/>
    <w:pPr>
      <w:spacing w:after="0" w:line="240" w:lineRule="auto"/>
    </w:pPr>
    <w:rPr>
      <w:rFonts w:ascii="Segoe UI" w:hAnsi="Segoe UI" w:cs="Segoe UI"/>
      <w:sz w:val="18"/>
      <w:szCs w:val="18"/>
    </w:rPr>
  </w:style>
  <w:style w:type="character" w:customStyle="1" w:styleId="TekstopmerkingChar">
    <w:name w:val="Tekst opmerking Char"/>
    <w:basedOn w:val="Standaardalinea-lettertype"/>
    <w:link w:val="Tekstopmerking"/>
    <w:uiPriority w:val="99"/>
    <w:rsid w:val="00C16972"/>
    <w:rPr>
      <w:sz w:val="20"/>
      <w:szCs w:val="20"/>
    </w:rPr>
  </w:style>
  <w:style w:type="paragraph" w:styleId="Tekstopmerking">
    <w:name w:val="annotation text"/>
    <w:basedOn w:val="Standaard"/>
    <w:link w:val="TekstopmerkingChar"/>
    <w:uiPriority w:val="99"/>
    <w:unhideWhenUsed/>
    <w:rsid w:val="00C16972"/>
    <w:pPr>
      <w:spacing w:line="240" w:lineRule="auto"/>
    </w:pPr>
    <w:rPr>
      <w:sz w:val="20"/>
      <w:szCs w:val="20"/>
    </w:rPr>
  </w:style>
  <w:style w:type="paragraph" w:customStyle="1" w:styleId="EndNoteBibliographyTitle">
    <w:name w:val="EndNote Bibliography Title"/>
    <w:basedOn w:val="Standaard"/>
    <w:link w:val="EndNoteBibliographyTitleChar"/>
    <w:rsid w:val="00C16972"/>
    <w:pPr>
      <w:spacing w:after="0"/>
      <w:jc w:val="center"/>
    </w:pPr>
    <w:rPr>
      <w:rFonts w:ascii="Calibri" w:hAnsi="Calibri" w:cs="Calibri"/>
      <w:noProof/>
      <w:lang w:val="en-US"/>
    </w:rPr>
  </w:style>
  <w:style w:type="character" w:customStyle="1" w:styleId="EndNoteBibliographyTitleChar">
    <w:name w:val="EndNote Bibliography Title Char"/>
    <w:basedOn w:val="Standaardalinea-lettertype"/>
    <w:link w:val="EndNoteBibliographyTitle"/>
    <w:rsid w:val="00C16972"/>
    <w:rPr>
      <w:rFonts w:ascii="Calibri" w:hAnsi="Calibri" w:cs="Calibri"/>
      <w:noProof/>
      <w:lang w:val="en-US"/>
    </w:rPr>
  </w:style>
  <w:style w:type="paragraph" w:customStyle="1" w:styleId="EndNoteBibliography">
    <w:name w:val="EndNote Bibliography"/>
    <w:basedOn w:val="Standaard"/>
    <w:link w:val="EndNoteBibliographyChar"/>
    <w:rsid w:val="00C16972"/>
    <w:pPr>
      <w:spacing w:line="240" w:lineRule="auto"/>
    </w:pPr>
    <w:rPr>
      <w:rFonts w:ascii="Calibri" w:hAnsi="Calibri" w:cs="Calibri"/>
      <w:noProof/>
      <w:lang w:val="en-US"/>
    </w:rPr>
  </w:style>
  <w:style w:type="character" w:customStyle="1" w:styleId="EndNoteBibliographyChar">
    <w:name w:val="EndNote Bibliography Char"/>
    <w:basedOn w:val="Standaardalinea-lettertype"/>
    <w:link w:val="EndNoteBibliography"/>
    <w:rsid w:val="00C16972"/>
    <w:rPr>
      <w:rFonts w:ascii="Calibri" w:hAnsi="Calibri" w:cs="Calibri"/>
      <w:noProof/>
      <w:lang w:val="en-US"/>
    </w:rPr>
  </w:style>
  <w:style w:type="paragraph" w:styleId="Bijschrift">
    <w:name w:val="caption"/>
    <w:basedOn w:val="Standaard"/>
    <w:next w:val="Standaard"/>
    <w:uiPriority w:val="35"/>
    <w:unhideWhenUsed/>
    <w:qFormat/>
    <w:rsid w:val="00C16972"/>
    <w:pPr>
      <w:spacing w:after="200" w:line="240" w:lineRule="auto"/>
    </w:pPr>
    <w:rPr>
      <w:i/>
      <w:iCs/>
      <w:color w:val="44546A" w:themeColor="text2"/>
      <w:sz w:val="18"/>
      <w:szCs w:val="18"/>
    </w:rPr>
  </w:style>
  <w:style w:type="character" w:styleId="Verwijzingopmerking">
    <w:name w:val="annotation reference"/>
    <w:basedOn w:val="Standaardalinea-lettertype"/>
    <w:uiPriority w:val="99"/>
    <w:semiHidden/>
    <w:unhideWhenUsed/>
    <w:rsid w:val="004D4F7B"/>
    <w:rPr>
      <w:sz w:val="16"/>
      <w:szCs w:val="16"/>
    </w:rPr>
  </w:style>
  <w:style w:type="paragraph" w:styleId="Onderwerpvanopmerking">
    <w:name w:val="annotation subject"/>
    <w:basedOn w:val="Tekstopmerking"/>
    <w:next w:val="Tekstopmerking"/>
    <w:link w:val="OnderwerpvanopmerkingChar"/>
    <w:uiPriority w:val="99"/>
    <w:semiHidden/>
    <w:unhideWhenUsed/>
    <w:rsid w:val="004D4F7B"/>
    <w:rPr>
      <w:b/>
      <w:bCs/>
    </w:rPr>
  </w:style>
  <w:style w:type="character" w:customStyle="1" w:styleId="OnderwerpvanopmerkingChar">
    <w:name w:val="Onderwerp van opmerking Char"/>
    <w:basedOn w:val="TekstopmerkingChar"/>
    <w:link w:val="Onderwerpvanopmerking"/>
    <w:uiPriority w:val="99"/>
    <w:semiHidden/>
    <w:rsid w:val="004D4F7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142</TotalTime>
  <Pages>24</Pages>
  <Words>9660</Words>
  <Characters>53135</Characters>
  <Application>Microsoft Office Word</Application>
  <DocSecurity>0</DocSecurity>
  <Lines>442</Lines>
  <Paragraphs>125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62670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Sijben, Jasmijn</dc:creator>
  <cp:keywords/>
  <dc:description/>
  <cp:lastModifiedBy>Sijben, Jasmijn</cp:lastModifiedBy>
  <cp:revision>10</cp:revision>
  <dcterms:created xsi:type="dcterms:W3CDTF">2022-12-20T20:17:00Z</dcterms:created>
  <dcterms:modified xsi:type="dcterms:W3CDTF">2023-09-29T10:07:00Z</dcterms:modified>
</cp:coreProperties>
</file>