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09066" w14:textId="77777777" w:rsidR="002464C9" w:rsidRPr="00454B80" w:rsidRDefault="002464C9" w:rsidP="002464C9">
      <w:pPr>
        <w:rPr>
          <w:rFonts w:ascii="Times New Roman" w:hAnsi="Times New Roman" w:cs="Times New Roman"/>
        </w:rPr>
      </w:pPr>
      <w:r w:rsidRPr="00454B80">
        <w:rPr>
          <w:rFonts w:ascii="Times New Roman" w:hAnsi="Times New Roman" w:cs="Times New Roman"/>
        </w:rPr>
        <w:t xml:space="preserve">Supplementary </w:t>
      </w:r>
      <w:r w:rsidR="00074238">
        <w:rPr>
          <w:rFonts w:ascii="Times New Roman" w:hAnsi="Times New Roman" w:cs="Times New Roman"/>
        </w:rPr>
        <w:t>Material</w:t>
      </w:r>
      <w:r w:rsidR="00E13AFC">
        <w:rPr>
          <w:rFonts w:ascii="Times New Roman" w:hAnsi="Times New Roman" w:cs="Times New Roman"/>
        </w:rPr>
        <w:t xml:space="preserve"> </w:t>
      </w:r>
      <w:proofErr w:type="gramStart"/>
      <w:r w:rsidR="00E13AFC">
        <w:rPr>
          <w:rFonts w:ascii="Times New Roman" w:hAnsi="Times New Roman" w:cs="Times New Roman"/>
        </w:rPr>
        <w:t>2</w:t>
      </w:r>
      <w:proofErr w:type="gramEnd"/>
      <w:r w:rsidRPr="00454B80">
        <w:rPr>
          <w:rFonts w:ascii="Times New Roman" w:hAnsi="Times New Roman" w:cs="Times New Roman"/>
        </w:rPr>
        <w:t>.</w:t>
      </w:r>
      <w:r w:rsidRPr="00454B80">
        <w:rPr>
          <w:rFonts w:ascii="Times New Roman" w:hAnsi="Times New Roman" w:cs="Times New Roman"/>
          <w:bCs/>
        </w:rPr>
        <w:t xml:space="preserve"> Receipt of Cancer Treatments with </w:t>
      </w:r>
      <w:r w:rsidRPr="00454B80">
        <w:rPr>
          <w:rFonts w:ascii="Times New Roman" w:eastAsia="Arial" w:hAnsi="Times New Roman" w:cs="Times New Roman"/>
        </w:rPr>
        <w:t>Cardiac or Arrhythmia Toxicity</w:t>
      </w:r>
      <w:r w:rsidRPr="00454B80">
        <w:rPr>
          <w:rFonts w:ascii="Times New Roman" w:hAnsi="Times New Roman" w:cs="Times New Roman"/>
          <w:bCs/>
        </w:rPr>
        <w:t xml:space="preserve"> Potential among Post-treatment Survivors </w:t>
      </w:r>
      <w:r w:rsidRPr="00454B80">
        <w:rPr>
          <w:rFonts w:ascii="Times New Roman" w:hAnsi="Times New Roman" w:cs="Times New Roman"/>
        </w:rPr>
        <w:t> </w:t>
      </w:r>
    </w:p>
    <w:p w14:paraId="6B905F7C" w14:textId="77777777" w:rsidR="002464C9" w:rsidRPr="00454B80" w:rsidRDefault="002464C9" w:rsidP="002464C9">
      <w:pPr>
        <w:rPr>
          <w:rFonts w:ascii="Times New Roman" w:hAnsi="Times New Roman" w:cs="Times New Roman"/>
        </w:rPr>
      </w:pPr>
    </w:p>
    <w:p w14:paraId="1CAC0E5C" w14:textId="77777777" w:rsidR="002464C9" w:rsidRPr="00454B80" w:rsidRDefault="002464C9" w:rsidP="002464C9">
      <w:pPr>
        <w:rPr>
          <w:rFonts w:ascii="Times New Roman" w:hAnsi="Times New Roman" w:cs="Times New Roman"/>
        </w:rPr>
      </w:pP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9"/>
        <w:gridCol w:w="435"/>
        <w:gridCol w:w="920"/>
        <w:gridCol w:w="20"/>
        <w:gridCol w:w="579"/>
        <w:gridCol w:w="1137"/>
        <w:gridCol w:w="20"/>
        <w:gridCol w:w="1057"/>
        <w:gridCol w:w="899"/>
        <w:gridCol w:w="18"/>
      </w:tblGrid>
      <w:tr w:rsidR="00000745" w:rsidRPr="00945282" w14:paraId="37E3BFF9" w14:textId="77777777" w:rsidTr="00000745">
        <w:trPr>
          <w:gridAfter w:val="1"/>
          <w:wAfter w:w="20" w:type="dxa"/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FB212" w14:textId="77777777" w:rsidR="00000745" w:rsidRPr="00945282" w:rsidRDefault="00000745" w:rsidP="006538E0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F1D6D" w14:textId="77777777" w:rsidR="00000745" w:rsidRPr="00945282" w:rsidRDefault="00000745" w:rsidP="006538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hd w:val="clear" w:color="auto" w:fill="E6E6E6"/>
              </w:rPr>
            </w:pPr>
            <w:r w:rsidRPr="00945282">
              <w:rPr>
                <w:rFonts w:ascii="Times New Roman" w:eastAsia="Times New Roman" w:hAnsi="Times New Roman" w:cs="Times New Roman"/>
                <w:b/>
                <w:shd w:val="clear" w:color="auto" w:fill="E6E6E6"/>
              </w:rPr>
              <w:t>Any</w:t>
            </w:r>
          </w:p>
        </w:tc>
        <w:tc>
          <w:tcPr>
            <w:tcW w:w="1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8C3FB" w14:textId="77777777" w:rsidR="00000745" w:rsidRPr="00945282" w:rsidRDefault="00000745" w:rsidP="006538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945282">
              <w:rPr>
                <w:rFonts w:ascii="Times New Roman" w:eastAsia="Times New Roman" w:hAnsi="Times New Roman" w:cs="Times New Roman"/>
                <w:b/>
                <w:shd w:val="clear" w:color="auto" w:fill="E6E6E6"/>
              </w:rPr>
              <w:t>Treatments with Cardiotoxicity Frequency ≥1%</w:t>
            </w:r>
          </w:p>
        </w:tc>
        <w:tc>
          <w:tcPr>
            <w:tcW w:w="2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1E72" w14:textId="77777777" w:rsidR="00000745" w:rsidRPr="00945282" w:rsidRDefault="00000745" w:rsidP="006538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945282">
              <w:rPr>
                <w:rFonts w:ascii="Times New Roman" w:eastAsia="Times New Roman" w:hAnsi="Times New Roman" w:cs="Times New Roman"/>
                <w:b/>
                <w:shd w:val="clear" w:color="auto" w:fill="E6E6E6"/>
              </w:rPr>
              <w:t>Treatments with Cardiotoxicity Frequency &gt;10%</w:t>
            </w:r>
          </w:p>
        </w:tc>
      </w:tr>
      <w:tr w:rsidR="00000745" w:rsidRPr="00945282" w14:paraId="28599F81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489504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980F5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b/>
                <w:shd w:val="clear" w:color="auto" w:fill="E6E6E6"/>
              </w:rPr>
              <w:t>N</w:t>
            </w: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53449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b/>
                <w:bCs/>
                <w:shd w:val="clear" w:color="auto" w:fill="E6E6E6"/>
              </w:rPr>
              <w:t>%</w:t>
            </w: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A2F7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945282">
              <w:rPr>
                <w:rFonts w:ascii="Times New Roman" w:eastAsia="Times New Roman" w:hAnsi="Times New Roman" w:cs="Times New Roman"/>
                <w:b/>
                <w:shd w:val="clear" w:color="auto" w:fill="E6E6E6"/>
              </w:rPr>
              <w:t>N</w:t>
            </w: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E4C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945282">
              <w:rPr>
                <w:rFonts w:ascii="Times New Roman" w:eastAsia="Times New Roman" w:hAnsi="Times New Roman" w:cs="Times New Roman"/>
                <w:b/>
                <w:bCs/>
                <w:shd w:val="clear" w:color="auto" w:fill="E6E6E6"/>
              </w:rPr>
              <w:t>%</w:t>
            </w: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7FE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945282">
              <w:rPr>
                <w:rFonts w:ascii="Times New Roman" w:eastAsia="Times New Roman" w:hAnsi="Times New Roman" w:cs="Times New Roman"/>
                <w:b/>
                <w:shd w:val="clear" w:color="auto" w:fill="E6E6E6"/>
              </w:rPr>
              <w:t>N</w:t>
            </w: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A452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945282">
              <w:rPr>
                <w:rFonts w:ascii="Times New Roman" w:eastAsia="Times New Roman" w:hAnsi="Times New Roman" w:cs="Times New Roman"/>
                <w:b/>
                <w:bCs/>
                <w:shd w:val="clear" w:color="auto" w:fill="E6E6E6"/>
              </w:rPr>
              <w:t>%</w:t>
            </w: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</w:t>
            </w:r>
          </w:p>
        </w:tc>
      </w:tr>
      <w:tr w:rsidR="00000745" w:rsidRPr="00945282" w14:paraId="32657D7F" w14:textId="77777777" w:rsidTr="00000745">
        <w:trPr>
          <w:gridAfter w:val="9"/>
          <w:wAfter w:w="4883" w:type="dxa"/>
          <w:trHeight w:val="2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48D6CF" w14:textId="77777777" w:rsidR="00000745" w:rsidRPr="00000745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000745">
              <w:rPr>
                <w:rFonts w:ascii="Times New Roman" w:eastAsia="Times New Roman" w:hAnsi="Times New Roman" w:cs="Times New Roman"/>
                <w:b/>
              </w:rPr>
              <w:t>Cancer Treatments</w:t>
            </w:r>
          </w:p>
        </w:tc>
      </w:tr>
      <w:tr w:rsidR="00000745" w:rsidRPr="00945282" w14:paraId="20C7E633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C30BF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 Any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3717C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471 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97376F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93.8 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5B97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400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8785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hAnsi="Times New Roman" w:cs="Times New Roman"/>
                <w:shd w:val="clear" w:color="auto" w:fill="E6E6E6"/>
              </w:rPr>
              <w:t>79.7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E716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153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14CE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hAnsi="Times New Roman" w:cs="Times New Roman"/>
                <w:shd w:val="clear" w:color="auto" w:fill="E6E6E6"/>
              </w:rPr>
              <w:t>30.5</w:t>
            </w:r>
          </w:p>
        </w:tc>
      </w:tr>
      <w:tr w:rsidR="00000745" w:rsidRPr="00945282" w14:paraId="074A59E1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6F152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 Radiation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4928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hAnsi="Times New Roman" w:cs="Times New Roman"/>
                <w:shd w:val="clear" w:color="auto" w:fill="E6E6E6"/>
              </w:rPr>
              <w:t>341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A55626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hAnsi="Times New Roman" w:cs="Times New Roman"/>
                <w:shd w:val="clear" w:color="auto" w:fill="E6E6E6"/>
              </w:rPr>
              <w:t>67.9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03D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45282">
              <w:rPr>
                <w:rFonts w:ascii="Times New Roman" w:hAnsi="Times New Roman" w:cs="Times New Roman"/>
                <w:shd w:val="clear" w:color="auto" w:fill="E6E6E6"/>
              </w:rPr>
              <w:t>341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853B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45282">
              <w:rPr>
                <w:rFonts w:ascii="Times New Roman" w:hAnsi="Times New Roman" w:cs="Times New Roman"/>
                <w:shd w:val="clear" w:color="auto" w:fill="E6E6E6"/>
              </w:rPr>
              <w:t>67.9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16CE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A5AA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000745" w:rsidRPr="00945282" w14:paraId="14E3CF1B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6CE86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   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Anthracyclines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 (i.e., Doxorubicin,  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Valrubicin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, 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Daunorubicin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)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0DD6F3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116 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FC142C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23.1 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CB68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hAnsi="Times New Roman" w:cs="Times New Roman"/>
                <w:shd w:val="clear" w:color="auto" w:fill="E6E6E6"/>
              </w:rPr>
              <w:t>109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0C13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21.7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370D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hAnsi="Times New Roman" w:cs="Times New Roman"/>
                <w:shd w:val="clear" w:color="auto" w:fill="E6E6E6"/>
              </w:rPr>
              <w:t>109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DB3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21.7</w:t>
            </w:r>
          </w:p>
        </w:tc>
      </w:tr>
      <w:tr w:rsidR="00000745" w:rsidRPr="00945282" w14:paraId="3D1828DC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CEC4B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   Monoclonal antibodies (i.e.,   </w:t>
            </w:r>
          </w:p>
          <w:p w14:paraId="7351B689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   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Trastuzumab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, Rituximab)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D495F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63 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8905CF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12.6 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A613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53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F282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10.6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2344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53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D0D3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10.6</w:t>
            </w:r>
          </w:p>
        </w:tc>
      </w:tr>
      <w:tr w:rsidR="00000745" w:rsidRPr="00945282" w14:paraId="50711F1D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E46393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   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Antimicrotubule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 agents (i.e.,    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Taxanes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, 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Docetaxol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 )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CEE9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216 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E92DA8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43.0 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5EF8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hAnsi="Times New Roman" w:cs="Times New Roman"/>
                <w:shd w:val="clear" w:color="auto" w:fill="E6E6E6"/>
              </w:rPr>
              <w:t>139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413D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27.7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7F6D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5044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0.0</w:t>
            </w:r>
          </w:p>
        </w:tc>
      </w:tr>
      <w:tr w:rsidR="00000745" w:rsidRPr="00945282" w14:paraId="52C22B98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37048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 Alkylating agents (i.e., Cisplatin,   Cyclophosphamide)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73E57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224 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DF74AE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44.6 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38B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152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8CFA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30.3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593E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7FA8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0.0</w:t>
            </w:r>
          </w:p>
        </w:tc>
      </w:tr>
      <w:tr w:rsidR="00000745" w:rsidRPr="00945282" w14:paraId="7BA150E8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F3EB5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 Antimetabolites (5-fluorouracil,   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Capecitabine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)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59373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35 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56799E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7.0 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903D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7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7F4E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1.4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92A7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0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D6CC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0.0</w:t>
            </w:r>
          </w:p>
        </w:tc>
      </w:tr>
      <w:tr w:rsidR="00000745" w:rsidRPr="00945282" w14:paraId="3E247C79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9DDC6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   Hormone therapy (i.e., </w:t>
            </w: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Tamoxifen,   </w:t>
            </w:r>
            <w:proofErr w:type="spellStart"/>
            <w:r w:rsidRPr="00945282">
              <w:rPr>
                <w:rFonts w:ascii="Times New Roman" w:eastAsia="Times New Roman" w:hAnsi="Times New Roman" w:cs="Times New Roman"/>
              </w:rPr>
              <w:t>Flutamide</w:t>
            </w:r>
            <w:proofErr w:type="spellEnd"/>
            <w:r w:rsidRPr="0094528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Abiraterone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,   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Biclutamide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, Enzalutamide)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ADDAC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125 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AE189F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24.9 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6500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N/A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97A6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N/A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B5A9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N/A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05FC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N/A</w:t>
            </w:r>
          </w:p>
        </w:tc>
      </w:tr>
      <w:tr w:rsidR="00000745" w:rsidRPr="00945282" w14:paraId="7EA77627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C80553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   Aromatase inhibitors (i.e.,     </w:t>
            </w:r>
          </w:p>
          <w:p w14:paraId="4C81130C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   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Anastrozole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, 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Letrozole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 xml:space="preserve">, </w:t>
            </w:r>
            <w:proofErr w:type="spellStart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Exemestane</w:t>
            </w:r>
            <w:proofErr w:type="spellEnd"/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)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C4A1A8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255 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7A6BE5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50.8 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FD1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N/A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5CF3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N/A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C625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N/A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5AA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N/A</w:t>
            </w:r>
          </w:p>
        </w:tc>
      </w:tr>
      <w:tr w:rsidR="00000745" w:rsidRPr="00945282" w14:paraId="3804B7BF" w14:textId="77777777" w:rsidTr="00000745">
        <w:trPr>
          <w:trHeight w:val="300"/>
        </w:trPr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6CA1B0" w14:textId="77777777" w:rsidR="00000745" w:rsidRPr="00945282" w:rsidRDefault="00000745" w:rsidP="00000745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   Other   </w:t>
            </w:r>
          </w:p>
        </w:tc>
        <w:tc>
          <w:tcPr>
            <w:tcW w:w="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83E6E1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1</w:t>
            </w: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3D2F02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  <w:shd w:val="clear" w:color="auto" w:fill="E6E6E6"/>
              </w:rPr>
              <w:t>0.2 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67CD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12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D18E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0343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</w:rPr>
              <w:t>N/A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F089" w14:textId="77777777" w:rsidR="00000745" w:rsidRPr="00945282" w:rsidRDefault="00000745" w:rsidP="00000745">
            <w:pPr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945282">
              <w:rPr>
                <w:rFonts w:ascii="Times New Roman" w:eastAsia="Times New Roman" w:hAnsi="Times New Roman" w:cs="Times New Roman"/>
              </w:rPr>
              <w:t>N/A</w:t>
            </w:r>
          </w:p>
        </w:tc>
      </w:tr>
    </w:tbl>
    <w:p w14:paraId="2809FD85" w14:textId="77777777" w:rsidR="002464C9" w:rsidRPr="00454B80" w:rsidRDefault="002464C9" w:rsidP="002464C9">
      <w:pPr>
        <w:rPr>
          <w:rFonts w:ascii="Times New Roman" w:hAnsi="Times New Roman" w:cs="Times New Roman"/>
        </w:rPr>
      </w:pPr>
      <w:r w:rsidRPr="00454B80">
        <w:rPr>
          <w:rFonts w:ascii="Times New Roman" w:hAnsi="Times New Roman" w:cs="Times New Roman"/>
        </w:rPr>
        <w:t>Cardiotoxicity potential classified according to Herrmann 2020</w:t>
      </w:r>
      <w:r w:rsidRPr="00454B80">
        <w:rPr>
          <w:rFonts w:ascii="Times New Roman" w:hAnsi="Times New Roman" w:cs="Times New Roman"/>
        </w:rPr>
        <w:fldChar w:fldCharType="begin"/>
      </w:r>
      <w:r w:rsidRPr="00454B80">
        <w:rPr>
          <w:rFonts w:ascii="Times New Roman" w:hAnsi="Times New Roman" w:cs="Times New Roman"/>
        </w:rPr>
        <w:instrText xml:space="preserve"> ADDIN EN.CITE &lt;EndNote&gt;&lt;Cite&gt;&lt;Author&gt;Herrmann&lt;/Author&gt;&lt;Year&gt;2020&lt;/Year&gt;&lt;RecNum&gt;45&lt;/RecNum&gt;&lt;DisplayText&gt;&lt;style face="superscript"&gt;36&lt;/style&gt;&lt;/DisplayText&gt;&lt;record&gt;&lt;rec-number&gt;45&lt;/rec-number&gt;&lt;foreign-keys&gt;&lt;key app="EN" db-id="ptp5ez0v1feraqeafavx0va3zddw5sxz229s" timestamp="1685461091"&gt;45&lt;/key&gt;&lt;/foreign-keys&gt;&lt;ref-type name="Journal Article"&gt;17&lt;/ref-type&gt;&lt;contributors&gt;&lt;authors&gt;&lt;author&gt;Herrmann, J.&lt;/author&gt;&lt;/authors&gt;&lt;/contributors&gt;&lt;auth-address&gt;Department of Cardiovascular Diseases, Mayo Clinic, Rochester, MN, USA. herrmann.joerg@mayo.edu.&lt;/auth-address&gt;&lt;titles&gt;&lt;title&gt;Adverse cardiac effects of cancer therapies: cardiotoxicity and arrhythmia&lt;/title&gt;&lt;secondary-title&gt;Nat Rev Cardiol&lt;/secondary-title&gt;&lt;/titles&gt;&lt;periodical&gt;&lt;full-title&gt;Nat Rev Cardiol&lt;/full-title&gt;&lt;/periodical&gt;&lt;pages&gt;474-502&lt;/pages&gt;&lt;volume&gt;17&lt;/volume&gt;&lt;number&gt;8&lt;/number&gt;&lt;edition&gt;20200330&lt;/edition&gt;&lt;keywords&gt;&lt;keyword&gt;Animals&lt;/keyword&gt;&lt;keyword&gt;Antineoplastic Agents/*adverse effects/therapeutic use&lt;/keyword&gt;&lt;keyword&gt;*Arrhythmias, Cardiac/etiology/physiopathology/prevention &amp;amp; control&lt;/keyword&gt;&lt;keyword&gt;*Cardiotoxicity/etiology/physiopathology/prevention &amp;amp; control&lt;/keyword&gt;&lt;keyword&gt;Humans&lt;/keyword&gt;&lt;keyword&gt;Mice&lt;/keyword&gt;&lt;keyword&gt;Neoplasms/drug therapy/radiotherapy&lt;/keyword&gt;&lt;keyword&gt;Radiotherapy/adverse effects&lt;/keyword&gt;&lt;/keywords&gt;&lt;dates&gt;&lt;year&gt;2020&lt;/year&gt;&lt;pub-dates&gt;&lt;date&gt;Aug&lt;/date&gt;&lt;/pub-dates&gt;&lt;/dates&gt;&lt;isbn&gt;1759-5010 (Electronic)&amp;#xD;1759-5002 (Print)&amp;#xD;1759-5002 (Linking)&lt;/isbn&gt;&lt;accession-num&gt;32231332&lt;/accession-num&gt;&lt;urls&gt;&lt;related-urls&gt;&lt;url&gt;https://www.ncbi.nlm.nih.gov/pubmed/32231332&lt;/url&gt;&lt;/related-urls&gt;&lt;/urls&gt;&lt;custom1&gt;Competing interests The author declares no competing interests.&lt;/custom1&gt;&lt;custom2&gt;PMC8782611&lt;/custom2&gt;&lt;electronic-resource-num&gt;10.1038/s41569-020-0348-1&lt;/electronic-resource-num&gt;&lt;remote-database-name&gt;Medline&lt;/remote-database-name&gt;&lt;remote-database-provider&gt;NLM&lt;/remote-database-provider&gt;&lt;/record&gt;&lt;/Cite&gt;&lt;/EndNote&gt;</w:instrText>
      </w:r>
      <w:r w:rsidRPr="00454B80">
        <w:rPr>
          <w:rFonts w:ascii="Times New Roman" w:hAnsi="Times New Roman" w:cs="Times New Roman"/>
        </w:rPr>
        <w:fldChar w:fldCharType="separate"/>
      </w:r>
      <w:r w:rsidRPr="00454B80">
        <w:rPr>
          <w:rFonts w:ascii="Times New Roman" w:hAnsi="Times New Roman" w:cs="Times New Roman"/>
          <w:noProof/>
          <w:vertAlign w:val="superscript"/>
        </w:rPr>
        <w:t>36</w:t>
      </w:r>
      <w:r w:rsidRPr="00454B80">
        <w:rPr>
          <w:rFonts w:ascii="Times New Roman" w:hAnsi="Times New Roman" w:cs="Times New Roman"/>
        </w:rPr>
        <w:fldChar w:fldCharType="end"/>
      </w:r>
    </w:p>
    <w:p w14:paraId="224F96B5" w14:textId="77777777" w:rsidR="005F0CCB" w:rsidRDefault="00000745">
      <w:bookmarkStart w:id="0" w:name="_GoBack"/>
      <w:bookmarkEnd w:id="0"/>
    </w:p>
    <w:sectPr w:rsidR="005F0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C9"/>
    <w:rsid w:val="00000745"/>
    <w:rsid w:val="00074238"/>
    <w:rsid w:val="001A0AD1"/>
    <w:rsid w:val="002464C9"/>
    <w:rsid w:val="009D1432"/>
    <w:rsid w:val="00E13AFC"/>
    <w:rsid w:val="00E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3CBCB"/>
  <w15:chartTrackingRefBased/>
  <w15:docId w15:val="{CF91785C-5F35-4CC9-A6C1-85A5DBB5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4C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0CB5B94DC0504F896E1A30E0E83DAF" ma:contentTypeVersion="14" ma:contentTypeDescription="Create a new document." ma:contentTypeScope="" ma:versionID="57793b46f09e23672805406ce003c51c">
  <xsd:schema xmlns:xsd="http://www.w3.org/2001/XMLSchema" xmlns:xs="http://www.w3.org/2001/XMLSchema" xmlns:p="http://schemas.microsoft.com/office/2006/metadata/properties" xmlns:ns2="ff4552a5-70d2-459d-a86a-e06455f2e3d2" xmlns:ns3="7866dacd-8c25-41e1-88f2-9a471af76c5b" targetNamespace="http://schemas.microsoft.com/office/2006/metadata/properties" ma:root="true" ma:fieldsID="c5cf04924c3575609db0264c2fd786b8" ns2:_="" ns3:_="">
    <xsd:import namespace="ff4552a5-70d2-459d-a86a-e06455f2e3d2"/>
    <xsd:import namespace="7866dacd-8c25-41e1-88f2-9a471af76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552a5-70d2-459d-a86a-e06455f2e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6dacd-8c25-41e1-88f2-9a471af76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B88BB1-A32F-4D6C-BE5D-A45932930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552a5-70d2-459d-a86a-e06455f2e3d2"/>
    <ds:schemaRef ds:uri="7866dacd-8c25-41e1-88f2-9a471af76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24AE01-B771-40B6-918B-7802F5C79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878F58-98E6-40B2-B1AE-2EA94EBB14D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f4552a5-70d2-459d-a86a-e06455f2e3d2"/>
    <ds:schemaRef ds:uri="http://purl.org/dc/terms/"/>
    <ds:schemaRef ds:uri="7866dacd-8c25-41e1-88f2-9a471af76c5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Wagi</dc:creator>
  <cp:keywords/>
  <dc:description/>
  <cp:lastModifiedBy>Kathryn E. Weaver</cp:lastModifiedBy>
  <cp:revision>2</cp:revision>
  <dcterms:created xsi:type="dcterms:W3CDTF">2024-01-26T21:57:00Z</dcterms:created>
  <dcterms:modified xsi:type="dcterms:W3CDTF">2024-01-26T21:57:00Z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0x0101004E0CB5B94DC0504F896E1A30E0E83DAF</vt:lpwstr>
  </property>
</Properties>
</file>