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E2119" w14:textId="77777777" w:rsidR="00703BB5" w:rsidRDefault="00703BB5" w:rsidP="00703BB5">
      <w:pPr>
        <w:spacing w:before="0" w:after="160" w:line="480" w:lineRule="auto"/>
        <w:ind w:left="-1170" w:right="-540"/>
        <w:rPr>
          <w:sz w:val="18"/>
          <w:szCs w:val="18"/>
        </w:rPr>
      </w:pPr>
      <w:r w:rsidRPr="00893CB4">
        <w:rPr>
          <w:b/>
          <w:bCs/>
        </w:rPr>
        <w:t xml:space="preserve">Table </w:t>
      </w:r>
      <w:r>
        <w:rPr>
          <w:b/>
          <w:bCs/>
        </w:rPr>
        <w:t>S1</w:t>
      </w:r>
      <w:r w:rsidRPr="00893CB4">
        <w:rPr>
          <w:b/>
          <w:bCs/>
        </w:rPr>
        <w:t>.</w:t>
      </w:r>
      <w:r w:rsidRPr="00893CB4">
        <w:t xml:space="preserve"> Adverse events, regardless of study drug relationship, and select laboratory abnormalities occurring in </w:t>
      </w:r>
      <w:r>
        <w:t>≥</w:t>
      </w:r>
      <w:r w:rsidRPr="00893CB4">
        <w:t xml:space="preserve">20% of </w:t>
      </w:r>
      <w:r>
        <w:t>participant</w:t>
      </w:r>
      <w:r w:rsidRPr="00893CB4">
        <w:t>s across treatment groups</w:t>
      </w:r>
      <w:r w:rsidRPr="00893CB4">
        <w:rPr>
          <w:sz w:val="18"/>
          <w:szCs w:val="18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85"/>
        <w:gridCol w:w="2250"/>
        <w:gridCol w:w="2250"/>
      </w:tblGrid>
      <w:tr w:rsidR="00703BB5" w14:paraId="444E28F3" w14:textId="77777777" w:rsidTr="00512DEA">
        <w:trPr>
          <w:trHeight w:val="819"/>
          <w:jc w:val="center"/>
        </w:trPr>
        <w:tc>
          <w:tcPr>
            <w:tcW w:w="4585" w:type="dxa"/>
            <w:vAlign w:val="bottom"/>
          </w:tcPr>
          <w:p w14:paraId="56B8C367" w14:textId="77777777" w:rsidR="00703BB5" w:rsidRPr="0027674A" w:rsidRDefault="00703BB5" w:rsidP="00512DEA">
            <w:pPr>
              <w:spacing w:before="0"/>
              <w:ind w:right="-54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50" w:type="dxa"/>
            <w:vAlign w:val="center"/>
          </w:tcPr>
          <w:p w14:paraId="092D220F" w14:textId="77777777" w:rsidR="00703BB5" w:rsidRPr="00022680" w:rsidRDefault="00703BB5" w:rsidP="00512DEA">
            <w:pPr>
              <w:spacing w:before="0"/>
              <w:ind w:left="-114" w:right="-105"/>
              <w:jc w:val="center"/>
              <w:rPr>
                <w:b/>
              </w:rPr>
            </w:pPr>
            <w:r>
              <w:rPr>
                <w:b/>
                <w:bCs/>
              </w:rPr>
              <w:t>Doublet</w:t>
            </w:r>
            <w:r w:rsidRPr="0027674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</w:t>
            </w:r>
            <w:r w:rsidRPr="00022680">
              <w:rPr>
                <w:b/>
                <w:bCs/>
              </w:rPr>
              <w:t>rms</w:t>
            </w:r>
          </w:p>
          <w:p w14:paraId="2380528C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84792C">
              <w:rPr>
                <w:b/>
                <w:bCs/>
              </w:rPr>
              <w:t>(</w:t>
            </w:r>
            <w:r>
              <w:rPr>
                <w:b/>
                <w:bCs/>
              </w:rPr>
              <w:t>A</w:t>
            </w:r>
            <w:r w:rsidRPr="0084792C">
              <w:rPr>
                <w:b/>
                <w:bCs/>
              </w:rPr>
              <w:t>rm</w:t>
            </w:r>
            <w:r>
              <w:rPr>
                <w:b/>
                <w:bCs/>
              </w:rPr>
              <w:t>s</w:t>
            </w:r>
            <w:r w:rsidRPr="0084792C">
              <w:rPr>
                <w:b/>
                <w:bCs/>
              </w:rPr>
              <w:t xml:space="preserve"> 1A and 2A)</w:t>
            </w:r>
          </w:p>
          <w:p w14:paraId="0CEB8813" w14:textId="77777777" w:rsidR="00703BB5" w:rsidRPr="00407AD4" w:rsidRDefault="00703BB5" w:rsidP="00512DEA">
            <w:pPr>
              <w:spacing w:before="0"/>
              <w:ind w:left="-114" w:right="-105"/>
              <w:jc w:val="center"/>
              <w:rPr>
                <w:b/>
              </w:rPr>
            </w:pPr>
            <w:r>
              <w:rPr>
                <w:b/>
                <w:bCs/>
              </w:rPr>
              <w:t>n</w:t>
            </w:r>
            <w:r w:rsidRPr="0027674A">
              <w:rPr>
                <w:b/>
                <w:bCs/>
              </w:rPr>
              <w:t>=37</w:t>
            </w:r>
          </w:p>
          <w:p w14:paraId="42CFF1C1" w14:textId="77777777" w:rsidR="00703BB5" w:rsidRPr="00407AD4" w:rsidRDefault="00703BB5" w:rsidP="00512DEA">
            <w:pPr>
              <w:spacing w:before="0"/>
              <w:ind w:left="-114" w:right="-105"/>
              <w:jc w:val="center"/>
              <w:rPr>
                <w:b/>
              </w:rPr>
            </w:pPr>
          </w:p>
        </w:tc>
        <w:tc>
          <w:tcPr>
            <w:tcW w:w="2250" w:type="dxa"/>
            <w:vAlign w:val="center"/>
          </w:tcPr>
          <w:p w14:paraId="3E7A6370" w14:textId="77777777" w:rsidR="00703BB5" w:rsidRPr="00022680" w:rsidRDefault="00703BB5" w:rsidP="00512DEA">
            <w:pPr>
              <w:spacing w:before="0"/>
              <w:ind w:left="-108" w:right="-112"/>
              <w:jc w:val="center"/>
              <w:rPr>
                <w:b/>
              </w:rPr>
            </w:pPr>
            <w:r>
              <w:rPr>
                <w:b/>
                <w:bCs/>
              </w:rPr>
              <w:t>Triplet</w:t>
            </w:r>
            <w:r w:rsidRPr="0027674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A</w:t>
            </w:r>
            <w:r w:rsidRPr="00022680">
              <w:rPr>
                <w:b/>
                <w:bCs/>
              </w:rPr>
              <w:t>rms</w:t>
            </w:r>
          </w:p>
          <w:p w14:paraId="78458FDC" w14:textId="77777777" w:rsidR="00703BB5" w:rsidRPr="00407AD4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rPr>
                <w:b/>
                <w:bCs/>
              </w:rPr>
              <w:t>(Arm</w:t>
            </w:r>
            <w:r>
              <w:rPr>
                <w:b/>
                <w:bCs/>
              </w:rPr>
              <w:t>s</w:t>
            </w:r>
            <w:r w:rsidRPr="00407AD4">
              <w:rPr>
                <w:b/>
                <w:bCs/>
              </w:rPr>
              <w:t xml:space="preserve"> 1B and 2B)</w:t>
            </w:r>
          </w:p>
          <w:p w14:paraId="1FACD266" w14:textId="77777777" w:rsidR="00703BB5" w:rsidRPr="00407AD4" w:rsidRDefault="00703BB5" w:rsidP="00512DEA">
            <w:pPr>
              <w:spacing w:before="0"/>
              <w:ind w:left="-108" w:right="-112"/>
              <w:jc w:val="center"/>
              <w:rPr>
                <w:b/>
              </w:rPr>
            </w:pPr>
            <w:r>
              <w:rPr>
                <w:b/>
                <w:bCs/>
              </w:rPr>
              <w:t>n</w:t>
            </w:r>
            <w:r w:rsidRPr="0027674A">
              <w:rPr>
                <w:b/>
                <w:bCs/>
              </w:rPr>
              <w:t>=38</w:t>
            </w:r>
          </w:p>
          <w:p w14:paraId="4410670D" w14:textId="77777777" w:rsidR="00703BB5" w:rsidRPr="00407AD4" w:rsidRDefault="00703BB5" w:rsidP="00512DEA">
            <w:pPr>
              <w:spacing w:before="0"/>
              <w:ind w:left="-108" w:right="-112"/>
              <w:jc w:val="center"/>
              <w:rPr>
                <w:b/>
              </w:rPr>
            </w:pPr>
          </w:p>
        </w:tc>
      </w:tr>
      <w:tr w:rsidR="00703BB5" w14:paraId="0A068E62" w14:textId="77777777" w:rsidTr="00512DEA">
        <w:trPr>
          <w:trHeight w:val="288"/>
          <w:jc w:val="center"/>
        </w:trPr>
        <w:tc>
          <w:tcPr>
            <w:tcW w:w="4585" w:type="dxa"/>
            <w:vAlign w:val="bottom"/>
          </w:tcPr>
          <w:p w14:paraId="0585DA35" w14:textId="77777777" w:rsidR="00703BB5" w:rsidRPr="00C8426D" w:rsidRDefault="00703BB5" w:rsidP="00512DEA">
            <w:pPr>
              <w:spacing w:before="0"/>
              <w:ind w:right="-540"/>
              <w:rPr>
                <w:b/>
                <w:bCs/>
              </w:rPr>
            </w:pPr>
            <w:r w:rsidRPr="00C8426D">
              <w:rPr>
                <w:b/>
                <w:bCs/>
              </w:rPr>
              <w:t>AEs</w:t>
            </w:r>
            <w:r>
              <w:rPr>
                <w:b/>
                <w:bCs/>
              </w:rPr>
              <w:t>, n (%)</w:t>
            </w:r>
          </w:p>
        </w:tc>
        <w:tc>
          <w:tcPr>
            <w:tcW w:w="2250" w:type="dxa"/>
            <w:vAlign w:val="center"/>
          </w:tcPr>
          <w:p w14:paraId="7B10D441" w14:textId="77777777" w:rsidR="00703BB5" w:rsidRPr="0027674A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</w:p>
        </w:tc>
        <w:tc>
          <w:tcPr>
            <w:tcW w:w="2250" w:type="dxa"/>
            <w:vAlign w:val="center"/>
          </w:tcPr>
          <w:p w14:paraId="4FABB9DF" w14:textId="77777777" w:rsidR="00703BB5" w:rsidRPr="0027674A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</w:p>
        </w:tc>
      </w:tr>
      <w:tr w:rsidR="00703BB5" w14:paraId="1B0B02C8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38910E6F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rPr>
                <w:spacing w:val="-2"/>
              </w:rPr>
              <w:t>Diarrhea</w:t>
            </w:r>
          </w:p>
        </w:tc>
        <w:tc>
          <w:tcPr>
            <w:tcW w:w="2250" w:type="dxa"/>
            <w:vAlign w:val="center"/>
          </w:tcPr>
          <w:p w14:paraId="2FE38115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20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(54.1)</w:t>
            </w:r>
          </w:p>
        </w:tc>
        <w:tc>
          <w:tcPr>
            <w:tcW w:w="2250" w:type="dxa"/>
            <w:vAlign w:val="center"/>
          </w:tcPr>
          <w:p w14:paraId="45DBC46A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19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(50.0)</w:t>
            </w:r>
          </w:p>
        </w:tc>
      </w:tr>
      <w:tr w:rsidR="00703BB5" w14:paraId="09254B22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10767831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t>Dermatitis</w:t>
            </w:r>
            <w:r w:rsidRPr="00407AD4">
              <w:rPr>
                <w:spacing w:val="-11"/>
              </w:rPr>
              <w:t xml:space="preserve"> </w:t>
            </w:r>
            <w:r w:rsidRPr="00407AD4">
              <w:rPr>
                <w:spacing w:val="-2"/>
              </w:rPr>
              <w:t>acneiform</w:t>
            </w:r>
          </w:p>
        </w:tc>
        <w:tc>
          <w:tcPr>
            <w:tcW w:w="2250" w:type="dxa"/>
            <w:vAlign w:val="center"/>
          </w:tcPr>
          <w:p w14:paraId="2BEDB8DB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20</w:t>
            </w:r>
            <w:r w:rsidRPr="00407AD4">
              <w:rPr>
                <w:spacing w:val="-5"/>
              </w:rPr>
              <w:t xml:space="preserve"> </w:t>
            </w:r>
            <w:r w:rsidRPr="00407AD4">
              <w:rPr>
                <w:spacing w:val="-2"/>
              </w:rPr>
              <w:t>(54.1)</w:t>
            </w:r>
          </w:p>
        </w:tc>
        <w:tc>
          <w:tcPr>
            <w:tcW w:w="2250" w:type="dxa"/>
            <w:vAlign w:val="center"/>
          </w:tcPr>
          <w:p w14:paraId="59D98738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18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(47.4)</w:t>
            </w:r>
          </w:p>
        </w:tc>
      </w:tr>
      <w:tr w:rsidR="00703BB5" w14:paraId="69EFB688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76C01E61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t>Blood</w:t>
            </w:r>
            <w:r w:rsidRPr="00407AD4">
              <w:rPr>
                <w:spacing w:val="-9"/>
              </w:rPr>
              <w:t xml:space="preserve"> </w:t>
            </w:r>
            <w:r w:rsidRPr="00407AD4">
              <w:t>creatine</w:t>
            </w:r>
            <w:r w:rsidRPr="00407AD4">
              <w:rPr>
                <w:spacing w:val="-9"/>
              </w:rPr>
              <w:t xml:space="preserve"> </w:t>
            </w:r>
            <w:r w:rsidRPr="00407AD4">
              <w:t>phosphokinase</w:t>
            </w:r>
            <w:r w:rsidRPr="00407AD4">
              <w:rPr>
                <w:spacing w:val="-8"/>
              </w:rPr>
              <w:t xml:space="preserve"> </w:t>
            </w:r>
            <w:r w:rsidRPr="00407AD4">
              <w:rPr>
                <w:spacing w:val="-2"/>
              </w:rPr>
              <w:t>increased</w:t>
            </w:r>
          </w:p>
        </w:tc>
        <w:tc>
          <w:tcPr>
            <w:tcW w:w="2250" w:type="dxa"/>
            <w:vAlign w:val="center"/>
          </w:tcPr>
          <w:p w14:paraId="435A76EF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20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(54.1)</w:t>
            </w:r>
          </w:p>
        </w:tc>
        <w:tc>
          <w:tcPr>
            <w:tcW w:w="2250" w:type="dxa"/>
            <w:vAlign w:val="center"/>
          </w:tcPr>
          <w:p w14:paraId="009186DF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16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(42.1)</w:t>
            </w:r>
          </w:p>
        </w:tc>
      </w:tr>
      <w:tr w:rsidR="00703BB5" w14:paraId="707F55E7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2C3A6EFA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rPr>
                <w:spacing w:val="-2"/>
              </w:rPr>
              <w:t>Fatigue</w:t>
            </w:r>
          </w:p>
        </w:tc>
        <w:tc>
          <w:tcPr>
            <w:tcW w:w="2250" w:type="dxa"/>
            <w:vAlign w:val="center"/>
          </w:tcPr>
          <w:p w14:paraId="58C03D84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15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(40.5)</w:t>
            </w:r>
          </w:p>
        </w:tc>
        <w:tc>
          <w:tcPr>
            <w:tcW w:w="2250" w:type="dxa"/>
            <w:vAlign w:val="center"/>
          </w:tcPr>
          <w:p w14:paraId="6204E2D8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17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(44.7)</w:t>
            </w:r>
          </w:p>
        </w:tc>
      </w:tr>
      <w:tr w:rsidR="00703BB5" w14:paraId="26797FB0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600F6C29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rPr>
                <w:spacing w:val="-2"/>
              </w:rPr>
              <w:t>Nausea</w:t>
            </w:r>
          </w:p>
        </w:tc>
        <w:tc>
          <w:tcPr>
            <w:tcW w:w="2250" w:type="dxa"/>
            <w:vAlign w:val="center"/>
          </w:tcPr>
          <w:p w14:paraId="4AB55ACD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17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(45.9)</w:t>
            </w:r>
          </w:p>
        </w:tc>
        <w:tc>
          <w:tcPr>
            <w:tcW w:w="2250" w:type="dxa"/>
            <w:vAlign w:val="center"/>
          </w:tcPr>
          <w:p w14:paraId="2A69589E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13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(34.2)</w:t>
            </w:r>
          </w:p>
        </w:tc>
      </w:tr>
      <w:tr w:rsidR="00703BB5" w14:paraId="519BC6DD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1E24580F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t>Edema</w:t>
            </w:r>
            <w:r w:rsidRPr="00407AD4">
              <w:rPr>
                <w:spacing w:val="-8"/>
              </w:rPr>
              <w:t xml:space="preserve"> </w:t>
            </w:r>
            <w:r w:rsidRPr="00407AD4">
              <w:rPr>
                <w:spacing w:val="-2"/>
              </w:rPr>
              <w:t>peripheral</w:t>
            </w:r>
          </w:p>
        </w:tc>
        <w:tc>
          <w:tcPr>
            <w:tcW w:w="2250" w:type="dxa"/>
            <w:vAlign w:val="center"/>
          </w:tcPr>
          <w:p w14:paraId="7352F81C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13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(35.1)</w:t>
            </w:r>
          </w:p>
        </w:tc>
        <w:tc>
          <w:tcPr>
            <w:tcW w:w="2250" w:type="dxa"/>
            <w:vAlign w:val="center"/>
          </w:tcPr>
          <w:p w14:paraId="51054102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16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(42.1)</w:t>
            </w:r>
          </w:p>
        </w:tc>
      </w:tr>
      <w:tr w:rsidR="00703BB5" w14:paraId="62735350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6028DDA8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rPr>
                <w:spacing w:val="-2"/>
              </w:rPr>
              <w:t>Pyrexia</w:t>
            </w:r>
          </w:p>
        </w:tc>
        <w:tc>
          <w:tcPr>
            <w:tcW w:w="2250" w:type="dxa"/>
            <w:vAlign w:val="center"/>
          </w:tcPr>
          <w:p w14:paraId="1ACC59EA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11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(29.7)</w:t>
            </w:r>
          </w:p>
        </w:tc>
        <w:tc>
          <w:tcPr>
            <w:tcW w:w="2250" w:type="dxa"/>
            <w:vAlign w:val="center"/>
          </w:tcPr>
          <w:p w14:paraId="2CA21E5B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17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(44.7)</w:t>
            </w:r>
          </w:p>
        </w:tc>
      </w:tr>
      <w:tr w:rsidR="00703BB5" w14:paraId="6A667997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7D4FFE1F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rPr>
                <w:spacing w:val="-2"/>
              </w:rPr>
              <w:t>Vomiting</w:t>
            </w:r>
          </w:p>
        </w:tc>
        <w:tc>
          <w:tcPr>
            <w:tcW w:w="2250" w:type="dxa"/>
            <w:vAlign w:val="center"/>
          </w:tcPr>
          <w:p w14:paraId="00D4F835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9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(24.3)</w:t>
            </w:r>
          </w:p>
        </w:tc>
        <w:tc>
          <w:tcPr>
            <w:tcW w:w="2250" w:type="dxa"/>
            <w:vAlign w:val="center"/>
          </w:tcPr>
          <w:p w14:paraId="0542AFFF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18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(47.4)</w:t>
            </w:r>
          </w:p>
        </w:tc>
      </w:tr>
      <w:tr w:rsidR="00703BB5" w14:paraId="6172E73B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785384C7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rPr>
                <w:spacing w:val="-4"/>
              </w:rPr>
              <w:t>Rash</w:t>
            </w:r>
          </w:p>
        </w:tc>
        <w:tc>
          <w:tcPr>
            <w:tcW w:w="2250" w:type="dxa"/>
            <w:vAlign w:val="center"/>
          </w:tcPr>
          <w:p w14:paraId="3719CEF7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11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(29.7)</w:t>
            </w:r>
          </w:p>
        </w:tc>
        <w:tc>
          <w:tcPr>
            <w:tcW w:w="2250" w:type="dxa"/>
            <w:vAlign w:val="center"/>
          </w:tcPr>
          <w:p w14:paraId="74259931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15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(39.5)</w:t>
            </w:r>
          </w:p>
        </w:tc>
      </w:tr>
      <w:tr w:rsidR="00703BB5" w14:paraId="2D5B0C82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101DBB25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t>Decreased</w:t>
            </w:r>
            <w:r w:rsidRPr="00407AD4">
              <w:rPr>
                <w:spacing w:val="-10"/>
              </w:rPr>
              <w:t xml:space="preserve"> </w:t>
            </w:r>
            <w:r w:rsidRPr="00407AD4">
              <w:rPr>
                <w:spacing w:val="-2"/>
              </w:rPr>
              <w:t>appetite</w:t>
            </w:r>
          </w:p>
        </w:tc>
        <w:tc>
          <w:tcPr>
            <w:tcW w:w="2250" w:type="dxa"/>
            <w:vAlign w:val="center"/>
          </w:tcPr>
          <w:p w14:paraId="5FA145D1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15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(40.5)</w:t>
            </w:r>
          </w:p>
        </w:tc>
        <w:tc>
          <w:tcPr>
            <w:tcW w:w="2250" w:type="dxa"/>
            <w:vAlign w:val="center"/>
          </w:tcPr>
          <w:p w14:paraId="490058CA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9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(23.7)</w:t>
            </w:r>
          </w:p>
        </w:tc>
      </w:tr>
      <w:tr w:rsidR="00703BB5" w14:paraId="75D1E577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18FBA9E0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rPr>
                <w:spacing w:val="-2"/>
              </w:rPr>
              <w:t>Asthenia</w:t>
            </w:r>
          </w:p>
        </w:tc>
        <w:tc>
          <w:tcPr>
            <w:tcW w:w="2250" w:type="dxa"/>
            <w:vAlign w:val="center"/>
          </w:tcPr>
          <w:p w14:paraId="09B0B744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10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(27.0)</w:t>
            </w:r>
          </w:p>
        </w:tc>
        <w:tc>
          <w:tcPr>
            <w:tcW w:w="2250" w:type="dxa"/>
            <w:vAlign w:val="center"/>
          </w:tcPr>
          <w:p w14:paraId="5B736AB7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10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(26.3)</w:t>
            </w:r>
          </w:p>
        </w:tc>
      </w:tr>
      <w:tr w:rsidR="00703BB5" w14:paraId="1C1F8413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105CF128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rPr>
                <w:spacing w:val="-2"/>
              </w:rPr>
              <w:t>Constipation</w:t>
            </w:r>
          </w:p>
        </w:tc>
        <w:tc>
          <w:tcPr>
            <w:tcW w:w="2250" w:type="dxa"/>
            <w:vAlign w:val="center"/>
          </w:tcPr>
          <w:p w14:paraId="589C46CC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11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(29.7)</w:t>
            </w:r>
          </w:p>
        </w:tc>
        <w:tc>
          <w:tcPr>
            <w:tcW w:w="2250" w:type="dxa"/>
            <w:vAlign w:val="center"/>
          </w:tcPr>
          <w:p w14:paraId="7E54F3F2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9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(23.7)</w:t>
            </w:r>
          </w:p>
        </w:tc>
      </w:tr>
      <w:tr w:rsidR="00703BB5" w14:paraId="1E0B3E14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001A9BCE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rPr>
                <w:spacing w:val="-2"/>
              </w:rPr>
              <w:t>Cough</w:t>
            </w:r>
          </w:p>
        </w:tc>
        <w:tc>
          <w:tcPr>
            <w:tcW w:w="2250" w:type="dxa"/>
            <w:vAlign w:val="center"/>
          </w:tcPr>
          <w:p w14:paraId="17D7EB94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8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(21.6)</w:t>
            </w:r>
          </w:p>
        </w:tc>
        <w:tc>
          <w:tcPr>
            <w:tcW w:w="2250" w:type="dxa"/>
            <w:vAlign w:val="center"/>
          </w:tcPr>
          <w:p w14:paraId="51755A04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9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(23.7)</w:t>
            </w:r>
          </w:p>
        </w:tc>
      </w:tr>
      <w:tr w:rsidR="00703BB5" w14:paraId="6B704346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30593D2A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t>Aspartate</w:t>
            </w:r>
            <w:r w:rsidRPr="00407AD4">
              <w:rPr>
                <w:spacing w:val="-12"/>
              </w:rPr>
              <w:t xml:space="preserve"> </w:t>
            </w:r>
            <w:r w:rsidRPr="00407AD4">
              <w:t>aminotransferase</w:t>
            </w:r>
            <w:r w:rsidRPr="00407AD4">
              <w:rPr>
                <w:spacing w:val="-13"/>
              </w:rPr>
              <w:t xml:space="preserve"> </w:t>
            </w:r>
            <w:r w:rsidRPr="00407AD4">
              <w:rPr>
                <w:spacing w:val="-2"/>
              </w:rPr>
              <w:t>increased</w:t>
            </w:r>
          </w:p>
        </w:tc>
        <w:tc>
          <w:tcPr>
            <w:tcW w:w="2250" w:type="dxa"/>
            <w:vAlign w:val="center"/>
          </w:tcPr>
          <w:p w14:paraId="6A8C3B10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3</w:t>
            </w:r>
            <w:r w:rsidRPr="00407AD4">
              <w:rPr>
                <w:spacing w:val="-2"/>
              </w:rPr>
              <w:t xml:space="preserve"> </w:t>
            </w:r>
            <w:r w:rsidRPr="00407AD4">
              <w:t>(</w:t>
            </w:r>
            <w:r w:rsidRPr="00407AD4">
              <w:rPr>
                <w:spacing w:val="-4"/>
              </w:rPr>
              <w:t>8.1)</w:t>
            </w:r>
          </w:p>
        </w:tc>
        <w:tc>
          <w:tcPr>
            <w:tcW w:w="2250" w:type="dxa"/>
            <w:vAlign w:val="center"/>
          </w:tcPr>
          <w:p w14:paraId="20C2C79B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12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(31.6)</w:t>
            </w:r>
          </w:p>
        </w:tc>
      </w:tr>
      <w:tr w:rsidR="00703BB5" w14:paraId="4FEE253C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4CD1B696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rPr>
                <w:spacing w:val="-2"/>
              </w:rPr>
              <w:t>Pruritus</w:t>
            </w:r>
          </w:p>
        </w:tc>
        <w:tc>
          <w:tcPr>
            <w:tcW w:w="2250" w:type="dxa"/>
            <w:vAlign w:val="center"/>
          </w:tcPr>
          <w:p w14:paraId="24567089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5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(13.5)</w:t>
            </w:r>
          </w:p>
        </w:tc>
        <w:tc>
          <w:tcPr>
            <w:tcW w:w="2250" w:type="dxa"/>
            <w:vAlign w:val="center"/>
          </w:tcPr>
          <w:p w14:paraId="2327FBA8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10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(26.3)</w:t>
            </w:r>
          </w:p>
        </w:tc>
      </w:tr>
      <w:tr w:rsidR="00703BB5" w14:paraId="0D631EB7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7E175A64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t>Abdominal</w:t>
            </w:r>
            <w:r w:rsidRPr="00407AD4">
              <w:rPr>
                <w:spacing w:val="-10"/>
              </w:rPr>
              <w:t xml:space="preserve"> </w:t>
            </w:r>
            <w:r w:rsidRPr="00407AD4">
              <w:rPr>
                <w:spacing w:val="-4"/>
              </w:rPr>
              <w:t>pain</w:t>
            </w:r>
          </w:p>
        </w:tc>
        <w:tc>
          <w:tcPr>
            <w:tcW w:w="2250" w:type="dxa"/>
            <w:vAlign w:val="center"/>
          </w:tcPr>
          <w:p w14:paraId="60F3A83C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6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(16.2)</w:t>
            </w:r>
          </w:p>
        </w:tc>
        <w:tc>
          <w:tcPr>
            <w:tcW w:w="2250" w:type="dxa"/>
            <w:vAlign w:val="center"/>
          </w:tcPr>
          <w:p w14:paraId="7E89F403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6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(15.8)</w:t>
            </w:r>
          </w:p>
        </w:tc>
      </w:tr>
      <w:tr w:rsidR="00703BB5" w14:paraId="73FE07C8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2E9DFD44" w14:textId="77777777" w:rsidR="00703BB5" w:rsidRPr="00407AD4" w:rsidRDefault="00703BB5" w:rsidP="00512DEA">
            <w:pPr>
              <w:spacing w:before="0"/>
              <w:ind w:left="158" w:right="-540"/>
            </w:pPr>
            <w:r w:rsidRPr="00407AD4">
              <w:t>Alanine</w:t>
            </w:r>
            <w:r w:rsidRPr="00407AD4">
              <w:rPr>
                <w:spacing w:val="-12"/>
              </w:rPr>
              <w:t xml:space="preserve"> </w:t>
            </w:r>
            <w:r w:rsidRPr="00407AD4">
              <w:t>aminotransferase</w:t>
            </w:r>
          </w:p>
          <w:p w14:paraId="7E09E8AD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rPr>
                <w:spacing w:val="-2"/>
              </w:rPr>
              <w:t>increased</w:t>
            </w:r>
          </w:p>
        </w:tc>
        <w:tc>
          <w:tcPr>
            <w:tcW w:w="2250" w:type="dxa"/>
            <w:vAlign w:val="center"/>
          </w:tcPr>
          <w:p w14:paraId="5D301FEB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2</w:t>
            </w:r>
            <w:r w:rsidRPr="00407AD4">
              <w:rPr>
                <w:spacing w:val="-2"/>
              </w:rPr>
              <w:t xml:space="preserve"> </w:t>
            </w:r>
            <w:r w:rsidRPr="00407AD4">
              <w:t>(</w:t>
            </w:r>
            <w:r w:rsidRPr="00407AD4">
              <w:rPr>
                <w:spacing w:val="-4"/>
              </w:rPr>
              <w:t>5.4)</w:t>
            </w:r>
          </w:p>
        </w:tc>
        <w:tc>
          <w:tcPr>
            <w:tcW w:w="2250" w:type="dxa"/>
            <w:vAlign w:val="center"/>
          </w:tcPr>
          <w:p w14:paraId="1A4569F1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10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(26.3)</w:t>
            </w:r>
          </w:p>
        </w:tc>
      </w:tr>
      <w:tr w:rsidR="00703BB5" w14:paraId="7E37A79F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737D7D90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rPr>
                <w:spacing w:val="-2"/>
              </w:rPr>
              <w:t>Anemia</w:t>
            </w:r>
          </w:p>
        </w:tc>
        <w:tc>
          <w:tcPr>
            <w:tcW w:w="2250" w:type="dxa"/>
            <w:vAlign w:val="center"/>
          </w:tcPr>
          <w:p w14:paraId="3046EB89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7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(18.9)</w:t>
            </w:r>
          </w:p>
        </w:tc>
        <w:tc>
          <w:tcPr>
            <w:tcW w:w="2250" w:type="dxa"/>
            <w:vAlign w:val="center"/>
          </w:tcPr>
          <w:p w14:paraId="2BC6A1BD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5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(13.2)</w:t>
            </w:r>
          </w:p>
        </w:tc>
      </w:tr>
      <w:tr w:rsidR="00703BB5" w14:paraId="498991DD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38268868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rPr>
                <w:spacing w:val="-2"/>
              </w:rPr>
              <w:t>Dyspnea</w:t>
            </w:r>
          </w:p>
        </w:tc>
        <w:tc>
          <w:tcPr>
            <w:tcW w:w="2250" w:type="dxa"/>
            <w:vAlign w:val="center"/>
          </w:tcPr>
          <w:p w14:paraId="394BCB2F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4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(10.8)</w:t>
            </w:r>
          </w:p>
        </w:tc>
        <w:tc>
          <w:tcPr>
            <w:tcW w:w="2250" w:type="dxa"/>
            <w:vAlign w:val="center"/>
          </w:tcPr>
          <w:p w14:paraId="2BBE95E7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8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(21.1)</w:t>
            </w:r>
          </w:p>
        </w:tc>
      </w:tr>
      <w:tr w:rsidR="00703BB5" w14:paraId="4D92AD22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3DADA80C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t>Ejection</w:t>
            </w:r>
            <w:r w:rsidRPr="00407AD4">
              <w:rPr>
                <w:spacing w:val="-7"/>
              </w:rPr>
              <w:t xml:space="preserve"> </w:t>
            </w:r>
            <w:r w:rsidRPr="00407AD4">
              <w:t>fraction</w:t>
            </w:r>
            <w:r w:rsidRPr="00407AD4">
              <w:rPr>
                <w:spacing w:val="-7"/>
              </w:rPr>
              <w:t xml:space="preserve"> </w:t>
            </w:r>
            <w:r w:rsidRPr="00407AD4">
              <w:rPr>
                <w:spacing w:val="-2"/>
              </w:rPr>
              <w:t>decreased</w:t>
            </w:r>
          </w:p>
        </w:tc>
        <w:tc>
          <w:tcPr>
            <w:tcW w:w="2250" w:type="dxa"/>
            <w:vAlign w:val="center"/>
          </w:tcPr>
          <w:p w14:paraId="4A14A941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5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(13.5)</w:t>
            </w:r>
          </w:p>
        </w:tc>
        <w:tc>
          <w:tcPr>
            <w:tcW w:w="2250" w:type="dxa"/>
            <w:vAlign w:val="center"/>
          </w:tcPr>
          <w:p w14:paraId="15ADF4BD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7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(18.4)</w:t>
            </w:r>
          </w:p>
        </w:tc>
      </w:tr>
      <w:tr w:rsidR="00703BB5" w14:paraId="1E86F109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0F08CD38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t>Dry</w:t>
            </w:r>
            <w:r w:rsidRPr="00407AD4">
              <w:rPr>
                <w:spacing w:val="-5"/>
              </w:rPr>
              <w:t xml:space="preserve"> </w:t>
            </w:r>
            <w:r w:rsidRPr="00407AD4">
              <w:rPr>
                <w:spacing w:val="-4"/>
              </w:rPr>
              <w:t>skin</w:t>
            </w:r>
          </w:p>
        </w:tc>
        <w:tc>
          <w:tcPr>
            <w:tcW w:w="2250" w:type="dxa"/>
            <w:vAlign w:val="center"/>
          </w:tcPr>
          <w:p w14:paraId="5FB584FB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3</w:t>
            </w:r>
            <w:r w:rsidRPr="00407AD4">
              <w:rPr>
                <w:spacing w:val="-2"/>
              </w:rPr>
              <w:t xml:space="preserve"> </w:t>
            </w:r>
            <w:r w:rsidRPr="00407AD4">
              <w:t>(</w:t>
            </w:r>
            <w:r w:rsidRPr="00407AD4">
              <w:rPr>
                <w:spacing w:val="-4"/>
              </w:rPr>
              <w:t>8.1)</w:t>
            </w:r>
          </w:p>
        </w:tc>
        <w:tc>
          <w:tcPr>
            <w:tcW w:w="2250" w:type="dxa"/>
            <w:vAlign w:val="center"/>
          </w:tcPr>
          <w:p w14:paraId="51BB6E65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7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(18.4)</w:t>
            </w:r>
          </w:p>
        </w:tc>
      </w:tr>
      <w:tr w:rsidR="00703BB5" w14:paraId="2884345A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39D99FAA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t>Back</w:t>
            </w:r>
            <w:r w:rsidRPr="00407AD4">
              <w:rPr>
                <w:spacing w:val="-5"/>
              </w:rPr>
              <w:t xml:space="preserve"> </w:t>
            </w:r>
            <w:r w:rsidRPr="00407AD4">
              <w:rPr>
                <w:spacing w:val="-4"/>
              </w:rPr>
              <w:t>pain</w:t>
            </w:r>
          </w:p>
        </w:tc>
        <w:tc>
          <w:tcPr>
            <w:tcW w:w="2250" w:type="dxa"/>
            <w:vAlign w:val="center"/>
          </w:tcPr>
          <w:p w14:paraId="6CCF1BD7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5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(13.5)</w:t>
            </w:r>
          </w:p>
        </w:tc>
        <w:tc>
          <w:tcPr>
            <w:tcW w:w="2250" w:type="dxa"/>
            <w:vAlign w:val="center"/>
          </w:tcPr>
          <w:p w14:paraId="606BF433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4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(10.5)</w:t>
            </w:r>
          </w:p>
        </w:tc>
      </w:tr>
      <w:tr w:rsidR="00703BB5" w14:paraId="5F94F7DE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72D922C7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t>Dry</w:t>
            </w:r>
            <w:r w:rsidRPr="00407AD4">
              <w:rPr>
                <w:spacing w:val="-6"/>
              </w:rPr>
              <w:t xml:space="preserve"> </w:t>
            </w:r>
            <w:r w:rsidRPr="00407AD4">
              <w:rPr>
                <w:spacing w:val="-2"/>
              </w:rPr>
              <w:t>mouth</w:t>
            </w:r>
          </w:p>
        </w:tc>
        <w:tc>
          <w:tcPr>
            <w:tcW w:w="2250" w:type="dxa"/>
            <w:vAlign w:val="center"/>
          </w:tcPr>
          <w:p w14:paraId="0F183471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3</w:t>
            </w:r>
            <w:r w:rsidRPr="00407AD4">
              <w:rPr>
                <w:spacing w:val="-2"/>
              </w:rPr>
              <w:t xml:space="preserve"> </w:t>
            </w:r>
            <w:r w:rsidRPr="00407AD4">
              <w:t>(</w:t>
            </w:r>
            <w:r w:rsidRPr="00407AD4">
              <w:rPr>
                <w:spacing w:val="-4"/>
              </w:rPr>
              <w:t>8.1)</w:t>
            </w:r>
          </w:p>
        </w:tc>
        <w:tc>
          <w:tcPr>
            <w:tcW w:w="2250" w:type="dxa"/>
            <w:vAlign w:val="center"/>
          </w:tcPr>
          <w:p w14:paraId="2EA0882D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6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(15.8)</w:t>
            </w:r>
          </w:p>
        </w:tc>
      </w:tr>
      <w:tr w:rsidR="00703BB5" w14:paraId="5A5523AB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70F5F176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rPr>
                <w:spacing w:val="-2"/>
              </w:rPr>
              <w:t>Stomatitis</w:t>
            </w:r>
          </w:p>
        </w:tc>
        <w:tc>
          <w:tcPr>
            <w:tcW w:w="2250" w:type="dxa"/>
            <w:vAlign w:val="center"/>
          </w:tcPr>
          <w:p w14:paraId="263D38B3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4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(10.8)</w:t>
            </w:r>
          </w:p>
        </w:tc>
        <w:tc>
          <w:tcPr>
            <w:tcW w:w="2250" w:type="dxa"/>
            <w:vAlign w:val="center"/>
          </w:tcPr>
          <w:p w14:paraId="15B4F62F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5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(13.2)</w:t>
            </w:r>
          </w:p>
        </w:tc>
      </w:tr>
      <w:tr w:rsidR="00703BB5" w14:paraId="241D44DE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0F46329D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rPr>
                <w:spacing w:val="-2"/>
              </w:rPr>
              <w:lastRenderedPageBreak/>
              <w:t>Hypokalemia</w:t>
            </w:r>
          </w:p>
        </w:tc>
        <w:tc>
          <w:tcPr>
            <w:tcW w:w="2250" w:type="dxa"/>
            <w:vAlign w:val="center"/>
          </w:tcPr>
          <w:p w14:paraId="13105C32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5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(13.5)</w:t>
            </w:r>
          </w:p>
        </w:tc>
        <w:tc>
          <w:tcPr>
            <w:tcW w:w="2250" w:type="dxa"/>
            <w:vAlign w:val="center"/>
          </w:tcPr>
          <w:p w14:paraId="75ADB59D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3</w:t>
            </w:r>
            <w:r w:rsidRPr="00407AD4">
              <w:rPr>
                <w:spacing w:val="-2"/>
              </w:rPr>
              <w:t xml:space="preserve"> </w:t>
            </w:r>
            <w:r w:rsidRPr="00407AD4">
              <w:t>(</w:t>
            </w:r>
            <w:r w:rsidRPr="00407AD4">
              <w:rPr>
                <w:spacing w:val="-4"/>
              </w:rPr>
              <w:t>7.9)</w:t>
            </w:r>
          </w:p>
        </w:tc>
      </w:tr>
      <w:tr w:rsidR="00703BB5" w14:paraId="1EBF984E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11E7C3CE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407AD4">
              <w:t>Blood</w:t>
            </w:r>
            <w:r w:rsidRPr="00407AD4">
              <w:rPr>
                <w:spacing w:val="-8"/>
              </w:rPr>
              <w:t xml:space="preserve"> </w:t>
            </w:r>
            <w:r w:rsidRPr="00407AD4">
              <w:t>alkaline</w:t>
            </w:r>
            <w:r w:rsidRPr="00407AD4">
              <w:rPr>
                <w:spacing w:val="-8"/>
              </w:rPr>
              <w:t xml:space="preserve"> </w:t>
            </w:r>
            <w:r w:rsidRPr="00407AD4">
              <w:t>phosphatase</w:t>
            </w:r>
            <w:r w:rsidRPr="00407AD4">
              <w:rPr>
                <w:spacing w:val="-8"/>
              </w:rPr>
              <w:t xml:space="preserve"> </w:t>
            </w:r>
            <w:r w:rsidRPr="00407AD4">
              <w:rPr>
                <w:spacing w:val="-2"/>
              </w:rPr>
              <w:t>increased</w:t>
            </w:r>
          </w:p>
        </w:tc>
        <w:tc>
          <w:tcPr>
            <w:tcW w:w="2250" w:type="dxa"/>
            <w:vAlign w:val="center"/>
          </w:tcPr>
          <w:p w14:paraId="034F706F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407AD4">
              <w:t>2</w:t>
            </w:r>
            <w:r w:rsidRPr="00407AD4">
              <w:rPr>
                <w:spacing w:val="-2"/>
              </w:rPr>
              <w:t xml:space="preserve"> </w:t>
            </w:r>
            <w:r w:rsidRPr="00407AD4">
              <w:t>(</w:t>
            </w:r>
            <w:r w:rsidRPr="00407AD4">
              <w:rPr>
                <w:spacing w:val="-4"/>
              </w:rPr>
              <w:t>5.4)</w:t>
            </w:r>
          </w:p>
        </w:tc>
        <w:tc>
          <w:tcPr>
            <w:tcW w:w="2250" w:type="dxa"/>
            <w:vAlign w:val="center"/>
          </w:tcPr>
          <w:p w14:paraId="19990773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407AD4">
              <w:t>5</w:t>
            </w:r>
            <w:r w:rsidRPr="00407AD4">
              <w:rPr>
                <w:spacing w:val="-3"/>
              </w:rPr>
              <w:t xml:space="preserve"> </w:t>
            </w:r>
            <w:r w:rsidRPr="00407AD4">
              <w:rPr>
                <w:spacing w:val="-2"/>
              </w:rPr>
              <w:t>(13.2)</w:t>
            </w:r>
          </w:p>
        </w:tc>
      </w:tr>
      <w:tr w:rsidR="00703BB5" w14:paraId="1BECCDFC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3742A46E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84792C">
              <w:t>Dysgeusia</w:t>
            </w:r>
          </w:p>
        </w:tc>
        <w:tc>
          <w:tcPr>
            <w:tcW w:w="2250" w:type="dxa"/>
            <w:vAlign w:val="center"/>
          </w:tcPr>
          <w:p w14:paraId="12AADD5D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84792C">
              <w:t>2 (5.4)</w:t>
            </w:r>
          </w:p>
        </w:tc>
        <w:tc>
          <w:tcPr>
            <w:tcW w:w="2250" w:type="dxa"/>
            <w:vAlign w:val="center"/>
          </w:tcPr>
          <w:p w14:paraId="3FFB049D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84792C">
              <w:t>4 (10.5)</w:t>
            </w:r>
          </w:p>
        </w:tc>
      </w:tr>
      <w:tr w:rsidR="00703BB5" w14:paraId="6086D3A0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66A6F2F1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84792C">
              <w:t>Gastroesophageal reflux disease</w:t>
            </w:r>
          </w:p>
        </w:tc>
        <w:tc>
          <w:tcPr>
            <w:tcW w:w="2250" w:type="dxa"/>
            <w:vAlign w:val="center"/>
          </w:tcPr>
          <w:p w14:paraId="2DC302CF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84792C">
              <w:t>1 (2.7)</w:t>
            </w:r>
          </w:p>
        </w:tc>
        <w:tc>
          <w:tcPr>
            <w:tcW w:w="2250" w:type="dxa"/>
            <w:vAlign w:val="center"/>
          </w:tcPr>
          <w:p w14:paraId="2D4F9152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84792C">
              <w:t>5 (13.2)</w:t>
            </w:r>
          </w:p>
        </w:tc>
      </w:tr>
      <w:tr w:rsidR="00703BB5" w14:paraId="32170FE6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2F717CFD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84792C">
              <w:t>Myalgia</w:t>
            </w:r>
          </w:p>
        </w:tc>
        <w:tc>
          <w:tcPr>
            <w:tcW w:w="2250" w:type="dxa"/>
            <w:vAlign w:val="center"/>
          </w:tcPr>
          <w:p w14:paraId="2FD4C3E9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84792C">
              <w:t>3 (8.1)</w:t>
            </w:r>
          </w:p>
        </w:tc>
        <w:tc>
          <w:tcPr>
            <w:tcW w:w="2250" w:type="dxa"/>
            <w:vAlign w:val="center"/>
          </w:tcPr>
          <w:p w14:paraId="106C9EDC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84792C">
              <w:t>3 (7.9)</w:t>
            </w:r>
          </w:p>
        </w:tc>
      </w:tr>
      <w:tr w:rsidR="00703BB5" w14:paraId="3858B998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39C9CA50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84792C">
              <w:t>Visual impairment</w:t>
            </w:r>
          </w:p>
        </w:tc>
        <w:tc>
          <w:tcPr>
            <w:tcW w:w="2250" w:type="dxa"/>
            <w:vAlign w:val="center"/>
          </w:tcPr>
          <w:p w14:paraId="0D633E26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84792C">
              <w:t>2 (5.4)</w:t>
            </w:r>
          </w:p>
        </w:tc>
        <w:tc>
          <w:tcPr>
            <w:tcW w:w="2250" w:type="dxa"/>
            <w:vAlign w:val="center"/>
          </w:tcPr>
          <w:p w14:paraId="3353FE8A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84792C">
              <w:t>4 (10.5)</w:t>
            </w:r>
          </w:p>
        </w:tc>
      </w:tr>
      <w:tr w:rsidR="00703BB5" w14:paraId="646ED19E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3ED4BE4E" w14:textId="77777777" w:rsidR="00703BB5" w:rsidRPr="0084792C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84792C">
              <w:t>Pneumonitis</w:t>
            </w:r>
          </w:p>
        </w:tc>
        <w:tc>
          <w:tcPr>
            <w:tcW w:w="2250" w:type="dxa"/>
            <w:vAlign w:val="center"/>
          </w:tcPr>
          <w:p w14:paraId="0295981F" w14:textId="77777777" w:rsidR="00703BB5" w:rsidRPr="0084792C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84792C">
              <w:t>1 (2.7)</w:t>
            </w:r>
          </w:p>
        </w:tc>
        <w:tc>
          <w:tcPr>
            <w:tcW w:w="2250" w:type="dxa"/>
            <w:vAlign w:val="center"/>
          </w:tcPr>
          <w:p w14:paraId="3FF99250" w14:textId="77777777" w:rsidR="00703BB5" w:rsidRPr="0084792C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84792C">
              <w:t>4 (10.5)</w:t>
            </w:r>
          </w:p>
        </w:tc>
      </w:tr>
      <w:tr w:rsidR="00703BB5" w14:paraId="200F6B57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0A6C80FB" w14:textId="77777777" w:rsidR="00703BB5" w:rsidRPr="0027674A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190884">
              <w:t>Dizziness</w:t>
            </w:r>
          </w:p>
        </w:tc>
        <w:tc>
          <w:tcPr>
            <w:tcW w:w="2250" w:type="dxa"/>
            <w:vAlign w:val="center"/>
          </w:tcPr>
          <w:p w14:paraId="7F9CC3D8" w14:textId="77777777" w:rsidR="00703BB5" w:rsidRPr="0027674A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190884">
              <w:t>2 (5.4)</w:t>
            </w:r>
          </w:p>
        </w:tc>
        <w:tc>
          <w:tcPr>
            <w:tcW w:w="2250" w:type="dxa"/>
            <w:vAlign w:val="center"/>
          </w:tcPr>
          <w:p w14:paraId="3C122B2F" w14:textId="77777777" w:rsidR="00703BB5" w:rsidRPr="0027674A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190884">
              <w:t>2 (5.3)</w:t>
            </w:r>
          </w:p>
        </w:tc>
      </w:tr>
      <w:tr w:rsidR="00703BB5" w14:paraId="6F3E35B4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0A95A41A" w14:textId="77777777" w:rsidR="00703BB5" w:rsidRPr="0027674A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190884">
              <w:t>Influenza like illness</w:t>
            </w:r>
          </w:p>
        </w:tc>
        <w:tc>
          <w:tcPr>
            <w:tcW w:w="2250" w:type="dxa"/>
            <w:vAlign w:val="center"/>
          </w:tcPr>
          <w:p w14:paraId="29C53577" w14:textId="77777777" w:rsidR="00703BB5" w:rsidRPr="0027674A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190884">
              <w:t>1 (2.7)</w:t>
            </w:r>
          </w:p>
        </w:tc>
        <w:tc>
          <w:tcPr>
            <w:tcW w:w="2250" w:type="dxa"/>
            <w:vAlign w:val="center"/>
          </w:tcPr>
          <w:p w14:paraId="0DA0DCAB" w14:textId="77777777" w:rsidR="00703BB5" w:rsidRPr="0027674A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190884">
              <w:t>2 (5.3)</w:t>
            </w:r>
          </w:p>
        </w:tc>
      </w:tr>
      <w:tr w:rsidR="00703BB5" w14:paraId="06FA90B0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409F3353" w14:textId="77777777" w:rsidR="00703BB5" w:rsidRPr="0027674A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190884">
              <w:t>Rales</w:t>
            </w:r>
          </w:p>
        </w:tc>
        <w:tc>
          <w:tcPr>
            <w:tcW w:w="2250" w:type="dxa"/>
            <w:vAlign w:val="center"/>
          </w:tcPr>
          <w:p w14:paraId="3680D796" w14:textId="77777777" w:rsidR="00703BB5" w:rsidRPr="0027674A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190884">
              <w:t>1 (2.7)</w:t>
            </w:r>
          </w:p>
        </w:tc>
        <w:tc>
          <w:tcPr>
            <w:tcW w:w="2250" w:type="dxa"/>
            <w:vAlign w:val="center"/>
          </w:tcPr>
          <w:p w14:paraId="07DB6691" w14:textId="77777777" w:rsidR="00703BB5" w:rsidRPr="0027674A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190884">
              <w:t>2 (5.3)</w:t>
            </w:r>
          </w:p>
        </w:tc>
      </w:tr>
      <w:tr w:rsidR="00703BB5" w14:paraId="734DDEA4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558D5267" w14:textId="77777777" w:rsidR="00703BB5" w:rsidRPr="0027674A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r w:rsidRPr="00190884">
              <w:t>Rash pruritic</w:t>
            </w:r>
          </w:p>
        </w:tc>
        <w:tc>
          <w:tcPr>
            <w:tcW w:w="2250" w:type="dxa"/>
            <w:vAlign w:val="center"/>
          </w:tcPr>
          <w:p w14:paraId="299F288A" w14:textId="77777777" w:rsidR="00703BB5" w:rsidRPr="0027674A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190884">
              <w:t>3 (8.1)</w:t>
            </w:r>
          </w:p>
        </w:tc>
        <w:tc>
          <w:tcPr>
            <w:tcW w:w="2250" w:type="dxa"/>
            <w:vAlign w:val="center"/>
          </w:tcPr>
          <w:p w14:paraId="59E2F7EB" w14:textId="77777777" w:rsidR="00703BB5" w:rsidRPr="0027674A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190884">
              <w:t>0</w:t>
            </w:r>
          </w:p>
        </w:tc>
      </w:tr>
      <w:tr w:rsidR="00703BB5" w14:paraId="2050B58F" w14:textId="77777777" w:rsidTr="00512DEA">
        <w:trPr>
          <w:trHeight w:val="288"/>
          <w:jc w:val="center"/>
        </w:trPr>
        <w:tc>
          <w:tcPr>
            <w:tcW w:w="4585" w:type="dxa"/>
            <w:vAlign w:val="center"/>
          </w:tcPr>
          <w:p w14:paraId="0D63257A" w14:textId="77777777" w:rsidR="00703BB5" w:rsidRPr="0027674A" w:rsidRDefault="00703BB5" w:rsidP="00512DEA">
            <w:pPr>
              <w:spacing w:before="0"/>
              <w:ind w:left="158" w:right="-540"/>
              <w:rPr>
                <w:b/>
                <w:bCs/>
              </w:rPr>
            </w:pPr>
            <w:proofErr w:type="spellStart"/>
            <w:r w:rsidRPr="00190884">
              <w:t>Confusional</w:t>
            </w:r>
            <w:proofErr w:type="spellEnd"/>
            <w:r w:rsidRPr="00190884">
              <w:t xml:space="preserve"> state</w:t>
            </w:r>
          </w:p>
        </w:tc>
        <w:tc>
          <w:tcPr>
            <w:tcW w:w="2250" w:type="dxa"/>
            <w:vAlign w:val="center"/>
          </w:tcPr>
          <w:p w14:paraId="2FA18260" w14:textId="77777777" w:rsidR="00703BB5" w:rsidRPr="0027674A" w:rsidRDefault="00703BB5" w:rsidP="00512DEA">
            <w:pPr>
              <w:spacing w:before="0"/>
              <w:ind w:left="-114" w:right="-105"/>
              <w:jc w:val="center"/>
              <w:rPr>
                <w:b/>
                <w:bCs/>
              </w:rPr>
            </w:pPr>
            <w:r w:rsidRPr="00190884">
              <w:t>0</w:t>
            </w:r>
          </w:p>
        </w:tc>
        <w:tc>
          <w:tcPr>
            <w:tcW w:w="2250" w:type="dxa"/>
            <w:vAlign w:val="center"/>
          </w:tcPr>
          <w:p w14:paraId="62137A89" w14:textId="77777777" w:rsidR="00703BB5" w:rsidRPr="0027674A" w:rsidRDefault="00703BB5" w:rsidP="00512DEA">
            <w:pPr>
              <w:spacing w:before="0"/>
              <w:ind w:left="-108" w:right="-112"/>
              <w:jc w:val="center"/>
              <w:rPr>
                <w:b/>
                <w:bCs/>
              </w:rPr>
            </w:pPr>
            <w:r w:rsidRPr="00190884">
              <w:t>2 (5.3)</w:t>
            </w:r>
          </w:p>
        </w:tc>
      </w:tr>
    </w:tbl>
    <w:p w14:paraId="5351F5FB" w14:textId="77777777" w:rsidR="00703BB5" w:rsidRDefault="00703BB5" w:rsidP="00703BB5">
      <w:pPr>
        <w:spacing w:before="0" w:line="480" w:lineRule="auto"/>
        <w:ind w:left="180" w:right="-540"/>
        <w:rPr>
          <w:sz w:val="18"/>
          <w:szCs w:val="18"/>
        </w:rPr>
      </w:pPr>
      <w:r>
        <w:rPr>
          <w:sz w:val="18"/>
          <w:szCs w:val="18"/>
        </w:rPr>
        <w:t>AE, adverse event.</w:t>
      </w:r>
    </w:p>
    <w:p w14:paraId="502CC5F8" w14:textId="77777777" w:rsidR="00F510F4" w:rsidRDefault="00F510F4"/>
    <w:sectPr w:rsidR="00F510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B5"/>
    <w:rsid w:val="00166DE0"/>
    <w:rsid w:val="00167957"/>
    <w:rsid w:val="00703BB5"/>
    <w:rsid w:val="00CC00D9"/>
    <w:rsid w:val="00F5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43138E"/>
  <w15:chartTrackingRefBased/>
  <w15:docId w15:val="{5A250FC1-5F39-4551-9B68-8A9774977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BB5"/>
    <w:pPr>
      <w:spacing w:before="120" w:after="0" w:line="36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3BB5"/>
    <w:pPr>
      <w:spacing w:before="120" w:after="0" w:line="240" w:lineRule="auto"/>
    </w:pPr>
    <w:rPr>
      <w:rFonts w:ascii="Arial" w:eastAsia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Sam Roth (HI)</cp:lastModifiedBy>
  <cp:revision>2</cp:revision>
  <dcterms:created xsi:type="dcterms:W3CDTF">2023-04-10T20:03:00Z</dcterms:created>
  <dcterms:modified xsi:type="dcterms:W3CDTF">2023-04-10T20:13:00Z</dcterms:modified>
</cp:coreProperties>
</file>